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
        <w:tblW w:w="0" w:type="auto"/>
        <w:tblInd w:w="0" w:type="dxa"/>
        <w:tblLayout w:type="fixed"/>
        <w:tblCellMar>
          <w:top w:w="0" w:type="dxa"/>
          <w:left w:w="108" w:type="dxa"/>
          <w:bottom w:w="0" w:type="dxa"/>
          <w:right w:w="108" w:type="dxa"/>
        </w:tblCellMar>
      </w:tblPr>
      <w:tblGrid>
        <w:gridCol w:w="475"/>
        <w:gridCol w:w="713"/>
        <w:gridCol w:w="1364"/>
        <w:gridCol w:w="1196"/>
        <w:gridCol w:w="3507"/>
        <w:gridCol w:w="577"/>
        <w:gridCol w:w="474"/>
      </w:tblGrid>
      <w:tr w14:paraId="5343B208">
        <w:tblPrEx>
          <w:tblCellMar>
            <w:top w:w="0" w:type="dxa"/>
            <w:left w:w="108" w:type="dxa"/>
            <w:bottom w:w="0" w:type="dxa"/>
            <w:right w:w="108" w:type="dxa"/>
          </w:tblCellMar>
        </w:tblPrEx>
        <w:trPr>
          <w:trHeight w:val="900" w:hRule="atLeast"/>
        </w:trPr>
        <w:tc>
          <w:tcPr>
            <w:tcW w:w="8306" w:type="dxa"/>
            <w:gridSpan w:val="7"/>
            <w:tcBorders>
              <w:top w:val="nil"/>
              <w:left w:val="nil"/>
              <w:bottom w:val="nil"/>
              <w:right w:val="nil"/>
            </w:tcBorders>
            <w:shd w:val="clear" w:color="auto" w:fill="auto"/>
            <w:vAlign w:val="center"/>
          </w:tcPr>
          <w:p w14:paraId="27F0EC89">
            <w:pPr>
              <w:widowControl/>
              <w:jc w:val="center"/>
              <w:rPr>
                <w:rFonts w:cs="宋体" w:asciiTheme="minorEastAsia" w:hAnsiTheme="minorEastAsia"/>
                <w:b/>
                <w:bCs/>
                <w:kern w:val="0"/>
                <w:sz w:val="40"/>
                <w:szCs w:val="40"/>
              </w:rPr>
            </w:pPr>
            <w:r>
              <w:rPr>
                <w:rFonts w:hint="eastAsia" w:cs="宋体" w:asciiTheme="minorEastAsia" w:hAnsiTheme="minorEastAsia"/>
                <w:b/>
                <w:bCs/>
                <w:kern w:val="0"/>
                <w:sz w:val="40"/>
                <w:szCs w:val="40"/>
                <w:lang w:val="en-US" w:eastAsia="zh-CN"/>
              </w:rPr>
              <w:t>采购</w:t>
            </w:r>
            <w:r>
              <w:rPr>
                <w:rFonts w:hint="eastAsia" w:cs="宋体" w:asciiTheme="minorEastAsia" w:hAnsiTheme="minorEastAsia"/>
                <w:b/>
                <w:bCs/>
                <w:kern w:val="0"/>
                <w:sz w:val="40"/>
                <w:szCs w:val="40"/>
              </w:rPr>
              <w:t>清单</w:t>
            </w:r>
          </w:p>
        </w:tc>
      </w:tr>
      <w:tr w14:paraId="051640BF">
        <w:tblPrEx>
          <w:tblCellMar>
            <w:top w:w="0" w:type="dxa"/>
            <w:left w:w="108" w:type="dxa"/>
            <w:bottom w:w="0" w:type="dxa"/>
            <w:right w:w="108" w:type="dxa"/>
          </w:tblCellMar>
        </w:tblPrEx>
        <w:trPr>
          <w:trHeight w:val="570" w:hRule="atLeast"/>
        </w:trPr>
        <w:tc>
          <w:tcPr>
            <w:tcW w:w="475" w:type="dxa"/>
            <w:tcBorders>
              <w:top w:val="single" w:color="auto" w:sz="4" w:space="0"/>
              <w:left w:val="single" w:color="auto" w:sz="4" w:space="0"/>
              <w:bottom w:val="single" w:color="auto" w:sz="4" w:space="0"/>
              <w:right w:val="single" w:color="auto" w:sz="4" w:space="0"/>
            </w:tcBorders>
            <w:shd w:val="clear" w:color="000000" w:fill="FFFFFF"/>
            <w:vAlign w:val="center"/>
          </w:tcPr>
          <w:p w14:paraId="44286ED2">
            <w:pPr>
              <w:widowControl/>
              <w:jc w:val="center"/>
              <w:rPr>
                <w:rFonts w:cs="宋体" w:asciiTheme="minorEastAsia" w:hAnsiTheme="minorEastAsia"/>
                <w:b/>
                <w:bCs/>
                <w:kern w:val="0"/>
                <w:sz w:val="24"/>
                <w:szCs w:val="24"/>
              </w:rPr>
            </w:pPr>
            <w:r>
              <w:rPr>
                <w:rFonts w:hint="eastAsia" w:cs="宋体" w:asciiTheme="minorEastAsia" w:hAnsiTheme="minorEastAsia"/>
                <w:b/>
                <w:bCs/>
                <w:kern w:val="0"/>
                <w:sz w:val="24"/>
                <w:szCs w:val="24"/>
              </w:rPr>
              <w:t>序号</w:t>
            </w:r>
          </w:p>
        </w:tc>
        <w:tc>
          <w:tcPr>
            <w:tcW w:w="713" w:type="dxa"/>
            <w:tcBorders>
              <w:top w:val="single" w:color="auto" w:sz="4" w:space="0"/>
              <w:left w:val="nil"/>
              <w:bottom w:val="single" w:color="auto" w:sz="4" w:space="0"/>
              <w:right w:val="single" w:color="auto" w:sz="4" w:space="0"/>
            </w:tcBorders>
            <w:shd w:val="clear" w:color="000000" w:fill="FFFFFF"/>
            <w:vAlign w:val="center"/>
          </w:tcPr>
          <w:p w14:paraId="005B1DE3">
            <w:pPr>
              <w:widowControl/>
              <w:jc w:val="center"/>
              <w:rPr>
                <w:rFonts w:cs="宋体" w:asciiTheme="minorEastAsia" w:hAnsiTheme="minorEastAsia"/>
                <w:b/>
                <w:bCs/>
                <w:kern w:val="0"/>
                <w:sz w:val="24"/>
                <w:szCs w:val="24"/>
              </w:rPr>
            </w:pPr>
            <w:r>
              <w:rPr>
                <w:rFonts w:hint="eastAsia" w:cs="宋体" w:asciiTheme="minorEastAsia" w:hAnsiTheme="minorEastAsia"/>
                <w:b/>
                <w:bCs/>
                <w:kern w:val="0"/>
                <w:sz w:val="24"/>
                <w:szCs w:val="24"/>
              </w:rPr>
              <w:t>品名</w:t>
            </w:r>
          </w:p>
        </w:tc>
        <w:tc>
          <w:tcPr>
            <w:tcW w:w="1364" w:type="dxa"/>
            <w:tcBorders>
              <w:top w:val="single" w:color="auto" w:sz="4" w:space="0"/>
              <w:left w:val="nil"/>
              <w:bottom w:val="single" w:color="auto" w:sz="4" w:space="0"/>
              <w:right w:val="single" w:color="auto" w:sz="4" w:space="0"/>
            </w:tcBorders>
            <w:shd w:val="clear" w:color="000000" w:fill="FFFFFF"/>
            <w:vAlign w:val="center"/>
          </w:tcPr>
          <w:p w14:paraId="6E5362D5">
            <w:pPr>
              <w:widowControl/>
              <w:jc w:val="center"/>
              <w:rPr>
                <w:rFonts w:cs="宋体" w:asciiTheme="minorEastAsia" w:hAnsiTheme="minorEastAsia"/>
                <w:b/>
                <w:bCs/>
                <w:kern w:val="0"/>
                <w:sz w:val="24"/>
                <w:szCs w:val="24"/>
              </w:rPr>
            </w:pPr>
            <w:r>
              <w:rPr>
                <w:rFonts w:hint="eastAsia" w:cs="宋体" w:asciiTheme="minorEastAsia" w:hAnsiTheme="minorEastAsia"/>
                <w:b/>
                <w:bCs/>
                <w:kern w:val="0"/>
                <w:sz w:val="24"/>
                <w:szCs w:val="24"/>
              </w:rPr>
              <w:t>彩图</w:t>
            </w:r>
          </w:p>
        </w:tc>
        <w:tc>
          <w:tcPr>
            <w:tcW w:w="1196" w:type="dxa"/>
            <w:tcBorders>
              <w:top w:val="single" w:color="auto" w:sz="4" w:space="0"/>
              <w:left w:val="nil"/>
              <w:bottom w:val="single" w:color="auto" w:sz="4" w:space="0"/>
              <w:right w:val="single" w:color="auto" w:sz="4" w:space="0"/>
            </w:tcBorders>
            <w:shd w:val="clear" w:color="000000" w:fill="FFFFFF"/>
            <w:vAlign w:val="center"/>
          </w:tcPr>
          <w:p w14:paraId="63748F67">
            <w:pPr>
              <w:widowControl/>
              <w:jc w:val="center"/>
              <w:rPr>
                <w:rFonts w:cs="宋体" w:asciiTheme="minorEastAsia" w:hAnsiTheme="minorEastAsia"/>
                <w:b/>
                <w:bCs/>
                <w:kern w:val="0"/>
                <w:sz w:val="24"/>
                <w:szCs w:val="24"/>
              </w:rPr>
            </w:pPr>
            <w:r>
              <w:rPr>
                <w:rFonts w:hint="eastAsia" w:cs="宋体" w:asciiTheme="minorEastAsia" w:hAnsiTheme="minorEastAsia"/>
                <w:b/>
                <w:bCs/>
                <w:kern w:val="0"/>
                <w:sz w:val="24"/>
                <w:szCs w:val="24"/>
              </w:rPr>
              <w:t>规格</w:t>
            </w:r>
          </w:p>
        </w:tc>
        <w:tc>
          <w:tcPr>
            <w:tcW w:w="3507" w:type="dxa"/>
            <w:tcBorders>
              <w:top w:val="single" w:color="auto" w:sz="4" w:space="0"/>
              <w:left w:val="nil"/>
              <w:bottom w:val="single" w:color="auto" w:sz="4" w:space="0"/>
              <w:right w:val="single" w:color="auto" w:sz="4" w:space="0"/>
            </w:tcBorders>
            <w:shd w:val="clear" w:color="000000" w:fill="FFFFFF"/>
            <w:vAlign w:val="center"/>
          </w:tcPr>
          <w:p w14:paraId="2D56FD1F">
            <w:pPr>
              <w:widowControl/>
              <w:jc w:val="center"/>
              <w:rPr>
                <w:rFonts w:cs="宋体" w:asciiTheme="minorEastAsia" w:hAnsiTheme="minorEastAsia"/>
                <w:b/>
                <w:bCs/>
                <w:kern w:val="0"/>
                <w:sz w:val="24"/>
                <w:szCs w:val="24"/>
              </w:rPr>
            </w:pPr>
            <w:r>
              <w:rPr>
                <w:rFonts w:hint="eastAsia" w:cs="宋体" w:asciiTheme="minorEastAsia" w:hAnsiTheme="minorEastAsia"/>
                <w:b/>
                <w:bCs/>
                <w:kern w:val="0"/>
                <w:sz w:val="24"/>
                <w:szCs w:val="24"/>
              </w:rPr>
              <w:t>材质说明</w:t>
            </w:r>
          </w:p>
        </w:tc>
        <w:tc>
          <w:tcPr>
            <w:tcW w:w="577" w:type="dxa"/>
            <w:tcBorders>
              <w:top w:val="single" w:color="auto" w:sz="4" w:space="0"/>
              <w:left w:val="nil"/>
              <w:bottom w:val="single" w:color="auto" w:sz="4" w:space="0"/>
              <w:right w:val="single" w:color="auto" w:sz="4" w:space="0"/>
            </w:tcBorders>
            <w:shd w:val="clear" w:color="000000" w:fill="FFFFFF"/>
            <w:vAlign w:val="center"/>
          </w:tcPr>
          <w:p w14:paraId="69E15930">
            <w:pPr>
              <w:widowControl/>
              <w:jc w:val="center"/>
              <w:rPr>
                <w:rFonts w:cs="宋体" w:asciiTheme="minorEastAsia" w:hAnsiTheme="minorEastAsia"/>
                <w:b/>
                <w:bCs/>
                <w:kern w:val="0"/>
                <w:sz w:val="24"/>
                <w:szCs w:val="24"/>
              </w:rPr>
            </w:pPr>
            <w:r>
              <w:rPr>
                <w:rFonts w:hint="eastAsia" w:cs="宋体" w:asciiTheme="minorEastAsia" w:hAnsiTheme="minorEastAsia"/>
                <w:b/>
                <w:bCs/>
                <w:kern w:val="0"/>
                <w:sz w:val="24"/>
                <w:szCs w:val="24"/>
              </w:rPr>
              <w:t>数量</w:t>
            </w:r>
          </w:p>
        </w:tc>
        <w:tc>
          <w:tcPr>
            <w:tcW w:w="474" w:type="dxa"/>
            <w:tcBorders>
              <w:top w:val="single" w:color="auto" w:sz="4" w:space="0"/>
              <w:left w:val="nil"/>
              <w:bottom w:val="single" w:color="auto" w:sz="4" w:space="0"/>
              <w:right w:val="single" w:color="auto" w:sz="4" w:space="0"/>
            </w:tcBorders>
            <w:shd w:val="clear" w:color="000000" w:fill="FFFFFF"/>
            <w:vAlign w:val="center"/>
          </w:tcPr>
          <w:p w14:paraId="6F9D24F7">
            <w:pPr>
              <w:widowControl/>
              <w:jc w:val="center"/>
              <w:rPr>
                <w:rFonts w:cs="宋体" w:asciiTheme="minorEastAsia" w:hAnsiTheme="minorEastAsia"/>
                <w:b/>
                <w:bCs/>
                <w:kern w:val="0"/>
                <w:sz w:val="24"/>
                <w:szCs w:val="24"/>
              </w:rPr>
            </w:pPr>
            <w:r>
              <w:rPr>
                <w:rFonts w:hint="eastAsia" w:cs="宋体" w:asciiTheme="minorEastAsia" w:hAnsiTheme="minorEastAsia"/>
                <w:b/>
                <w:bCs/>
                <w:kern w:val="0"/>
                <w:sz w:val="24"/>
                <w:szCs w:val="24"/>
              </w:rPr>
              <w:t>单位</w:t>
            </w:r>
          </w:p>
        </w:tc>
      </w:tr>
      <w:tr w14:paraId="6A589B26">
        <w:tblPrEx>
          <w:tblCellMar>
            <w:top w:w="0" w:type="dxa"/>
            <w:left w:w="108" w:type="dxa"/>
            <w:bottom w:w="0" w:type="dxa"/>
            <w:right w:w="108" w:type="dxa"/>
          </w:tblCellMar>
        </w:tblPrEx>
        <w:trPr>
          <w:trHeight w:val="570" w:hRule="atLeast"/>
        </w:trPr>
        <w:tc>
          <w:tcPr>
            <w:tcW w:w="8306" w:type="dxa"/>
            <w:gridSpan w:val="7"/>
            <w:tcBorders>
              <w:top w:val="single" w:color="auto" w:sz="4" w:space="0"/>
              <w:left w:val="single" w:color="auto" w:sz="4" w:space="0"/>
              <w:bottom w:val="single" w:color="auto" w:sz="4" w:space="0"/>
              <w:right w:val="single" w:color="auto" w:sz="4" w:space="0"/>
            </w:tcBorders>
            <w:shd w:val="clear" w:color="000000" w:fill="FFFFFF"/>
            <w:noWrap/>
            <w:vAlign w:val="center"/>
          </w:tcPr>
          <w:p w14:paraId="4D7381BB">
            <w:pPr>
              <w:widowControl/>
              <w:jc w:val="left"/>
              <w:rPr>
                <w:rFonts w:ascii="黑体" w:hAnsi="黑体" w:eastAsia="黑体" w:cs="宋体"/>
                <w:b/>
                <w:bCs/>
                <w:kern w:val="0"/>
                <w:sz w:val="24"/>
                <w:szCs w:val="24"/>
              </w:rPr>
            </w:pPr>
            <w:r>
              <w:rPr>
                <w:rFonts w:hint="eastAsia" w:ascii="黑体" w:hAnsi="黑体" w:eastAsia="黑体" w:cs="宋体"/>
                <w:b/>
                <w:bCs/>
                <w:kern w:val="0"/>
                <w:sz w:val="24"/>
                <w:szCs w:val="24"/>
              </w:rPr>
              <w:t>一、宿舍家具（130间学生宿舍）</w:t>
            </w:r>
          </w:p>
        </w:tc>
      </w:tr>
      <w:tr w14:paraId="5F6A7284">
        <w:tblPrEx>
          <w:tblCellMar>
            <w:top w:w="0" w:type="dxa"/>
            <w:left w:w="108" w:type="dxa"/>
            <w:bottom w:w="0" w:type="dxa"/>
            <w:right w:w="108" w:type="dxa"/>
          </w:tblCellMar>
        </w:tblPrEx>
        <w:trPr>
          <w:trHeight w:val="1740" w:hRule="atLeast"/>
        </w:trPr>
        <w:tc>
          <w:tcPr>
            <w:tcW w:w="475" w:type="dxa"/>
            <w:tcBorders>
              <w:top w:val="nil"/>
              <w:left w:val="single" w:color="auto" w:sz="4" w:space="0"/>
              <w:bottom w:val="single" w:color="auto" w:sz="4" w:space="0"/>
              <w:right w:val="single" w:color="auto" w:sz="4" w:space="0"/>
            </w:tcBorders>
            <w:shd w:val="clear" w:color="000000" w:fill="FFFFFF"/>
            <w:noWrap/>
            <w:vAlign w:val="center"/>
          </w:tcPr>
          <w:p w14:paraId="11629F1D">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 xml:space="preserve">1 </w:t>
            </w:r>
          </w:p>
        </w:tc>
        <w:tc>
          <w:tcPr>
            <w:tcW w:w="713" w:type="dxa"/>
            <w:tcBorders>
              <w:top w:val="nil"/>
              <w:left w:val="nil"/>
              <w:bottom w:val="single" w:color="auto" w:sz="4" w:space="0"/>
              <w:right w:val="single" w:color="auto" w:sz="4" w:space="0"/>
            </w:tcBorders>
            <w:shd w:val="clear" w:color="000000" w:fill="FFFFFF"/>
            <w:vAlign w:val="center"/>
          </w:tcPr>
          <w:p w14:paraId="7CC0E374">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公寓床1（双层床）</w:t>
            </w:r>
          </w:p>
        </w:tc>
        <w:tc>
          <w:tcPr>
            <w:tcW w:w="1364" w:type="dxa"/>
            <w:tcBorders>
              <w:top w:val="nil"/>
              <w:left w:val="nil"/>
              <w:bottom w:val="single" w:color="auto" w:sz="4" w:space="0"/>
              <w:right w:val="single" w:color="auto" w:sz="4" w:space="0"/>
            </w:tcBorders>
            <w:shd w:val="clear" w:color="000000" w:fill="FFFFFF"/>
            <w:vAlign w:val="center"/>
          </w:tcPr>
          <w:p w14:paraId="57B0E1F3">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drawing>
                <wp:anchor distT="0" distB="0" distL="114300" distR="114300" simplePos="0" relativeHeight="251659264" behindDoc="0" locked="0" layoutInCell="1" allowOverlap="1">
                  <wp:simplePos x="0" y="0"/>
                  <wp:positionH relativeFrom="column">
                    <wp:posOffset>47625</wp:posOffset>
                  </wp:positionH>
                  <wp:positionV relativeFrom="paragraph">
                    <wp:posOffset>73660</wp:posOffset>
                  </wp:positionV>
                  <wp:extent cx="624840" cy="688975"/>
                  <wp:effectExtent l="0" t="0" r="3810" b="0"/>
                  <wp:wrapNone/>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pic:cNvPicPr>
                        </pic:nvPicPr>
                        <pic:blipFill>
                          <a:blip r:embed="rId4"/>
                          <a:stretch>
                            <a:fillRect/>
                          </a:stretch>
                        </pic:blipFill>
                        <pic:spPr>
                          <a:xfrm>
                            <a:off x="0" y="0"/>
                            <a:ext cx="624840" cy="688975"/>
                          </a:xfrm>
                          <a:prstGeom prst="rect">
                            <a:avLst/>
                          </a:prstGeom>
                        </pic:spPr>
                      </pic:pic>
                    </a:graphicData>
                  </a:graphic>
                </wp:anchor>
              </w:drawing>
            </w:r>
          </w:p>
        </w:tc>
        <w:tc>
          <w:tcPr>
            <w:tcW w:w="1196" w:type="dxa"/>
            <w:tcBorders>
              <w:top w:val="nil"/>
              <w:left w:val="nil"/>
              <w:bottom w:val="single" w:color="auto" w:sz="4" w:space="0"/>
              <w:right w:val="single" w:color="auto" w:sz="4" w:space="0"/>
            </w:tcBorders>
            <w:shd w:val="clear" w:color="000000" w:fill="FFFFFF"/>
            <w:vAlign w:val="center"/>
          </w:tcPr>
          <w:p w14:paraId="22CFAE79">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2000*950*2180</w:t>
            </w:r>
          </w:p>
        </w:tc>
        <w:tc>
          <w:tcPr>
            <w:tcW w:w="3507" w:type="dxa"/>
            <w:tcBorders>
              <w:top w:val="nil"/>
              <w:left w:val="nil"/>
              <w:bottom w:val="single" w:color="auto" w:sz="4" w:space="0"/>
              <w:right w:val="single" w:color="auto" w:sz="4" w:space="0"/>
            </w:tcBorders>
            <w:shd w:val="clear" w:color="000000" w:fill="FFFFFF"/>
            <w:vAlign w:val="center"/>
          </w:tcPr>
          <w:p w14:paraId="4A971444">
            <w:pPr>
              <w:widowControl/>
              <w:jc w:val="left"/>
              <w:rPr>
                <w:rFonts w:ascii="微软雅黑" w:hAnsi="微软雅黑" w:eastAsia="微软雅黑" w:cs="宋体"/>
                <w:kern w:val="0"/>
                <w:sz w:val="20"/>
                <w:szCs w:val="20"/>
              </w:rPr>
            </w:pPr>
            <w:r>
              <w:rPr>
                <w:rFonts w:hint="eastAsia" w:ascii="微软雅黑" w:hAnsi="微软雅黑" w:eastAsia="微软雅黑" w:cs="宋体"/>
                <w:kern w:val="0"/>
                <w:sz w:val="20"/>
                <w:szCs w:val="20"/>
              </w:rPr>
              <w:t>1.公寓床1（双层床）尺寸：</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①公寓床1（双层床）整体尺寸2000*950*2180mm±10mm;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2.V型床立柱：</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①采用优质钢材，管厚≥1.2mm。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②截面为V型四周密封管，外立面有2条正面加强筋。整体管材造型为一次性冲压成型。（详见图1.V型床立柱加强筋位置及其截面形状尺寸图）</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③截面整体尺寸约为：89×47mm±2mm。（具体尺寸详见图1.V型床立柱加强筋位置及其截面形状尺寸图，偏离范围：±2mm）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位置①：47mm±2mm 位置②：89mm±2mm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位置③：27mm±2mm 位置④：51mm±2mm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位置⑤：27mm±2mm 位置⑥：38mm±2mm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位置⑦：38mm±2mm 位置⑧：38mm±2mm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3.凹型床横梁：</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①床横梁采用优质钢材，管厚≥1.2mm。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②截面为凹型四周密封管，外立面压铸三条加强槽。整体管材造型为一次性冲压成型。（详见图2.凹型床横梁加强槽位置及其截面形状尺寸图）</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③截面整体尺寸约为81×26mm±2mm。（具体尺寸详见图2.凹型床横梁加强槽位置及其截面形状尺寸图，偏离范围：±2mm）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位置①:23mm±2mm 位置②:27mm±2mm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位置③:30mm±2mm 位置④:26mm±2mm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位置⑤:81mm±2mm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4.床立柱与床横梁连接方式：</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①床立柱与床长横梁采用隐藏卡扣式连接（卡扣位于床内侧），在床立柱上一次性冲压3个卡槽；</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②床长横梁和床立柱安装连接后，连接处表面与床立柱表面两表面的高度差需＜2mm。没有突起，几乎平滑过渡。</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5.床长横梁与内横梁连接方式：</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床两长横梁之间采用5根规格约25×25×1.0mm方管作为内横梁，内横梁两头焊接钩件与长梁“凹”槽之间采用卡钩式连接。</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6.脚垫：</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采用环保PP塑料一级新料一体射出成型</w:t>
            </w:r>
          </w:p>
        </w:tc>
        <w:tc>
          <w:tcPr>
            <w:tcW w:w="577" w:type="dxa"/>
            <w:tcBorders>
              <w:top w:val="nil"/>
              <w:left w:val="nil"/>
              <w:bottom w:val="single" w:color="auto" w:sz="4" w:space="0"/>
              <w:right w:val="single" w:color="auto" w:sz="4" w:space="0"/>
            </w:tcBorders>
            <w:shd w:val="clear" w:color="000000" w:fill="FFFFFF"/>
            <w:vAlign w:val="center"/>
          </w:tcPr>
          <w:p w14:paraId="5B7783D8">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260</w:t>
            </w:r>
          </w:p>
        </w:tc>
        <w:tc>
          <w:tcPr>
            <w:tcW w:w="474" w:type="dxa"/>
            <w:tcBorders>
              <w:top w:val="nil"/>
              <w:left w:val="nil"/>
              <w:bottom w:val="single" w:color="auto" w:sz="4" w:space="0"/>
              <w:right w:val="single" w:color="auto" w:sz="4" w:space="0"/>
            </w:tcBorders>
            <w:shd w:val="clear" w:color="000000" w:fill="FFFFFF"/>
            <w:vAlign w:val="center"/>
          </w:tcPr>
          <w:p w14:paraId="4B6FC7C4">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张</w:t>
            </w:r>
          </w:p>
        </w:tc>
      </w:tr>
      <w:tr w14:paraId="0E6F99FC">
        <w:tblPrEx>
          <w:tblCellMar>
            <w:top w:w="0" w:type="dxa"/>
            <w:left w:w="108" w:type="dxa"/>
            <w:bottom w:w="0" w:type="dxa"/>
            <w:right w:w="108" w:type="dxa"/>
          </w:tblCellMar>
        </w:tblPrEx>
        <w:trPr>
          <w:trHeight w:val="1740" w:hRule="atLeast"/>
        </w:trPr>
        <w:tc>
          <w:tcPr>
            <w:tcW w:w="475" w:type="dxa"/>
            <w:tcBorders>
              <w:top w:val="nil"/>
              <w:left w:val="single" w:color="auto" w:sz="4" w:space="0"/>
              <w:bottom w:val="single" w:color="auto" w:sz="4" w:space="0"/>
              <w:right w:val="single" w:color="auto" w:sz="4" w:space="0"/>
            </w:tcBorders>
            <w:shd w:val="clear" w:color="000000" w:fill="FFFFFF"/>
            <w:noWrap/>
            <w:vAlign w:val="center"/>
          </w:tcPr>
          <w:p w14:paraId="1C2CFCD5">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 xml:space="preserve">2 </w:t>
            </w:r>
          </w:p>
        </w:tc>
        <w:tc>
          <w:tcPr>
            <w:tcW w:w="713" w:type="dxa"/>
            <w:tcBorders>
              <w:top w:val="nil"/>
              <w:left w:val="nil"/>
              <w:bottom w:val="single" w:color="auto" w:sz="4" w:space="0"/>
              <w:right w:val="single" w:color="auto" w:sz="4" w:space="0"/>
            </w:tcBorders>
            <w:shd w:val="clear" w:color="000000" w:fill="FFFFFF"/>
            <w:vAlign w:val="center"/>
          </w:tcPr>
          <w:p w14:paraId="7C313DD1">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公寓床2（单层床）</w:t>
            </w:r>
          </w:p>
        </w:tc>
        <w:tc>
          <w:tcPr>
            <w:tcW w:w="1364" w:type="dxa"/>
            <w:tcBorders>
              <w:top w:val="nil"/>
              <w:left w:val="nil"/>
              <w:bottom w:val="single" w:color="auto" w:sz="4" w:space="0"/>
              <w:right w:val="single" w:color="auto" w:sz="4" w:space="0"/>
            </w:tcBorders>
            <w:shd w:val="clear" w:color="000000" w:fill="FFFFFF"/>
            <w:vAlign w:val="center"/>
          </w:tcPr>
          <w:p w14:paraId="670E366B">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drawing>
                <wp:anchor distT="0" distB="0" distL="114300" distR="114300" simplePos="0" relativeHeight="251660288" behindDoc="0" locked="0" layoutInCell="1" allowOverlap="1">
                  <wp:simplePos x="0" y="0"/>
                  <wp:positionH relativeFrom="column">
                    <wp:posOffset>-31750</wp:posOffset>
                  </wp:positionH>
                  <wp:positionV relativeFrom="paragraph">
                    <wp:posOffset>46355</wp:posOffset>
                  </wp:positionV>
                  <wp:extent cx="768350" cy="784860"/>
                  <wp:effectExtent l="0" t="0" r="0" b="0"/>
                  <wp:wrapNone/>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pic:cNvPicPr>
                        </pic:nvPicPr>
                        <pic:blipFill>
                          <a:blip r:embed="rId5"/>
                          <a:stretch>
                            <a:fillRect/>
                          </a:stretch>
                        </pic:blipFill>
                        <pic:spPr>
                          <a:xfrm>
                            <a:off x="0" y="0"/>
                            <a:ext cx="768350" cy="784860"/>
                          </a:xfrm>
                          <a:prstGeom prst="rect">
                            <a:avLst/>
                          </a:prstGeom>
                        </pic:spPr>
                      </pic:pic>
                    </a:graphicData>
                  </a:graphic>
                </wp:anchor>
              </w:drawing>
            </w:r>
          </w:p>
        </w:tc>
        <w:tc>
          <w:tcPr>
            <w:tcW w:w="1196" w:type="dxa"/>
            <w:tcBorders>
              <w:top w:val="nil"/>
              <w:left w:val="nil"/>
              <w:bottom w:val="single" w:color="auto" w:sz="4" w:space="0"/>
              <w:right w:val="single" w:color="auto" w:sz="4" w:space="0"/>
            </w:tcBorders>
            <w:shd w:val="clear" w:color="000000" w:fill="FFFFFF"/>
            <w:vAlign w:val="center"/>
          </w:tcPr>
          <w:p w14:paraId="350DAAA5">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2100*950*2180</w:t>
            </w:r>
          </w:p>
        </w:tc>
        <w:tc>
          <w:tcPr>
            <w:tcW w:w="3507" w:type="dxa"/>
            <w:tcBorders>
              <w:top w:val="nil"/>
              <w:left w:val="nil"/>
              <w:bottom w:val="single" w:color="auto" w:sz="4" w:space="0"/>
              <w:right w:val="single" w:color="auto" w:sz="4" w:space="0"/>
            </w:tcBorders>
            <w:shd w:val="clear" w:color="000000" w:fill="FFFFFF"/>
            <w:vAlign w:val="center"/>
          </w:tcPr>
          <w:p w14:paraId="789818BE">
            <w:pPr>
              <w:widowControl/>
              <w:jc w:val="left"/>
              <w:rPr>
                <w:rFonts w:ascii="微软雅黑" w:hAnsi="微软雅黑" w:eastAsia="微软雅黑" w:cs="宋体"/>
                <w:kern w:val="0"/>
                <w:sz w:val="20"/>
                <w:szCs w:val="20"/>
              </w:rPr>
            </w:pPr>
            <w:r>
              <w:rPr>
                <w:rFonts w:hint="eastAsia" w:ascii="微软雅黑" w:hAnsi="微软雅黑" w:eastAsia="微软雅黑" w:cs="宋体"/>
                <w:kern w:val="0"/>
                <w:sz w:val="20"/>
                <w:szCs w:val="20"/>
              </w:rPr>
              <w:t>1.公寓床1（双层床）尺寸：</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①公寓床1（双层床）整体尺寸2000*950*2180mm±10mm;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2.V型床立柱：</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①采用优质钢材，管厚≥1.2mm。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②截面为V型四周密封管，外立面有2条正面加强筋。整体管材造型为一次性冲压成型。（详见图1.V型床立柱加强筋位置及其截面形状尺寸图）</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③截面整体尺寸约为：89×47mm±2mm。（具体尺寸详见图1.V型床立柱加强筋位置及其截面形状尺寸图，偏离范围：±2mm）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位置①：47mm±2mm 位置②：89mm±2mm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位置③：27mm±2mm 位置④：51mm±2mm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位置⑤：27mm±2mm 位置⑥：38mm±2mm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位置⑦：38mm±2mm 位置⑧：38mm±2mm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3.凹型床横梁：</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①床横梁采用优质钢材，管厚≥1.2mm。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②截面为凹型四周密封管，外立面压铸三条加强槽。整体管材造型为一次性冲压成型。（详见图2.凹型床横梁加强槽位置及其截面形状尺寸图）</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③截面整体尺寸约为81×26mm±2mm。（具体尺寸详见图2.凹型床横梁加强槽位置及其截面形状尺寸图，偏离范围：±2mm）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位置①:23mm±2mm 位置②:27mm±2mm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位置③:30mm±2mm 位置④:26mm±2mm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位置⑤:81mm±2mm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4.床立柱与床横梁连接方式：</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①床立柱与床长横梁采用隐藏卡扣式连接（卡扣位于床内侧），在床立柱上一次性冲压3个卡槽；</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②床长横梁和床立柱安装连接后，连接处表面与床立柱表面两表面的高度差需＜2mm。没有突起，几乎平滑过渡。</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5.床长横梁与内横梁连接方式：</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床两长横梁之间采用5根规格约25×25×1.0mm方管作为内横梁，内横梁两头焊接钩件与长梁“凹”槽之间采用卡钩式连接。</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6.脚垫：</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采用环保PP塑料一级新料一体射出成型</w:t>
            </w:r>
          </w:p>
        </w:tc>
        <w:tc>
          <w:tcPr>
            <w:tcW w:w="577" w:type="dxa"/>
            <w:tcBorders>
              <w:top w:val="nil"/>
              <w:left w:val="nil"/>
              <w:bottom w:val="single" w:color="auto" w:sz="4" w:space="0"/>
              <w:right w:val="single" w:color="auto" w:sz="4" w:space="0"/>
            </w:tcBorders>
            <w:shd w:val="clear" w:color="000000" w:fill="FFFFFF"/>
            <w:vAlign w:val="center"/>
          </w:tcPr>
          <w:p w14:paraId="21002ACB">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260</w:t>
            </w:r>
          </w:p>
        </w:tc>
        <w:tc>
          <w:tcPr>
            <w:tcW w:w="474" w:type="dxa"/>
            <w:tcBorders>
              <w:top w:val="nil"/>
              <w:left w:val="nil"/>
              <w:bottom w:val="single" w:color="auto" w:sz="4" w:space="0"/>
              <w:right w:val="single" w:color="auto" w:sz="4" w:space="0"/>
            </w:tcBorders>
            <w:shd w:val="clear" w:color="000000" w:fill="FFFFFF"/>
            <w:vAlign w:val="center"/>
          </w:tcPr>
          <w:p w14:paraId="2B2564B5">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张</w:t>
            </w:r>
          </w:p>
        </w:tc>
      </w:tr>
      <w:tr w14:paraId="2F78202B">
        <w:tblPrEx>
          <w:tblCellMar>
            <w:top w:w="0" w:type="dxa"/>
            <w:left w:w="108" w:type="dxa"/>
            <w:bottom w:w="0" w:type="dxa"/>
            <w:right w:w="108" w:type="dxa"/>
          </w:tblCellMar>
        </w:tblPrEx>
        <w:trPr>
          <w:trHeight w:val="1740" w:hRule="atLeast"/>
        </w:trPr>
        <w:tc>
          <w:tcPr>
            <w:tcW w:w="475" w:type="dxa"/>
            <w:tcBorders>
              <w:top w:val="nil"/>
              <w:left w:val="single" w:color="auto" w:sz="4" w:space="0"/>
              <w:bottom w:val="single" w:color="auto" w:sz="4" w:space="0"/>
              <w:right w:val="single" w:color="auto" w:sz="4" w:space="0"/>
            </w:tcBorders>
            <w:shd w:val="clear" w:color="000000" w:fill="FFFFFF"/>
            <w:noWrap/>
            <w:vAlign w:val="center"/>
          </w:tcPr>
          <w:p w14:paraId="2631B9A4">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 xml:space="preserve">3 </w:t>
            </w:r>
          </w:p>
        </w:tc>
        <w:tc>
          <w:tcPr>
            <w:tcW w:w="713" w:type="dxa"/>
            <w:tcBorders>
              <w:top w:val="nil"/>
              <w:left w:val="nil"/>
              <w:bottom w:val="single" w:color="auto" w:sz="4" w:space="0"/>
              <w:right w:val="single" w:color="auto" w:sz="4" w:space="0"/>
            </w:tcBorders>
            <w:shd w:val="clear" w:color="000000" w:fill="FFFFFF"/>
            <w:vAlign w:val="center"/>
          </w:tcPr>
          <w:p w14:paraId="3FEAE7DF">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杉木床板</w:t>
            </w:r>
          </w:p>
        </w:tc>
        <w:tc>
          <w:tcPr>
            <w:tcW w:w="1364" w:type="dxa"/>
            <w:tcBorders>
              <w:top w:val="nil"/>
              <w:left w:val="nil"/>
              <w:bottom w:val="single" w:color="auto" w:sz="4" w:space="0"/>
              <w:right w:val="single" w:color="auto" w:sz="4" w:space="0"/>
            </w:tcBorders>
            <w:shd w:val="clear" w:color="000000" w:fill="FFFFFF"/>
            <w:vAlign w:val="center"/>
          </w:tcPr>
          <w:p w14:paraId="0A1DE252">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drawing>
                <wp:anchor distT="0" distB="0" distL="114300" distR="114300" simplePos="0" relativeHeight="251661312" behindDoc="0" locked="0" layoutInCell="1" allowOverlap="1">
                  <wp:simplePos x="0" y="0"/>
                  <wp:positionH relativeFrom="column">
                    <wp:posOffset>-38100</wp:posOffset>
                  </wp:positionH>
                  <wp:positionV relativeFrom="paragraph">
                    <wp:posOffset>-2540</wp:posOffset>
                  </wp:positionV>
                  <wp:extent cx="772795" cy="457200"/>
                  <wp:effectExtent l="0" t="0" r="8255" b="0"/>
                  <wp:wrapNone/>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772795" cy="457200"/>
                          </a:xfrm>
                          <a:prstGeom prst="rect">
                            <a:avLst/>
                          </a:prstGeom>
                          <a:noFill/>
                          <a:ln>
                            <a:noFill/>
                          </a:ln>
                        </pic:spPr>
                      </pic:pic>
                    </a:graphicData>
                  </a:graphic>
                </wp:anchor>
              </w:drawing>
            </w:r>
          </w:p>
        </w:tc>
        <w:tc>
          <w:tcPr>
            <w:tcW w:w="1196" w:type="dxa"/>
            <w:tcBorders>
              <w:top w:val="nil"/>
              <w:left w:val="nil"/>
              <w:bottom w:val="single" w:color="auto" w:sz="4" w:space="0"/>
              <w:right w:val="single" w:color="auto" w:sz="4" w:space="0"/>
            </w:tcBorders>
            <w:shd w:val="clear" w:color="000000" w:fill="FFFFFF"/>
            <w:vAlign w:val="center"/>
          </w:tcPr>
          <w:p w14:paraId="600DEA3C">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1940*890*16</w:t>
            </w:r>
          </w:p>
        </w:tc>
        <w:tc>
          <w:tcPr>
            <w:tcW w:w="3507" w:type="dxa"/>
            <w:tcBorders>
              <w:top w:val="nil"/>
              <w:left w:val="nil"/>
              <w:bottom w:val="single" w:color="auto" w:sz="4" w:space="0"/>
              <w:right w:val="single" w:color="auto" w:sz="4" w:space="0"/>
            </w:tcBorders>
            <w:shd w:val="clear" w:color="000000" w:fill="FFFFFF"/>
            <w:vAlign w:val="center"/>
          </w:tcPr>
          <w:p w14:paraId="66D09FDC">
            <w:pPr>
              <w:widowControl/>
              <w:jc w:val="left"/>
              <w:rPr>
                <w:rFonts w:ascii="微软雅黑" w:hAnsi="微软雅黑" w:eastAsia="微软雅黑" w:cs="宋体"/>
                <w:kern w:val="0"/>
                <w:sz w:val="20"/>
                <w:szCs w:val="20"/>
              </w:rPr>
            </w:pPr>
            <w:r>
              <w:rPr>
                <w:rFonts w:hint="eastAsia" w:ascii="微软雅黑" w:hAnsi="微软雅黑" w:eastAsia="微软雅黑" w:cs="宋体"/>
                <w:kern w:val="0"/>
                <w:sz w:val="20"/>
                <w:szCs w:val="20"/>
              </w:rPr>
              <w:t>床板使用杉木板拼接而成，经干燥、防腐、防蛀、抛光处理，板底加固杉木条为支撑点，制作牢固可靠，双面平整，与铁床匹配。</w:t>
            </w:r>
          </w:p>
        </w:tc>
        <w:tc>
          <w:tcPr>
            <w:tcW w:w="577" w:type="dxa"/>
            <w:tcBorders>
              <w:top w:val="nil"/>
              <w:left w:val="nil"/>
              <w:bottom w:val="single" w:color="auto" w:sz="4" w:space="0"/>
              <w:right w:val="single" w:color="auto" w:sz="4" w:space="0"/>
            </w:tcBorders>
            <w:shd w:val="clear" w:color="000000" w:fill="FFFFFF"/>
            <w:vAlign w:val="center"/>
          </w:tcPr>
          <w:p w14:paraId="30A58AEF">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780</w:t>
            </w:r>
          </w:p>
        </w:tc>
        <w:tc>
          <w:tcPr>
            <w:tcW w:w="474" w:type="dxa"/>
            <w:tcBorders>
              <w:top w:val="nil"/>
              <w:left w:val="nil"/>
              <w:bottom w:val="single" w:color="auto" w:sz="4" w:space="0"/>
              <w:right w:val="single" w:color="auto" w:sz="4" w:space="0"/>
            </w:tcBorders>
            <w:shd w:val="clear" w:color="000000" w:fill="FFFFFF"/>
            <w:vAlign w:val="center"/>
          </w:tcPr>
          <w:p w14:paraId="190A2DCC">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张</w:t>
            </w:r>
          </w:p>
        </w:tc>
      </w:tr>
      <w:tr w14:paraId="43F20F65">
        <w:tblPrEx>
          <w:tblCellMar>
            <w:top w:w="0" w:type="dxa"/>
            <w:left w:w="108" w:type="dxa"/>
            <w:bottom w:w="0" w:type="dxa"/>
            <w:right w:w="108" w:type="dxa"/>
          </w:tblCellMar>
        </w:tblPrEx>
        <w:trPr>
          <w:trHeight w:val="2325" w:hRule="atLeast"/>
        </w:trPr>
        <w:tc>
          <w:tcPr>
            <w:tcW w:w="475" w:type="dxa"/>
            <w:tcBorders>
              <w:top w:val="nil"/>
              <w:left w:val="single" w:color="auto" w:sz="4" w:space="0"/>
              <w:bottom w:val="single" w:color="auto" w:sz="4" w:space="0"/>
              <w:right w:val="single" w:color="auto" w:sz="4" w:space="0"/>
            </w:tcBorders>
            <w:shd w:val="clear" w:color="000000" w:fill="FFFFFF"/>
            <w:noWrap/>
            <w:vAlign w:val="center"/>
          </w:tcPr>
          <w:p w14:paraId="6CA9A8A0">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 xml:space="preserve">4 </w:t>
            </w:r>
          </w:p>
        </w:tc>
        <w:tc>
          <w:tcPr>
            <w:tcW w:w="713" w:type="dxa"/>
            <w:tcBorders>
              <w:top w:val="nil"/>
              <w:left w:val="nil"/>
              <w:bottom w:val="single" w:color="auto" w:sz="4" w:space="0"/>
              <w:right w:val="single" w:color="auto" w:sz="4" w:space="0"/>
            </w:tcBorders>
            <w:shd w:val="clear" w:color="000000" w:fill="FFFFFF"/>
            <w:vAlign w:val="center"/>
          </w:tcPr>
          <w:p w14:paraId="657850CC">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学习桌</w:t>
            </w:r>
          </w:p>
        </w:tc>
        <w:tc>
          <w:tcPr>
            <w:tcW w:w="1364" w:type="dxa"/>
            <w:tcBorders>
              <w:top w:val="nil"/>
              <w:left w:val="nil"/>
              <w:bottom w:val="single" w:color="auto" w:sz="4" w:space="0"/>
              <w:right w:val="single" w:color="auto" w:sz="4" w:space="0"/>
            </w:tcBorders>
            <w:shd w:val="clear" w:color="000000" w:fill="FFFFFF"/>
            <w:vAlign w:val="center"/>
          </w:tcPr>
          <w:p w14:paraId="6C5963A1">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drawing>
                <wp:anchor distT="0" distB="0" distL="114300" distR="114300" simplePos="0" relativeHeight="251662336" behindDoc="0" locked="0" layoutInCell="1" allowOverlap="1">
                  <wp:simplePos x="0" y="0"/>
                  <wp:positionH relativeFrom="column">
                    <wp:posOffset>7620</wp:posOffset>
                  </wp:positionH>
                  <wp:positionV relativeFrom="paragraph">
                    <wp:posOffset>1270</wp:posOffset>
                  </wp:positionV>
                  <wp:extent cx="664210" cy="1047750"/>
                  <wp:effectExtent l="0" t="0" r="2540" b="0"/>
                  <wp:wrapNone/>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664210" cy="1047750"/>
                          </a:xfrm>
                          <a:prstGeom prst="rect">
                            <a:avLst/>
                          </a:prstGeom>
                          <a:noFill/>
                          <a:ln>
                            <a:noFill/>
                          </a:ln>
                        </pic:spPr>
                      </pic:pic>
                    </a:graphicData>
                  </a:graphic>
                </wp:anchor>
              </w:drawing>
            </w:r>
          </w:p>
        </w:tc>
        <w:tc>
          <w:tcPr>
            <w:tcW w:w="1196" w:type="dxa"/>
            <w:tcBorders>
              <w:top w:val="nil"/>
              <w:left w:val="nil"/>
              <w:bottom w:val="single" w:color="auto" w:sz="4" w:space="0"/>
              <w:right w:val="single" w:color="auto" w:sz="4" w:space="0"/>
            </w:tcBorders>
            <w:shd w:val="clear" w:color="000000" w:fill="FFFFFF"/>
            <w:vAlign w:val="center"/>
          </w:tcPr>
          <w:p w14:paraId="06B25178">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640*560*1780</w:t>
            </w:r>
          </w:p>
        </w:tc>
        <w:tc>
          <w:tcPr>
            <w:tcW w:w="3507" w:type="dxa"/>
            <w:tcBorders>
              <w:top w:val="nil"/>
              <w:left w:val="nil"/>
              <w:bottom w:val="single" w:color="auto" w:sz="4" w:space="0"/>
              <w:right w:val="single" w:color="auto" w:sz="4" w:space="0"/>
            </w:tcBorders>
            <w:shd w:val="clear" w:color="000000" w:fill="FFFFFF"/>
            <w:vAlign w:val="center"/>
          </w:tcPr>
          <w:p w14:paraId="3359CBB2">
            <w:pPr>
              <w:widowControl/>
              <w:jc w:val="left"/>
              <w:rPr>
                <w:rFonts w:ascii="微软雅黑" w:hAnsi="微软雅黑" w:eastAsia="微软雅黑" w:cs="宋体"/>
                <w:kern w:val="0"/>
                <w:sz w:val="20"/>
                <w:szCs w:val="20"/>
              </w:rPr>
            </w:pPr>
            <w:r>
              <w:rPr>
                <w:rFonts w:hint="eastAsia" w:ascii="微软雅黑" w:hAnsi="微软雅黑" w:eastAsia="微软雅黑" w:cs="宋体"/>
                <w:kern w:val="0"/>
                <w:sz w:val="20"/>
                <w:szCs w:val="20"/>
              </w:rPr>
              <w:t>1、面材：采用绿色环保三聚氰胺饰面，抗硬度性能好，具防刮、耐磨、防污、防损、防酸碱、防火等，各项技术指标均应达到国家标准；</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2、基材：采用E0级多层板，环保达标，贴面平整，无起泡、坑凹，所有板材均经过防虫、防霉化学处理，游离甲醛含量达到国家环保标准，甲醛释放量符合国家相关标准要求；</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3、胶水：采用环保型胶黏剂，通过《室内装饰装修材料 胶粘剂中有害物质限量》标准。</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4、封边：所有板材均四周封边优质PVC材料，封边厚度为2mm，防止潮湿空气进入。</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5、五金：采用优质五金配件，五金配件紧密拼接，牢固，间隙细小且均匀，平整无毛刺；脚架：采用冷轧钢50*25*1.2mm冷轧钢脚架，喷涂颜色与公寓床一致</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6、可三张连成一组，需配置号码牌</w:t>
            </w:r>
          </w:p>
        </w:tc>
        <w:tc>
          <w:tcPr>
            <w:tcW w:w="577" w:type="dxa"/>
            <w:tcBorders>
              <w:top w:val="nil"/>
              <w:left w:val="nil"/>
              <w:bottom w:val="single" w:color="auto" w:sz="4" w:space="0"/>
              <w:right w:val="single" w:color="auto" w:sz="4" w:space="0"/>
            </w:tcBorders>
            <w:shd w:val="clear" w:color="000000" w:fill="FFFFFF"/>
            <w:vAlign w:val="center"/>
          </w:tcPr>
          <w:p w14:paraId="6430D3F2">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780</w:t>
            </w:r>
          </w:p>
        </w:tc>
        <w:tc>
          <w:tcPr>
            <w:tcW w:w="474" w:type="dxa"/>
            <w:tcBorders>
              <w:top w:val="nil"/>
              <w:left w:val="nil"/>
              <w:bottom w:val="single" w:color="auto" w:sz="4" w:space="0"/>
              <w:right w:val="single" w:color="auto" w:sz="4" w:space="0"/>
            </w:tcBorders>
            <w:shd w:val="clear" w:color="000000" w:fill="FFFFFF"/>
            <w:vAlign w:val="center"/>
          </w:tcPr>
          <w:p w14:paraId="0F4B5DAF">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张</w:t>
            </w:r>
          </w:p>
        </w:tc>
      </w:tr>
      <w:tr w14:paraId="6DE6AAAE">
        <w:tblPrEx>
          <w:tblCellMar>
            <w:top w:w="0" w:type="dxa"/>
            <w:left w:w="108" w:type="dxa"/>
            <w:bottom w:w="0" w:type="dxa"/>
            <w:right w:w="108" w:type="dxa"/>
          </w:tblCellMar>
        </w:tblPrEx>
        <w:trPr>
          <w:trHeight w:val="1740" w:hRule="atLeast"/>
        </w:trPr>
        <w:tc>
          <w:tcPr>
            <w:tcW w:w="475" w:type="dxa"/>
            <w:tcBorders>
              <w:top w:val="nil"/>
              <w:left w:val="single" w:color="auto" w:sz="4" w:space="0"/>
              <w:bottom w:val="single" w:color="auto" w:sz="4" w:space="0"/>
              <w:right w:val="single" w:color="auto" w:sz="4" w:space="0"/>
            </w:tcBorders>
            <w:shd w:val="clear" w:color="000000" w:fill="FFFFFF"/>
            <w:noWrap/>
            <w:vAlign w:val="center"/>
          </w:tcPr>
          <w:p w14:paraId="6D2E17C7">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 xml:space="preserve">5 </w:t>
            </w:r>
          </w:p>
        </w:tc>
        <w:tc>
          <w:tcPr>
            <w:tcW w:w="713" w:type="dxa"/>
            <w:tcBorders>
              <w:top w:val="nil"/>
              <w:left w:val="nil"/>
              <w:bottom w:val="single" w:color="auto" w:sz="4" w:space="0"/>
              <w:right w:val="single" w:color="auto" w:sz="4" w:space="0"/>
            </w:tcBorders>
            <w:shd w:val="clear" w:color="000000" w:fill="FFFFFF"/>
            <w:vAlign w:val="center"/>
          </w:tcPr>
          <w:p w14:paraId="35FD3F67">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学习椅</w:t>
            </w:r>
          </w:p>
        </w:tc>
        <w:tc>
          <w:tcPr>
            <w:tcW w:w="1364" w:type="dxa"/>
            <w:tcBorders>
              <w:top w:val="nil"/>
              <w:left w:val="nil"/>
              <w:bottom w:val="single" w:color="auto" w:sz="4" w:space="0"/>
              <w:right w:val="single" w:color="auto" w:sz="4" w:space="0"/>
            </w:tcBorders>
            <w:shd w:val="clear" w:color="000000" w:fill="FFFFFF"/>
            <w:vAlign w:val="center"/>
          </w:tcPr>
          <w:p w14:paraId="563B11E9">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drawing>
                <wp:anchor distT="0" distB="0" distL="114300" distR="114300" simplePos="0" relativeHeight="251663360" behindDoc="0" locked="0" layoutInCell="1" allowOverlap="1">
                  <wp:simplePos x="0" y="0"/>
                  <wp:positionH relativeFrom="column">
                    <wp:posOffset>8255</wp:posOffset>
                  </wp:positionH>
                  <wp:positionV relativeFrom="paragraph">
                    <wp:posOffset>127000</wp:posOffset>
                  </wp:positionV>
                  <wp:extent cx="714375" cy="809625"/>
                  <wp:effectExtent l="0" t="0" r="0" b="9525"/>
                  <wp:wrapNone/>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8"/>
                          <a:srcRect l="14860" t="10359" r="11502" b="6771"/>
                          <a:stretch>
                            <a:fillRect/>
                          </a:stretch>
                        </pic:blipFill>
                        <pic:spPr>
                          <a:xfrm>
                            <a:off x="0" y="0"/>
                            <a:ext cx="714375" cy="809625"/>
                          </a:xfrm>
                          <a:prstGeom prst="rect">
                            <a:avLst/>
                          </a:prstGeom>
                        </pic:spPr>
                      </pic:pic>
                    </a:graphicData>
                  </a:graphic>
                </wp:anchor>
              </w:drawing>
            </w:r>
          </w:p>
        </w:tc>
        <w:tc>
          <w:tcPr>
            <w:tcW w:w="1196" w:type="dxa"/>
            <w:tcBorders>
              <w:top w:val="nil"/>
              <w:left w:val="nil"/>
              <w:bottom w:val="single" w:color="auto" w:sz="4" w:space="0"/>
              <w:right w:val="single" w:color="auto" w:sz="4" w:space="0"/>
            </w:tcBorders>
            <w:shd w:val="clear" w:color="000000" w:fill="FFFFFF"/>
            <w:vAlign w:val="center"/>
          </w:tcPr>
          <w:p w14:paraId="79014F87">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行业标准</w:t>
            </w:r>
          </w:p>
        </w:tc>
        <w:tc>
          <w:tcPr>
            <w:tcW w:w="3507" w:type="dxa"/>
            <w:tcBorders>
              <w:top w:val="nil"/>
              <w:left w:val="nil"/>
              <w:bottom w:val="single" w:color="auto" w:sz="4" w:space="0"/>
              <w:right w:val="single" w:color="auto" w:sz="4" w:space="0"/>
            </w:tcBorders>
            <w:shd w:val="clear" w:color="000000" w:fill="FFFFFF"/>
            <w:vAlign w:val="center"/>
          </w:tcPr>
          <w:p w14:paraId="52F3737A">
            <w:pPr>
              <w:widowControl/>
              <w:jc w:val="left"/>
              <w:rPr>
                <w:rFonts w:ascii="微软雅黑" w:hAnsi="微软雅黑" w:eastAsia="微软雅黑" w:cs="宋体"/>
                <w:kern w:val="0"/>
                <w:sz w:val="20"/>
                <w:szCs w:val="20"/>
              </w:rPr>
            </w:pPr>
            <w:r>
              <w:rPr>
                <w:rFonts w:hint="eastAsia" w:ascii="微软雅黑" w:hAnsi="微软雅黑" w:eastAsia="微软雅黑" w:cs="宋体"/>
                <w:kern w:val="0"/>
                <w:sz w:val="20"/>
                <w:szCs w:val="20"/>
              </w:rPr>
              <w:t>1.整体尺寸要求：550*550*830mm±10mm,椅脚（脚架+脚垫）高450mm±5mm；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2.坐背要求：</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①.材质：全新PP聚丙烯加玻璃纤维。</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②.尺寸：</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A.厚度45mm(椅身最厚的位置）；</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B.背宽405mm；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C.腰靠厚度3mm（最薄的位置）；</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D.座板厚度25mm(最厚)7.5mm(最薄)；</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E.靠背厚度45mm（最厚的位置）。</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3.外形及功能设计：</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A.外形特点：太空卫星设计；</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B.功能设计：</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a.背部有人体工学辅助腰托，缓解腰部疲劳；</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b.背部镂空部分可提供手提功能。</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4.脚架要求：</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①.材质：采用冷轧钢脚架</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5.脚垫要求：</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①.采用采用环保PP耐冲击塑料一级新料一体射出成型</w:t>
            </w:r>
          </w:p>
        </w:tc>
        <w:tc>
          <w:tcPr>
            <w:tcW w:w="577" w:type="dxa"/>
            <w:tcBorders>
              <w:top w:val="nil"/>
              <w:left w:val="nil"/>
              <w:bottom w:val="single" w:color="auto" w:sz="4" w:space="0"/>
              <w:right w:val="single" w:color="auto" w:sz="4" w:space="0"/>
            </w:tcBorders>
            <w:shd w:val="clear" w:color="000000" w:fill="FFFFFF"/>
            <w:vAlign w:val="center"/>
          </w:tcPr>
          <w:p w14:paraId="037E47D5">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780</w:t>
            </w:r>
          </w:p>
        </w:tc>
        <w:tc>
          <w:tcPr>
            <w:tcW w:w="474" w:type="dxa"/>
            <w:tcBorders>
              <w:top w:val="nil"/>
              <w:left w:val="nil"/>
              <w:bottom w:val="single" w:color="auto" w:sz="4" w:space="0"/>
              <w:right w:val="single" w:color="auto" w:sz="4" w:space="0"/>
            </w:tcBorders>
            <w:shd w:val="clear" w:color="000000" w:fill="FFFFFF"/>
            <w:vAlign w:val="center"/>
          </w:tcPr>
          <w:p w14:paraId="4F008049">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张</w:t>
            </w:r>
          </w:p>
        </w:tc>
      </w:tr>
      <w:tr w14:paraId="3D0A9A26">
        <w:tblPrEx>
          <w:tblCellMar>
            <w:top w:w="0" w:type="dxa"/>
            <w:left w:w="108" w:type="dxa"/>
            <w:bottom w:w="0" w:type="dxa"/>
            <w:right w:w="108" w:type="dxa"/>
          </w:tblCellMar>
        </w:tblPrEx>
        <w:trPr>
          <w:trHeight w:val="1740" w:hRule="atLeast"/>
        </w:trPr>
        <w:tc>
          <w:tcPr>
            <w:tcW w:w="475" w:type="dxa"/>
            <w:tcBorders>
              <w:top w:val="nil"/>
              <w:left w:val="single" w:color="auto" w:sz="4" w:space="0"/>
              <w:bottom w:val="single" w:color="auto" w:sz="4" w:space="0"/>
              <w:right w:val="single" w:color="auto" w:sz="4" w:space="0"/>
            </w:tcBorders>
            <w:shd w:val="clear" w:color="000000" w:fill="FFFFFF"/>
            <w:noWrap/>
            <w:vAlign w:val="center"/>
          </w:tcPr>
          <w:p w14:paraId="3E55634E">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 xml:space="preserve">6 </w:t>
            </w:r>
          </w:p>
        </w:tc>
        <w:tc>
          <w:tcPr>
            <w:tcW w:w="713" w:type="dxa"/>
            <w:tcBorders>
              <w:top w:val="nil"/>
              <w:left w:val="nil"/>
              <w:bottom w:val="single" w:color="auto" w:sz="4" w:space="0"/>
              <w:right w:val="single" w:color="auto" w:sz="4" w:space="0"/>
            </w:tcBorders>
            <w:shd w:val="clear" w:color="000000" w:fill="FFFFFF"/>
            <w:vAlign w:val="center"/>
          </w:tcPr>
          <w:p w14:paraId="4DDEFE28">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衣柜</w:t>
            </w:r>
          </w:p>
        </w:tc>
        <w:tc>
          <w:tcPr>
            <w:tcW w:w="1364" w:type="dxa"/>
            <w:tcBorders>
              <w:top w:val="nil"/>
              <w:left w:val="nil"/>
              <w:bottom w:val="single" w:color="auto" w:sz="4" w:space="0"/>
              <w:right w:val="single" w:color="auto" w:sz="4" w:space="0"/>
            </w:tcBorders>
            <w:shd w:val="clear" w:color="000000" w:fill="FFFFFF"/>
            <w:vAlign w:val="center"/>
          </w:tcPr>
          <w:p w14:paraId="0FF25C23">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drawing>
                <wp:anchor distT="0" distB="0" distL="114300" distR="114300" simplePos="0" relativeHeight="251664384" behindDoc="0" locked="0" layoutInCell="1" allowOverlap="1">
                  <wp:simplePos x="0" y="0"/>
                  <wp:positionH relativeFrom="column">
                    <wp:posOffset>43180</wp:posOffset>
                  </wp:positionH>
                  <wp:positionV relativeFrom="paragraph">
                    <wp:posOffset>34925</wp:posOffset>
                  </wp:positionV>
                  <wp:extent cx="638175" cy="1047750"/>
                  <wp:effectExtent l="0" t="0" r="0" b="0"/>
                  <wp:wrapNone/>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638175" cy="1047750"/>
                          </a:xfrm>
                          <a:prstGeom prst="rect">
                            <a:avLst/>
                          </a:prstGeom>
                          <a:noFill/>
                          <a:ln>
                            <a:noFill/>
                          </a:ln>
                        </pic:spPr>
                      </pic:pic>
                    </a:graphicData>
                  </a:graphic>
                </wp:anchor>
              </w:drawing>
            </w:r>
          </w:p>
        </w:tc>
        <w:tc>
          <w:tcPr>
            <w:tcW w:w="1196" w:type="dxa"/>
            <w:tcBorders>
              <w:top w:val="nil"/>
              <w:left w:val="nil"/>
              <w:bottom w:val="single" w:color="auto" w:sz="4" w:space="0"/>
              <w:right w:val="single" w:color="auto" w:sz="4" w:space="0"/>
            </w:tcBorders>
            <w:shd w:val="clear" w:color="000000" w:fill="FFFFFF"/>
            <w:vAlign w:val="center"/>
          </w:tcPr>
          <w:p w14:paraId="3E545D8E">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700*550*1800</w:t>
            </w:r>
          </w:p>
        </w:tc>
        <w:tc>
          <w:tcPr>
            <w:tcW w:w="3507" w:type="dxa"/>
            <w:tcBorders>
              <w:top w:val="nil"/>
              <w:left w:val="nil"/>
              <w:bottom w:val="single" w:color="auto" w:sz="4" w:space="0"/>
              <w:right w:val="single" w:color="auto" w:sz="4" w:space="0"/>
            </w:tcBorders>
            <w:shd w:val="clear" w:color="000000" w:fill="FFFFFF"/>
            <w:vAlign w:val="center"/>
          </w:tcPr>
          <w:p w14:paraId="2A866ACB">
            <w:pPr>
              <w:widowControl/>
              <w:jc w:val="left"/>
              <w:rPr>
                <w:rFonts w:ascii="微软雅黑" w:hAnsi="微软雅黑" w:eastAsia="微软雅黑" w:cs="宋体"/>
                <w:kern w:val="0"/>
                <w:sz w:val="20"/>
                <w:szCs w:val="20"/>
              </w:rPr>
            </w:pPr>
            <w:r>
              <w:rPr>
                <w:rFonts w:hint="eastAsia" w:ascii="微软雅黑" w:hAnsi="微软雅黑" w:eastAsia="微软雅黑" w:cs="宋体"/>
                <w:kern w:val="0"/>
                <w:sz w:val="20"/>
                <w:szCs w:val="20"/>
              </w:rPr>
              <w:t>1、面材：采用绿色环保三聚氰胺饰面，抗硬度性能好，具防刮、耐磨、防污、防损、防酸碱、防火等，各项技术指标均应达到国家标准；</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2、基材：采用E0级多层板，环保达标，贴面平整，无起泡、坑凹，所有板材均经过防虫、防霉化学处理，游离甲醛含量达到国家环保标准，甲醛释放量符合国家相关标准要求；</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3、胶水：采用环保型胶黏剂，通过《室内装饰装修材料 胶粘剂中有害物质限量》标准。</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4、封边：所有板材均四周封边优质PVC材料，封边厚度为2mm，防止潮湿空气进入。</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5、五金：采用优质五金配件，五金配件紧密拼接，牢固，间隙细小且均匀，平整无毛刺。</w:t>
            </w:r>
          </w:p>
        </w:tc>
        <w:tc>
          <w:tcPr>
            <w:tcW w:w="577" w:type="dxa"/>
            <w:tcBorders>
              <w:top w:val="nil"/>
              <w:left w:val="nil"/>
              <w:bottom w:val="single" w:color="auto" w:sz="4" w:space="0"/>
              <w:right w:val="single" w:color="auto" w:sz="4" w:space="0"/>
            </w:tcBorders>
            <w:shd w:val="clear" w:color="000000" w:fill="FFFFFF"/>
            <w:vAlign w:val="center"/>
          </w:tcPr>
          <w:p w14:paraId="2AFB6BD0">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260</w:t>
            </w:r>
          </w:p>
        </w:tc>
        <w:tc>
          <w:tcPr>
            <w:tcW w:w="474" w:type="dxa"/>
            <w:tcBorders>
              <w:top w:val="nil"/>
              <w:left w:val="nil"/>
              <w:bottom w:val="single" w:color="auto" w:sz="4" w:space="0"/>
              <w:right w:val="single" w:color="auto" w:sz="4" w:space="0"/>
            </w:tcBorders>
            <w:shd w:val="clear" w:color="000000" w:fill="FFFFFF"/>
            <w:vAlign w:val="center"/>
          </w:tcPr>
          <w:p w14:paraId="3824BBC1">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张</w:t>
            </w:r>
          </w:p>
        </w:tc>
      </w:tr>
      <w:tr w14:paraId="78E86AD7">
        <w:tblPrEx>
          <w:tblCellMar>
            <w:top w:w="0" w:type="dxa"/>
            <w:left w:w="108" w:type="dxa"/>
            <w:bottom w:w="0" w:type="dxa"/>
            <w:right w:w="108" w:type="dxa"/>
          </w:tblCellMar>
        </w:tblPrEx>
        <w:trPr>
          <w:trHeight w:val="1740" w:hRule="atLeast"/>
        </w:trPr>
        <w:tc>
          <w:tcPr>
            <w:tcW w:w="475" w:type="dxa"/>
            <w:tcBorders>
              <w:top w:val="nil"/>
              <w:left w:val="single" w:color="auto" w:sz="4" w:space="0"/>
              <w:bottom w:val="single" w:color="auto" w:sz="4" w:space="0"/>
              <w:right w:val="single" w:color="auto" w:sz="4" w:space="0"/>
            </w:tcBorders>
            <w:shd w:val="clear" w:color="000000" w:fill="FFFFFF"/>
            <w:noWrap/>
            <w:vAlign w:val="center"/>
          </w:tcPr>
          <w:p w14:paraId="72C7EE15">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 xml:space="preserve">7 </w:t>
            </w:r>
          </w:p>
        </w:tc>
        <w:tc>
          <w:tcPr>
            <w:tcW w:w="713" w:type="dxa"/>
            <w:tcBorders>
              <w:top w:val="nil"/>
              <w:left w:val="nil"/>
              <w:bottom w:val="single" w:color="auto" w:sz="4" w:space="0"/>
              <w:right w:val="single" w:color="auto" w:sz="4" w:space="0"/>
            </w:tcBorders>
            <w:shd w:val="clear" w:color="000000" w:fill="FFFFFF"/>
            <w:vAlign w:val="center"/>
          </w:tcPr>
          <w:p w14:paraId="75485609">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床梯边柜</w:t>
            </w:r>
          </w:p>
        </w:tc>
        <w:tc>
          <w:tcPr>
            <w:tcW w:w="1364" w:type="dxa"/>
            <w:tcBorders>
              <w:top w:val="nil"/>
              <w:left w:val="nil"/>
              <w:bottom w:val="single" w:color="auto" w:sz="4" w:space="0"/>
              <w:right w:val="single" w:color="auto" w:sz="4" w:space="0"/>
            </w:tcBorders>
            <w:shd w:val="clear" w:color="000000" w:fill="FFFFFF"/>
            <w:vAlign w:val="center"/>
          </w:tcPr>
          <w:p w14:paraId="4342E8FB">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drawing>
                <wp:anchor distT="0" distB="0" distL="114300" distR="114300" simplePos="0" relativeHeight="251665408" behindDoc="0" locked="0" layoutInCell="1" allowOverlap="1">
                  <wp:simplePos x="0" y="0"/>
                  <wp:positionH relativeFrom="column">
                    <wp:posOffset>8255</wp:posOffset>
                  </wp:positionH>
                  <wp:positionV relativeFrom="paragraph">
                    <wp:posOffset>-14605</wp:posOffset>
                  </wp:positionV>
                  <wp:extent cx="714375" cy="1000125"/>
                  <wp:effectExtent l="0" t="0" r="9525" b="0"/>
                  <wp:wrapNone/>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10"/>
                          <a:stretch>
                            <a:fillRect/>
                          </a:stretch>
                        </pic:blipFill>
                        <pic:spPr>
                          <a:xfrm>
                            <a:off x="0" y="0"/>
                            <a:ext cx="714375" cy="1000125"/>
                          </a:xfrm>
                          <a:prstGeom prst="rect">
                            <a:avLst/>
                          </a:prstGeom>
                        </pic:spPr>
                      </pic:pic>
                    </a:graphicData>
                  </a:graphic>
                </wp:anchor>
              </w:drawing>
            </w:r>
          </w:p>
        </w:tc>
        <w:tc>
          <w:tcPr>
            <w:tcW w:w="1196" w:type="dxa"/>
            <w:tcBorders>
              <w:top w:val="nil"/>
              <w:left w:val="nil"/>
              <w:bottom w:val="single" w:color="auto" w:sz="4" w:space="0"/>
              <w:right w:val="single" w:color="auto" w:sz="4" w:space="0"/>
            </w:tcBorders>
            <w:shd w:val="clear" w:color="000000" w:fill="FFFFFF"/>
            <w:vAlign w:val="center"/>
          </w:tcPr>
          <w:p w14:paraId="4553AC06">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450*950*1400</w:t>
            </w:r>
          </w:p>
        </w:tc>
        <w:tc>
          <w:tcPr>
            <w:tcW w:w="3507" w:type="dxa"/>
            <w:tcBorders>
              <w:top w:val="nil"/>
              <w:left w:val="nil"/>
              <w:bottom w:val="single" w:color="auto" w:sz="4" w:space="0"/>
              <w:right w:val="single" w:color="auto" w:sz="4" w:space="0"/>
            </w:tcBorders>
            <w:shd w:val="clear" w:color="000000" w:fill="FFFFFF"/>
            <w:vAlign w:val="center"/>
          </w:tcPr>
          <w:p w14:paraId="75EBFD1E">
            <w:pPr>
              <w:widowControl/>
              <w:jc w:val="left"/>
              <w:rPr>
                <w:rFonts w:ascii="微软雅黑" w:hAnsi="微软雅黑" w:eastAsia="微软雅黑" w:cs="宋体"/>
                <w:kern w:val="0"/>
                <w:sz w:val="20"/>
                <w:szCs w:val="20"/>
              </w:rPr>
            </w:pPr>
            <w:r>
              <w:rPr>
                <w:rFonts w:hint="eastAsia" w:ascii="微软雅黑" w:hAnsi="微软雅黑" w:eastAsia="微软雅黑" w:cs="宋体"/>
                <w:kern w:val="0"/>
                <w:sz w:val="20"/>
                <w:szCs w:val="20"/>
              </w:rPr>
              <w:t>1、床梯边柜柜体材质与功能要求：</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①.材质：</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a.柜体采用25*25*1.2mm冷轧钢方管；</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b.台阶面采用冷轧钢钢板；</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c.台阶下采用25*25*1.2mm方管作为支撑使用；</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②.功能要求：</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a.钢板脚踏处设计防滑条，增加上下楼梯摩擦力；</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b.每节台阶面均延伸至床梯背部，内部作为储物功能使用；</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③柜门：采用下翻设计，门板采用E1级三聚氰胺板；配置内扣手及蝴蝶合页。</w:t>
            </w:r>
          </w:p>
        </w:tc>
        <w:tc>
          <w:tcPr>
            <w:tcW w:w="577" w:type="dxa"/>
            <w:tcBorders>
              <w:top w:val="nil"/>
              <w:left w:val="nil"/>
              <w:bottom w:val="single" w:color="auto" w:sz="4" w:space="0"/>
              <w:right w:val="single" w:color="auto" w:sz="4" w:space="0"/>
            </w:tcBorders>
            <w:shd w:val="clear" w:color="000000" w:fill="FFFFFF"/>
            <w:vAlign w:val="center"/>
          </w:tcPr>
          <w:p w14:paraId="370B39E1">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260</w:t>
            </w:r>
          </w:p>
        </w:tc>
        <w:tc>
          <w:tcPr>
            <w:tcW w:w="474" w:type="dxa"/>
            <w:tcBorders>
              <w:top w:val="nil"/>
              <w:left w:val="nil"/>
              <w:bottom w:val="single" w:color="auto" w:sz="4" w:space="0"/>
              <w:right w:val="single" w:color="auto" w:sz="4" w:space="0"/>
            </w:tcBorders>
            <w:shd w:val="clear" w:color="000000" w:fill="FFFFFF"/>
            <w:vAlign w:val="center"/>
          </w:tcPr>
          <w:p w14:paraId="391F201F">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张</w:t>
            </w:r>
          </w:p>
        </w:tc>
      </w:tr>
      <w:tr w14:paraId="5BA8D475">
        <w:tblPrEx>
          <w:tblCellMar>
            <w:top w:w="0" w:type="dxa"/>
            <w:left w:w="108" w:type="dxa"/>
            <w:bottom w:w="0" w:type="dxa"/>
            <w:right w:w="108" w:type="dxa"/>
          </w:tblCellMar>
        </w:tblPrEx>
        <w:trPr>
          <w:trHeight w:val="570" w:hRule="atLeast"/>
        </w:trPr>
        <w:tc>
          <w:tcPr>
            <w:tcW w:w="8306" w:type="dxa"/>
            <w:gridSpan w:val="7"/>
            <w:tcBorders>
              <w:top w:val="single" w:color="auto" w:sz="4" w:space="0"/>
              <w:left w:val="single" w:color="auto" w:sz="4" w:space="0"/>
              <w:bottom w:val="single" w:color="auto" w:sz="4" w:space="0"/>
              <w:right w:val="single" w:color="auto" w:sz="4" w:space="0"/>
            </w:tcBorders>
            <w:shd w:val="clear" w:color="000000" w:fill="FFFFFF"/>
            <w:noWrap/>
            <w:vAlign w:val="center"/>
          </w:tcPr>
          <w:p w14:paraId="65A58AFE">
            <w:pPr>
              <w:widowControl/>
              <w:jc w:val="left"/>
              <w:rPr>
                <w:rFonts w:ascii="微软雅黑" w:hAnsi="微软雅黑" w:eastAsia="微软雅黑" w:cs="宋体"/>
                <w:b/>
                <w:bCs/>
                <w:kern w:val="0"/>
                <w:sz w:val="24"/>
                <w:szCs w:val="24"/>
              </w:rPr>
            </w:pPr>
            <w:r>
              <w:rPr>
                <w:rFonts w:hint="eastAsia" w:ascii="微软雅黑" w:hAnsi="微软雅黑" w:eastAsia="微软雅黑" w:cs="宋体"/>
                <w:b/>
                <w:bCs/>
                <w:kern w:val="0"/>
                <w:sz w:val="24"/>
                <w:szCs w:val="24"/>
              </w:rPr>
              <w:t>二、教室家具（16间教室+3间走班教室）</w:t>
            </w:r>
          </w:p>
        </w:tc>
      </w:tr>
      <w:tr w14:paraId="4E280ACF">
        <w:tblPrEx>
          <w:tblCellMar>
            <w:top w:w="0" w:type="dxa"/>
            <w:left w:w="108" w:type="dxa"/>
            <w:bottom w:w="0" w:type="dxa"/>
            <w:right w:w="108" w:type="dxa"/>
          </w:tblCellMar>
        </w:tblPrEx>
        <w:trPr>
          <w:trHeight w:val="1740" w:hRule="atLeast"/>
        </w:trPr>
        <w:tc>
          <w:tcPr>
            <w:tcW w:w="475" w:type="dxa"/>
            <w:tcBorders>
              <w:top w:val="nil"/>
              <w:left w:val="single" w:color="auto" w:sz="4" w:space="0"/>
              <w:bottom w:val="single" w:color="auto" w:sz="4" w:space="0"/>
              <w:right w:val="single" w:color="auto" w:sz="4" w:space="0"/>
            </w:tcBorders>
            <w:shd w:val="clear" w:color="000000" w:fill="FFFFFF"/>
            <w:noWrap/>
            <w:vAlign w:val="center"/>
          </w:tcPr>
          <w:p w14:paraId="35096467">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 xml:space="preserve">8 </w:t>
            </w:r>
          </w:p>
        </w:tc>
        <w:tc>
          <w:tcPr>
            <w:tcW w:w="713" w:type="dxa"/>
            <w:tcBorders>
              <w:top w:val="nil"/>
              <w:left w:val="nil"/>
              <w:bottom w:val="single" w:color="auto" w:sz="4" w:space="0"/>
              <w:right w:val="single" w:color="auto" w:sz="4" w:space="0"/>
            </w:tcBorders>
            <w:shd w:val="clear" w:color="000000" w:fill="FFFFFF"/>
            <w:vAlign w:val="center"/>
          </w:tcPr>
          <w:p w14:paraId="06640D57">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课桌椅</w:t>
            </w:r>
          </w:p>
        </w:tc>
        <w:tc>
          <w:tcPr>
            <w:tcW w:w="1364" w:type="dxa"/>
            <w:tcBorders>
              <w:top w:val="nil"/>
              <w:left w:val="nil"/>
              <w:bottom w:val="single" w:color="auto" w:sz="4" w:space="0"/>
              <w:right w:val="single" w:color="auto" w:sz="4" w:space="0"/>
            </w:tcBorders>
            <w:shd w:val="clear" w:color="000000" w:fill="FFFFFF"/>
            <w:vAlign w:val="center"/>
          </w:tcPr>
          <w:p w14:paraId="663C7752">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drawing>
                <wp:anchor distT="0" distB="0" distL="114300" distR="114300" simplePos="0" relativeHeight="251666432" behindDoc="0" locked="0" layoutInCell="1" allowOverlap="1">
                  <wp:simplePos x="0" y="0"/>
                  <wp:positionH relativeFrom="column">
                    <wp:posOffset>-31750</wp:posOffset>
                  </wp:positionH>
                  <wp:positionV relativeFrom="paragraph">
                    <wp:posOffset>38735</wp:posOffset>
                  </wp:positionV>
                  <wp:extent cx="781050" cy="647700"/>
                  <wp:effectExtent l="0" t="0" r="0" b="0"/>
                  <wp:wrapNone/>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781050" cy="647700"/>
                          </a:xfrm>
                          <a:prstGeom prst="rect">
                            <a:avLst/>
                          </a:prstGeom>
                          <a:noFill/>
                          <a:ln>
                            <a:noFill/>
                          </a:ln>
                        </pic:spPr>
                      </pic:pic>
                    </a:graphicData>
                  </a:graphic>
                </wp:anchor>
              </w:drawing>
            </w:r>
          </w:p>
        </w:tc>
        <w:tc>
          <w:tcPr>
            <w:tcW w:w="1196" w:type="dxa"/>
            <w:tcBorders>
              <w:top w:val="nil"/>
              <w:left w:val="nil"/>
              <w:bottom w:val="single" w:color="auto" w:sz="4" w:space="0"/>
              <w:right w:val="single" w:color="auto" w:sz="4" w:space="0"/>
            </w:tcBorders>
            <w:shd w:val="clear" w:color="000000" w:fill="FFFFFF"/>
            <w:vAlign w:val="center"/>
          </w:tcPr>
          <w:p w14:paraId="7C661B3C">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课桌：650*450*640-790          课椅：坐垫高度400-480</w:t>
            </w:r>
          </w:p>
        </w:tc>
        <w:tc>
          <w:tcPr>
            <w:tcW w:w="3507" w:type="dxa"/>
            <w:tcBorders>
              <w:top w:val="nil"/>
              <w:left w:val="nil"/>
              <w:bottom w:val="single" w:color="auto" w:sz="4" w:space="0"/>
              <w:right w:val="single" w:color="auto" w:sz="4" w:space="0"/>
            </w:tcBorders>
            <w:shd w:val="clear" w:color="000000" w:fill="FFFFFF"/>
            <w:vAlign w:val="center"/>
          </w:tcPr>
          <w:p w14:paraId="4C0AD266">
            <w:pPr>
              <w:widowControl/>
              <w:jc w:val="left"/>
              <w:rPr>
                <w:rFonts w:ascii="微软雅黑" w:hAnsi="微软雅黑" w:eastAsia="微软雅黑" w:cs="宋体"/>
                <w:kern w:val="0"/>
                <w:sz w:val="20"/>
                <w:szCs w:val="20"/>
              </w:rPr>
            </w:pPr>
            <w:r>
              <w:rPr>
                <w:rFonts w:hint="eastAsia" w:ascii="微软雅黑" w:hAnsi="微软雅黑" w:eastAsia="微软雅黑" w:cs="宋体"/>
                <w:kern w:val="0"/>
                <w:sz w:val="20"/>
                <w:szCs w:val="20"/>
              </w:rPr>
              <w:t>课桌</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1.整体尺寸要求：650*450*640-790mm±10mm；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2.桌面要求：</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①.材质：采用环保ABS耐冲击塑料一级新料一体射出成型，桌面背面带“ABS”凸起标识（需为桌面一体注塑标识，以挖槽或印刷等后加的无效）。</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②.颜色：柳绿色。</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③.桌面尺寸：650mm×450mm×21mm±5mm。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④.功能：</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A.桌面靠胸前端处有一內弧造型设计；</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B.四周及底部完全不得有毛边，都得倒圆角光滑不刮手；</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C.表面得需有细蚀纹（咬花），不得有反光现象。</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⑤.组合设计：面板底部有強化承重之设计。锁入双钢管支撑，并与面板底部平齐。</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3.书箱与挂钩要求</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①.材质：采用PP塑料一级新料，书箱与书箱一体射出成型。</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②.功能：</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A.书箱内部前沿设有梯形凹处方便笔，橡皮擦，刀片，枺布，等等小文具储放；</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B.书箱底部有排水槽缝设计；</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C.书箱三墙面为弧型设计增加置入容积。</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D.书箱左右两侧均带挂钩设计，能挂袜布、书包、背包、中间半圆开口可以挂置饮水瓶。</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4.桌脚钢架要求：</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①.材质及形状：</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A.采用符合中国国家标准钢管组合焊接而成。</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 xml:space="preserve">B.形状：“U”型桌架带旋钮升降功能。 </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②.尺寸：</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A.桌脚贴地部钢管尺寸为椭圆形30mm×60mm±1mm×厚1.5mm；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B.桌脚上部固定立管钢管尺寸为椭圆形23mm×50mm±1mm×厚1.4mm；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 xml:space="preserve">C.连接书箱U型管为椭圆形20mm×40mm±1mm×厚1.5mm； </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D.二桌脚贴地连接横钢管尺寸为椭圆形20mm×40mm±1mm×1.5mm。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 xml:space="preserve">③.功能： </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A.左右脚架与U型管焊接置入书箱用4支自攻螺丝锁住使书箱桌面不易晃动。</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B.左右脚架各加装一组高低调节旋钮。</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5.脚垫要求:</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①.材质：采用PP塑料一级新料一体射出成型并用圆头十字自攻螺丝锁付。</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②.尺寸：长83mm×宽72mm×高43mm×厚10mm±2mm。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③.功能：桌子前脚垫左右各配1个水平调节螺丝，使桌面保持平衡不倾斜。</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6.快速升降调节旋钮要求：</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①.材质：采用环保ABS耐冲击塑料一级新料一体射出成型。</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②.功能与工艺要求：</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A.设计为方形崁入方型管，经久不易晃动脱落。</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B.桌架下半部升降固定立管的左右各加装一组快速升降调节旋钮，并在桌架上半部升降活动立管上开有6个孔，每孔间隔30mm，调节桌面面高度可从640mm至790mm（±10mm）。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7.尺寸刻度要求:</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①.材质：采用激光镭射打标机（非油墨打印）,保证刻度尺永久不掉色。</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②.功能与工艺要求：每个刻度间隔30mm，刻度代表课桌桌面离地高度。刻度标识从64cm～79cm共6个数字，调整行程从640mm～790mm（±10mm）。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8.标识要求：</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①. 材质：采用激光镭射打标成型的标识（非油墨打印）；</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②. 内容：需在脚架左侧用激光镭射打上“瑶山校区2026”标识。</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课椅</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1.坐高尺寸要求：400-480mm±10mm；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2.靠背要求：</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①.材质：采用环保PP塑料一级新料一体射出成型。靠背背部需有“PP”字母标识（需为靠背一体注塑标识，以挖槽或印刷等后加的无效）。</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②.尺寸：410mm×320mm±10mm。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③.颜色：柳绿色</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④.功能：</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A.靠背与钢管结合方式，采用直插式，不得采用螺丝锁付；</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B.靠背呈弯孤曲面设计合乎人体功学；</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C.靠背曲面有16条长短细槽缝设计使背部排热通风。</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D.靠背四周及底部倒圆角光滑不刮手。</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3.坐垫要求:</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①.材质：采用环保PP塑料一级新料一体射出成型。坐垫背部需有“PP”字母标识（需为靠背一体注塑标识，以挖槽或印刷等后加的无效）。</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②.尺寸：410mm×380mm±10mm。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③.颜色：柳绿色</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④.功能：</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A.座垫前端有两处下凹设计，可使坐下时腿部能服贴座垫，久坐无压迫感；</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B.座垫中间有内陷设计，可使坐下时包覆臀部；</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C.座垫17条长短细槽缝设计需通气散热细缝；</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D.坐垫底部与铁管口有半圆塑胶遮挡以防止手指刮伤或折伤。</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4.椅钢架要求:</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①.材质：采用符合中国国家标准优质钢管组合焊接而成。</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②.形状：“Z”型椅架带手摇升降功能，椅脚贴地钢管与上部固定立管钢管为同一根管弯曲成型。</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③.尺寸：</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A.椅脚贴地椭圆钢管尺寸为30mm×60mm±1mm×厚1.4mm；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B.椅子椭圆横杆尺寸为20mm×40mm±1mm×厚1.4mm；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C.椅脚上部固定立管椭圆钢管尺寸为30mm×60mm±1mm×厚1.4mm；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D.椅脚上部活动立管椭圆钢管尺寸为23mm×50mm±1mm×厚1.4mm；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E.靠背弯管椭圆钢管尺寸为16.5 mm×34 mm×±1mm厚1.2mm；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F.椅座补强椭圆钢管尺寸为16.5 mm×34 mm×±1mm厚1.2mm。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5.脚垫要求:</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①.材质：采用PP塑料一级新料一体射出成型,并用圆头十字自攻螺丝锁付。</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②.尺寸：</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A.前脚垫（小脚垫）尺寸长73×宽50×高71mm，垫跟厚度8mm（±2mm），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B.后脚垫（大脚垫）尺寸长196×宽50×高85mm，垫跟厚度8mm（±2mm）。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③.功能：课椅前脚垫（小脚垫）左右各内置1个水平调节塑钢螺丝，使椅面保持平衡不倾斜。</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6.手摇升降器材质与工艺要求</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①.材质：表面采用PA6+玻璃纤维的塑胶包碳钢棒注塑成升降丝杆、丝杆套，非常规外露金属的升降器，增加升降器的使用寿命。</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②.功能：</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A.手摇孔与升降横档位于课椅铁架中后部；</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B.升降器由中间传动轴连接左右椅腿，左右手摇孔均可单独调节坐面高度；</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C.提升方式采用千斤顶的原理由下往上托起，在升起时更加稳定，不易摇晃。</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7.尺寸刻度要求</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①.材质：采用激光镭射打标机（非油墨打印）,保证刻度尺永久不掉色。</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②.功能与工艺要求：采用刻度尺设计，每个刻度间隔10mm，刻度代表课椅坐面离地高度。刻度标识从40cm～48cm共5个数字，调整行程从400mm～480mm（±10mm）。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8.标识要求：</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①.材质：采用激光镭射打标成型的标识（非油墨打印，油墨打印易被擦除）；</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②.内容：需在课椅铁架左侧用激光镭射打上“瑶山校区2026”。</w:t>
            </w:r>
          </w:p>
        </w:tc>
        <w:tc>
          <w:tcPr>
            <w:tcW w:w="577" w:type="dxa"/>
            <w:tcBorders>
              <w:top w:val="nil"/>
              <w:left w:val="nil"/>
              <w:bottom w:val="single" w:color="auto" w:sz="4" w:space="0"/>
              <w:right w:val="single" w:color="auto" w:sz="4" w:space="0"/>
            </w:tcBorders>
            <w:shd w:val="clear" w:color="000000" w:fill="FFFFFF"/>
            <w:vAlign w:val="center"/>
          </w:tcPr>
          <w:p w14:paraId="6264B06E">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950</w:t>
            </w:r>
          </w:p>
        </w:tc>
        <w:tc>
          <w:tcPr>
            <w:tcW w:w="474" w:type="dxa"/>
            <w:tcBorders>
              <w:top w:val="nil"/>
              <w:left w:val="nil"/>
              <w:bottom w:val="single" w:color="auto" w:sz="4" w:space="0"/>
              <w:right w:val="single" w:color="auto" w:sz="4" w:space="0"/>
            </w:tcBorders>
            <w:shd w:val="clear" w:color="000000" w:fill="FFFFFF"/>
            <w:vAlign w:val="center"/>
          </w:tcPr>
          <w:p w14:paraId="10F4E267">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套</w:t>
            </w:r>
          </w:p>
        </w:tc>
      </w:tr>
      <w:tr w14:paraId="6BC43E44">
        <w:tblPrEx>
          <w:tblCellMar>
            <w:top w:w="0" w:type="dxa"/>
            <w:left w:w="108" w:type="dxa"/>
            <w:bottom w:w="0" w:type="dxa"/>
            <w:right w:w="108" w:type="dxa"/>
          </w:tblCellMar>
        </w:tblPrEx>
        <w:trPr>
          <w:trHeight w:val="1935" w:hRule="atLeast"/>
        </w:trPr>
        <w:tc>
          <w:tcPr>
            <w:tcW w:w="475" w:type="dxa"/>
            <w:tcBorders>
              <w:top w:val="nil"/>
              <w:left w:val="single" w:color="auto" w:sz="4" w:space="0"/>
              <w:bottom w:val="single" w:color="auto" w:sz="4" w:space="0"/>
              <w:right w:val="single" w:color="auto" w:sz="4" w:space="0"/>
            </w:tcBorders>
            <w:shd w:val="clear" w:color="000000" w:fill="FFFFFF"/>
            <w:noWrap/>
            <w:vAlign w:val="center"/>
          </w:tcPr>
          <w:p w14:paraId="09B7FAE6">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 xml:space="preserve">9 </w:t>
            </w:r>
          </w:p>
        </w:tc>
        <w:tc>
          <w:tcPr>
            <w:tcW w:w="713" w:type="dxa"/>
            <w:tcBorders>
              <w:top w:val="nil"/>
              <w:left w:val="nil"/>
              <w:bottom w:val="single" w:color="auto" w:sz="4" w:space="0"/>
              <w:right w:val="single" w:color="auto" w:sz="4" w:space="0"/>
            </w:tcBorders>
            <w:shd w:val="clear" w:color="000000" w:fill="FFFFFF"/>
            <w:vAlign w:val="center"/>
          </w:tcPr>
          <w:p w14:paraId="40BEBEAC">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讲台</w:t>
            </w:r>
          </w:p>
        </w:tc>
        <w:tc>
          <w:tcPr>
            <w:tcW w:w="1364" w:type="dxa"/>
            <w:tcBorders>
              <w:top w:val="nil"/>
              <w:left w:val="nil"/>
              <w:bottom w:val="single" w:color="auto" w:sz="4" w:space="0"/>
              <w:right w:val="single" w:color="auto" w:sz="4" w:space="0"/>
            </w:tcBorders>
            <w:shd w:val="clear" w:color="000000" w:fill="FFFFFF"/>
            <w:vAlign w:val="center"/>
          </w:tcPr>
          <w:p w14:paraId="0692CCB9">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drawing>
                <wp:anchor distT="0" distB="0" distL="114300" distR="114300" simplePos="0" relativeHeight="251667456" behindDoc="0" locked="0" layoutInCell="1" allowOverlap="1">
                  <wp:simplePos x="0" y="0"/>
                  <wp:positionH relativeFrom="column">
                    <wp:posOffset>-6350</wp:posOffset>
                  </wp:positionH>
                  <wp:positionV relativeFrom="paragraph">
                    <wp:posOffset>18415</wp:posOffset>
                  </wp:positionV>
                  <wp:extent cx="704850" cy="647700"/>
                  <wp:effectExtent l="0" t="0" r="0" b="0"/>
                  <wp:wrapNone/>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2"/>
                          <a:srcRect l="11508" t="13658" r="15050"/>
                          <a:stretch>
                            <a:fillRect/>
                          </a:stretch>
                        </pic:blipFill>
                        <pic:spPr>
                          <a:xfrm>
                            <a:off x="0" y="0"/>
                            <a:ext cx="704850" cy="647700"/>
                          </a:xfrm>
                          <a:prstGeom prst="rect">
                            <a:avLst/>
                          </a:prstGeom>
                          <a:noFill/>
                          <a:ln w="9525">
                            <a:noFill/>
                          </a:ln>
                        </pic:spPr>
                      </pic:pic>
                    </a:graphicData>
                  </a:graphic>
                </wp:anchor>
              </w:drawing>
            </w:r>
          </w:p>
        </w:tc>
        <w:tc>
          <w:tcPr>
            <w:tcW w:w="1196" w:type="dxa"/>
            <w:tcBorders>
              <w:top w:val="nil"/>
              <w:left w:val="nil"/>
              <w:bottom w:val="single" w:color="auto" w:sz="4" w:space="0"/>
              <w:right w:val="single" w:color="auto" w:sz="4" w:space="0"/>
            </w:tcBorders>
            <w:shd w:val="clear" w:color="000000" w:fill="FFFFFF"/>
            <w:vAlign w:val="center"/>
          </w:tcPr>
          <w:p w14:paraId="18C3101E">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1200*600*950</w:t>
            </w:r>
          </w:p>
        </w:tc>
        <w:tc>
          <w:tcPr>
            <w:tcW w:w="3507" w:type="dxa"/>
            <w:tcBorders>
              <w:top w:val="nil"/>
              <w:left w:val="nil"/>
              <w:bottom w:val="single" w:color="auto" w:sz="4" w:space="0"/>
              <w:right w:val="single" w:color="auto" w:sz="4" w:space="0"/>
            </w:tcBorders>
            <w:shd w:val="clear" w:color="000000" w:fill="FFFFFF"/>
            <w:vAlign w:val="center"/>
          </w:tcPr>
          <w:p w14:paraId="382731EC">
            <w:pPr>
              <w:widowControl/>
              <w:jc w:val="left"/>
              <w:rPr>
                <w:rFonts w:ascii="微软雅黑" w:hAnsi="微软雅黑" w:eastAsia="微软雅黑" w:cs="宋体"/>
                <w:kern w:val="0"/>
                <w:sz w:val="20"/>
                <w:szCs w:val="20"/>
              </w:rPr>
            </w:pPr>
            <w:r>
              <w:rPr>
                <w:rFonts w:hint="eastAsia" w:ascii="微软雅黑" w:hAnsi="微软雅黑" w:eastAsia="微软雅黑" w:cs="宋体"/>
                <w:kern w:val="0"/>
                <w:sz w:val="20"/>
                <w:szCs w:val="20"/>
              </w:rPr>
              <w:t>1、面材：采用绿色环保三聚氰胺饰面，抗硬度性能好，具防刮、耐磨、防污、防损、防酸碱、防火等，各项技术指标均应达到国家标准；</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2、基材：采用E0级多层板，环保达标，贴面平整，无起泡、坑凹，所有板材均经过防虫、防霉化学处理，游离甲醛含量达到国家环保标准，甲醛释放量符合国家相关标准要求；</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3、胶水：采用环保型胶黏剂，通过《室内装饰装修材料 胶粘剂中有害物质限量》标准。</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4、封边：所有板材均四周封边优质PVC材料，封边厚度为2mm，防止潮湿空气进入。</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5、五金：采用优质五金配件，五金配件紧密拼接，牢固，间隙细小且均匀，平整无毛刺。</w:t>
            </w:r>
          </w:p>
        </w:tc>
        <w:tc>
          <w:tcPr>
            <w:tcW w:w="577" w:type="dxa"/>
            <w:tcBorders>
              <w:top w:val="nil"/>
              <w:left w:val="nil"/>
              <w:bottom w:val="single" w:color="auto" w:sz="4" w:space="0"/>
              <w:right w:val="single" w:color="auto" w:sz="4" w:space="0"/>
            </w:tcBorders>
            <w:shd w:val="clear" w:color="000000" w:fill="FFFFFF"/>
            <w:vAlign w:val="center"/>
          </w:tcPr>
          <w:p w14:paraId="7D199318">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19</w:t>
            </w:r>
          </w:p>
        </w:tc>
        <w:tc>
          <w:tcPr>
            <w:tcW w:w="474" w:type="dxa"/>
            <w:tcBorders>
              <w:top w:val="nil"/>
              <w:left w:val="nil"/>
              <w:bottom w:val="single" w:color="auto" w:sz="4" w:space="0"/>
              <w:right w:val="single" w:color="auto" w:sz="4" w:space="0"/>
            </w:tcBorders>
            <w:shd w:val="clear" w:color="000000" w:fill="FFFFFF"/>
            <w:vAlign w:val="center"/>
          </w:tcPr>
          <w:p w14:paraId="39A3403E">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座</w:t>
            </w:r>
          </w:p>
        </w:tc>
      </w:tr>
      <w:tr w14:paraId="4A389579">
        <w:tblPrEx>
          <w:tblCellMar>
            <w:top w:w="0" w:type="dxa"/>
            <w:left w:w="108" w:type="dxa"/>
            <w:bottom w:w="0" w:type="dxa"/>
            <w:right w:w="108" w:type="dxa"/>
          </w:tblCellMar>
        </w:tblPrEx>
        <w:trPr>
          <w:trHeight w:val="1935" w:hRule="atLeast"/>
        </w:trPr>
        <w:tc>
          <w:tcPr>
            <w:tcW w:w="475" w:type="dxa"/>
            <w:tcBorders>
              <w:top w:val="nil"/>
              <w:left w:val="single" w:color="auto" w:sz="4" w:space="0"/>
              <w:bottom w:val="single" w:color="auto" w:sz="4" w:space="0"/>
              <w:right w:val="single" w:color="auto" w:sz="4" w:space="0"/>
            </w:tcBorders>
            <w:shd w:val="clear" w:color="000000" w:fill="FFFFFF"/>
            <w:noWrap/>
            <w:vAlign w:val="center"/>
          </w:tcPr>
          <w:p w14:paraId="7CDBCF2D">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 xml:space="preserve">10 </w:t>
            </w:r>
          </w:p>
        </w:tc>
        <w:tc>
          <w:tcPr>
            <w:tcW w:w="713" w:type="dxa"/>
            <w:tcBorders>
              <w:top w:val="nil"/>
              <w:left w:val="nil"/>
              <w:bottom w:val="single" w:color="auto" w:sz="4" w:space="0"/>
              <w:right w:val="single" w:color="auto" w:sz="4" w:space="0"/>
            </w:tcBorders>
            <w:shd w:val="clear" w:color="000000" w:fill="FFFFFF"/>
            <w:vAlign w:val="center"/>
          </w:tcPr>
          <w:p w14:paraId="6566EA20">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储物书包柜</w:t>
            </w:r>
          </w:p>
        </w:tc>
        <w:tc>
          <w:tcPr>
            <w:tcW w:w="1364" w:type="dxa"/>
            <w:tcBorders>
              <w:top w:val="nil"/>
              <w:left w:val="nil"/>
              <w:bottom w:val="single" w:color="auto" w:sz="4" w:space="0"/>
              <w:right w:val="single" w:color="auto" w:sz="4" w:space="0"/>
            </w:tcBorders>
            <w:shd w:val="clear" w:color="000000" w:fill="FFFFFF"/>
            <w:vAlign w:val="center"/>
          </w:tcPr>
          <w:p w14:paraId="4E437349">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drawing>
                <wp:anchor distT="0" distB="0" distL="114300" distR="114300" simplePos="0" relativeHeight="251668480" behindDoc="0" locked="0" layoutInCell="1" allowOverlap="1">
                  <wp:simplePos x="0" y="0"/>
                  <wp:positionH relativeFrom="column">
                    <wp:posOffset>-6350</wp:posOffset>
                  </wp:positionH>
                  <wp:positionV relativeFrom="paragraph">
                    <wp:posOffset>-107315</wp:posOffset>
                  </wp:positionV>
                  <wp:extent cx="736600" cy="154940"/>
                  <wp:effectExtent l="0" t="0" r="6350" b="0"/>
                  <wp:wrapNone/>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3"/>
                          <a:stretch>
                            <a:fillRect/>
                          </a:stretch>
                        </pic:blipFill>
                        <pic:spPr>
                          <a:xfrm>
                            <a:off x="0" y="0"/>
                            <a:ext cx="736600" cy="154940"/>
                          </a:xfrm>
                          <a:prstGeom prst="rect">
                            <a:avLst/>
                          </a:prstGeom>
                        </pic:spPr>
                      </pic:pic>
                    </a:graphicData>
                  </a:graphic>
                </wp:anchor>
              </w:drawing>
            </w:r>
          </w:p>
        </w:tc>
        <w:tc>
          <w:tcPr>
            <w:tcW w:w="1196" w:type="dxa"/>
            <w:tcBorders>
              <w:top w:val="nil"/>
              <w:left w:val="nil"/>
              <w:bottom w:val="single" w:color="auto" w:sz="4" w:space="0"/>
              <w:right w:val="single" w:color="auto" w:sz="4" w:space="0"/>
            </w:tcBorders>
            <w:shd w:val="clear" w:color="000000" w:fill="FFFFFF"/>
            <w:vAlign w:val="center"/>
          </w:tcPr>
          <w:p w14:paraId="0A63B7F9">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310*305*400</w:t>
            </w:r>
          </w:p>
        </w:tc>
        <w:tc>
          <w:tcPr>
            <w:tcW w:w="3507" w:type="dxa"/>
            <w:tcBorders>
              <w:top w:val="nil"/>
              <w:left w:val="nil"/>
              <w:bottom w:val="single" w:color="auto" w:sz="4" w:space="0"/>
              <w:right w:val="single" w:color="auto" w:sz="4" w:space="0"/>
            </w:tcBorders>
            <w:shd w:val="clear" w:color="000000" w:fill="FFFFFF"/>
            <w:vAlign w:val="center"/>
          </w:tcPr>
          <w:p w14:paraId="60E4E6CE">
            <w:pPr>
              <w:widowControl/>
              <w:jc w:val="left"/>
              <w:rPr>
                <w:rFonts w:ascii="微软雅黑" w:hAnsi="微软雅黑" w:eastAsia="微软雅黑" w:cs="宋体"/>
                <w:kern w:val="0"/>
                <w:sz w:val="20"/>
                <w:szCs w:val="20"/>
              </w:rPr>
            </w:pPr>
            <w:r>
              <w:rPr>
                <w:rFonts w:hint="eastAsia" w:ascii="微软雅黑" w:hAnsi="微软雅黑" w:eastAsia="微软雅黑" w:cs="宋体"/>
                <w:kern w:val="0"/>
                <w:sz w:val="20"/>
                <w:szCs w:val="20"/>
              </w:rPr>
              <w:t>1、面材：采用绿色环保三聚氰胺饰面，抗硬度性能好，具防刮、耐磨、防污、防损、防酸碱、防火等，各项技术指标均应达到国家标准；</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2、基材：采用E0级多层板，环保达标，贴面平整，无起泡、坑凹，所有板材均经过防虫、防霉化学处理，游离甲醛含量达到国家环保标准，甲醛释放量符合国家相关标准要求；</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3、胶水：采用环保型胶黏剂，通过《室内装饰装修材料 胶粘剂中有害物质限量》标准。</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4、封边：所有板材均四周封边优质PVC材料，封边厚度为2mm，防止潮湿空气进入。</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5、五金：采用优质五金配件，五金配件紧密拼接，牢固，间隙细小且均匀，平整无毛刺。</w:t>
            </w:r>
          </w:p>
        </w:tc>
        <w:tc>
          <w:tcPr>
            <w:tcW w:w="577" w:type="dxa"/>
            <w:tcBorders>
              <w:top w:val="nil"/>
              <w:left w:val="nil"/>
              <w:bottom w:val="single" w:color="auto" w:sz="4" w:space="0"/>
              <w:right w:val="single" w:color="auto" w:sz="4" w:space="0"/>
            </w:tcBorders>
            <w:shd w:val="clear" w:color="000000" w:fill="FFFFFF"/>
            <w:vAlign w:val="center"/>
          </w:tcPr>
          <w:p w14:paraId="58FAF485">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800</w:t>
            </w:r>
          </w:p>
        </w:tc>
        <w:tc>
          <w:tcPr>
            <w:tcW w:w="474" w:type="dxa"/>
            <w:tcBorders>
              <w:top w:val="nil"/>
              <w:left w:val="nil"/>
              <w:bottom w:val="single" w:color="auto" w:sz="4" w:space="0"/>
              <w:right w:val="single" w:color="auto" w:sz="4" w:space="0"/>
            </w:tcBorders>
            <w:shd w:val="clear" w:color="000000" w:fill="FFFFFF"/>
            <w:vAlign w:val="center"/>
          </w:tcPr>
          <w:p w14:paraId="69A1F12A">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门</w:t>
            </w:r>
          </w:p>
        </w:tc>
      </w:tr>
      <w:tr w14:paraId="328F4582">
        <w:tblPrEx>
          <w:tblCellMar>
            <w:top w:w="0" w:type="dxa"/>
            <w:left w:w="108" w:type="dxa"/>
            <w:bottom w:w="0" w:type="dxa"/>
            <w:right w:w="108" w:type="dxa"/>
          </w:tblCellMar>
        </w:tblPrEx>
        <w:trPr>
          <w:trHeight w:val="1935" w:hRule="atLeast"/>
        </w:trPr>
        <w:tc>
          <w:tcPr>
            <w:tcW w:w="475" w:type="dxa"/>
            <w:tcBorders>
              <w:top w:val="nil"/>
              <w:left w:val="single" w:color="auto" w:sz="4" w:space="0"/>
              <w:bottom w:val="single" w:color="auto" w:sz="4" w:space="0"/>
              <w:right w:val="single" w:color="auto" w:sz="4" w:space="0"/>
            </w:tcBorders>
            <w:shd w:val="clear" w:color="000000" w:fill="FFFFFF"/>
            <w:noWrap/>
            <w:vAlign w:val="center"/>
          </w:tcPr>
          <w:p w14:paraId="7D50C5AF">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 xml:space="preserve">11 </w:t>
            </w:r>
          </w:p>
        </w:tc>
        <w:tc>
          <w:tcPr>
            <w:tcW w:w="713" w:type="dxa"/>
            <w:tcBorders>
              <w:top w:val="nil"/>
              <w:left w:val="nil"/>
              <w:bottom w:val="single" w:color="auto" w:sz="4" w:space="0"/>
              <w:right w:val="single" w:color="auto" w:sz="4" w:space="0"/>
            </w:tcBorders>
            <w:shd w:val="clear" w:color="000000" w:fill="FFFFFF"/>
            <w:vAlign w:val="center"/>
          </w:tcPr>
          <w:p w14:paraId="7645F385">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卫生组合柜</w:t>
            </w:r>
          </w:p>
        </w:tc>
        <w:tc>
          <w:tcPr>
            <w:tcW w:w="1364" w:type="dxa"/>
            <w:tcBorders>
              <w:top w:val="nil"/>
              <w:left w:val="nil"/>
              <w:bottom w:val="single" w:color="auto" w:sz="4" w:space="0"/>
              <w:right w:val="single" w:color="auto" w:sz="4" w:space="0"/>
            </w:tcBorders>
            <w:shd w:val="clear" w:color="000000" w:fill="FFFFFF"/>
            <w:vAlign w:val="center"/>
          </w:tcPr>
          <w:p w14:paraId="75AB014E">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drawing>
                <wp:anchor distT="0" distB="0" distL="114300" distR="114300" simplePos="0" relativeHeight="251668480" behindDoc="0" locked="0" layoutInCell="1" allowOverlap="1">
                  <wp:simplePos x="0" y="0"/>
                  <wp:positionH relativeFrom="column">
                    <wp:posOffset>69850</wp:posOffset>
                  </wp:positionH>
                  <wp:positionV relativeFrom="paragraph">
                    <wp:posOffset>1905</wp:posOffset>
                  </wp:positionV>
                  <wp:extent cx="592455" cy="942975"/>
                  <wp:effectExtent l="0" t="0" r="0" b="9525"/>
                  <wp:wrapNone/>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pic:cNvPicPr>
                        </pic:nvPicPr>
                        <pic:blipFill>
                          <a:blip r:embed="rId14"/>
                          <a:srcRect l="19873" r="2384"/>
                          <a:stretch>
                            <a:fillRect/>
                          </a:stretch>
                        </pic:blipFill>
                        <pic:spPr>
                          <a:xfrm>
                            <a:off x="0" y="0"/>
                            <a:ext cx="592455" cy="942975"/>
                          </a:xfrm>
                          <a:prstGeom prst="rect">
                            <a:avLst/>
                          </a:prstGeom>
                        </pic:spPr>
                      </pic:pic>
                    </a:graphicData>
                  </a:graphic>
                </wp:anchor>
              </w:drawing>
            </w:r>
          </w:p>
        </w:tc>
        <w:tc>
          <w:tcPr>
            <w:tcW w:w="1196" w:type="dxa"/>
            <w:tcBorders>
              <w:top w:val="nil"/>
              <w:left w:val="nil"/>
              <w:bottom w:val="single" w:color="auto" w:sz="4" w:space="0"/>
              <w:right w:val="single" w:color="auto" w:sz="4" w:space="0"/>
            </w:tcBorders>
            <w:shd w:val="clear" w:color="000000" w:fill="FFFFFF"/>
            <w:vAlign w:val="center"/>
          </w:tcPr>
          <w:p w14:paraId="4576D160">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1200*400*1800</w:t>
            </w:r>
          </w:p>
        </w:tc>
        <w:tc>
          <w:tcPr>
            <w:tcW w:w="3507" w:type="dxa"/>
            <w:tcBorders>
              <w:top w:val="nil"/>
              <w:left w:val="nil"/>
              <w:bottom w:val="single" w:color="auto" w:sz="4" w:space="0"/>
              <w:right w:val="single" w:color="auto" w:sz="4" w:space="0"/>
            </w:tcBorders>
            <w:shd w:val="clear" w:color="000000" w:fill="FFFFFF"/>
            <w:vAlign w:val="center"/>
          </w:tcPr>
          <w:p w14:paraId="537F75D0">
            <w:pPr>
              <w:widowControl/>
              <w:jc w:val="left"/>
              <w:rPr>
                <w:rFonts w:ascii="微软雅黑" w:hAnsi="微软雅黑" w:eastAsia="微软雅黑" w:cs="宋体"/>
                <w:kern w:val="0"/>
                <w:sz w:val="20"/>
                <w:szCs w:val="20"/>
              </w:rPr>
            </w:pPr>
            <w:r>
              <w:rPr>
                <w:rFonts w:hint="eastAsia" w:ascii="微软雅黑" w:hAnsi="微软雅黑" w:eastAsia="微软雅黑" w:cs="宋体"/>
                <w:kern w:val="0"/>
                <w:sz w:val="20"/>
                <w:szCs w:val="20"/>
              </w:rPr>
              <w:t>1、面材：采用绿色环保三聚氰胺饰面，抗硬度性能好，具防刮、耐磨、防污、防损、防酸碱、防火等，各项技术指标均应达到国家标准；</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2、基材：采用E0级多层板，环保达标，贴面平整，无起泡、坑凹，所有板材均经过防虫、防霉化学处理，游离甲醛含量达到国家环保标准，甲醛释放量符合国家相关标准要求；</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3、胶水：采用环保型胶黏剂，通过《室内装饰装修材料 胶粘剂中有害物质限量》标准。</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4、封边：所有板材均四周封边优质PVC材料，封边厚度为2mm，防止潮湿空气进入。</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5、五金：采用优质五金配件，五金配件紧密拼接，牢固，间隙细小且均匀，平整无毛刺。</w:t>
            </w:r>
          </w:p>
        </w:tc>
        <w:tc>
          <w:tcPr>
            <w:tcW w:w="577" w:type="dxa"/>
            <w:tcBorders>
              <w:top w:val="nil"/>
              <w:left w:val="nil"/>
              <w:bottom w:val="single" w:color="auto" w:sz="4" w:space="0"/>
              <w:right w:val="single" w:color="auto" w:sz="4" w:space="0"/>
            </w:tcBorders>
            <w:shd w:val="clear" w:color="000000" w:fill="FFFFFF"/>
            <w:vAlign w:val="center"/>
          </w:tcPr>
          <w:p w14:paraId="2363A995">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19</w:t>
            </w:r>
          </w:p>
        </w:tc>
        <w:tc>
          <w:tcPr>
            <w:tcW w:w="474" w:type="dxa"/>
            <w:tcBorders>
              <w:top w:val="nil"/>
              <w:left w:val="nil"/>
              <w:bottom w:val="single" w:color="auto" w:sz="4" w:space="0"/>
              <w:right w:val="single" w:color="auto" w:sz="4" w:space="0"/>
            </w:tcBorders>
            <w:shd w:val="clear" w:color="000000" w:fill="FFFFFF"/>
            <w:vAlign w:val="center"/>
          </w:tcPr>
          <w:p w14:paraId="586F13CE">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座</w:t>
            </w:r>
          </w:p>
        </w:tc>
      </w:tr>
      <w:tr w14:paraId="7169E22A">
        <w:tblPrEx>
          <w:tblCellMar>
            <w:top w:w="0" w:type="dxa"/>
            <w:left w:w="108" w:type="dxa"/>
            <w:bottom w:w="0" w:type="dxa"/>
            <w:right w:w="108" w:type="dxa"/>
          </w:tblCellMar>
        </w:tblPrEx>
        <w:trPr>
          <w:trHeight w:val="570" w:hRule="atLeast"/>
        </w:trPr>
        <w:tc>
          <w:tcPr>
            <w:tcW w:w="8306" w:type="dxa"/>
            <w:gridSpan w:val="7"/>
            <w:tcBorders>
              <w:top w:val="single" w:color="auto" w:sz="4" w:space="0"/>
              <w:left w:val="single" w:color="auto" w:sz="4" w:space="0"/>
              <w:bottom w:val="single" w:color="auto" w:sz="4" w:space="0"/>
              <w:right w:val="single" w:color="auto" w:sz="4" w:space="0"/>
            </w:tcBorders>
            <w:shd w:val="clear" w:color="000000" w:fill="FFFFFF"/>
            <w:noWrap/>
            <w:vAlign w:val="center"/>
          </w:tcPr>
          <w:p w14:paraId="5988A1B0">
            <w:pPr>
              <w:widowControl/>
              <w:jc w:val="left"/>
              <w:rPr>
                <w:rFonts w:ascii="微软雅黑" w:hAnsi="微软雅黑" w:eastAsia="微软雅黑" w:cs="宋体"/>
                <w:b/>
                <w:bCs/>
                <w:kern w:val="0"/>
                <w:sz w:val="24"/>
                <w:szCs w:val="24"/>
              </w:rPr>
            </w:pPr>
            <w:r>
              <w:rPr>
                <w:rFonts w:hint="eastAsia" w:ascii="微软雅黑" w:hAnsi="微软雅黑" w:eastAsia="微软雅黑" w:cs="宋体"/>
                <w:b/>
                <w:bCs/>
                <w:kern w:val="0"/>
                <w:sz w:val="24"/>
                <w:szCs w:val="24"/>
              </w:rPr>
              <w:t>三、年段办公室家具4间（每间16名）</w:t>
            </w:r>
          </w:p>
        </w:tc>
      </w:tr>
      <w:tr w14:paraId="77466625">
        <w:tblPrEx>
          <w:tblCellMar>
            <w:top w:w="0" w:type="dxa"/>
            <w:left w:w="108" w:type="dxa"/>
            <w:bottom w:w="0" w:type="dxa"/>
            <w:right w:w="108" w:type="dxa"/>
          </w:tblCellMar>
        </w:tblPrEx>
        <w:trPr>
          <w:trHeight w:val="1740" w:hRule="atLeast"/>
        </w:trPr>
        <w:tc>
          <w:tcPr>
            <w:tcW w:w="475" w:type="dxa"/>
            <w:tcBorders>
              <w:top w:val="nil"/>
              <w:left w:val="single" w:color="auto" w:sz="4" w:space="0"/>
              <w:bottom w:val="single" w:color="auto" w:sz="4" w:space="0"/>
              <w:right w:val="single" w:color="auto" w:sz="4" w:space="0"/>
            </w:tcBorders>
            <w:shd w:val="clear" w:color="000000" w:fill="FFFFFF"/>
            <w:noWrap/>
            <w:vAlign w:val="center"/>
          </w:tcPr>
          <w:p w14:paraId="73CC84E0">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 xml:space="preserve">12 </w:t>
            </w:r>
          </w:p>
        </w:tc>
        <w:tc>
          <w:tcPr>
            <w:tcW w:w="713" w:type="dxa"/>
            <w:tcBorders>
              <w:top w:val="nil"/>
              <w:left w:val="nil"/>
              <w:bottom w:val="single" w:color="auto" w:sz="4" w:space="0"/>
              <w:right w:val="single" w:color="auto" w:sz="4" w:space="0"/>
            </w:tcBorders>
            <w:shd w:val="clear" w:color="000000" w:fill="FFFFFF"/>
            <w:vAlign w:val="center"/>
          </w:tcPr>
          <w:p w14:paraId="29166D25">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办公屏风</w:t>
            </w:r>
          </w:p>
        </w:tc>
        <w:tc>
          <w:tcPr>
            <w:tcW w:w="1364" w:type="dxa"/>
            <w:tcBorders>
              <w:top w:val="nil"/>
              <w:left w:val="nil"/>
              <w:bottom w:val="single" w:color="auto" w:sz="4" w:space="0"/>
              <w:right w:val="single" w:color="auto" w:sz="4" w:space="0"/>
            </w:tcBorders>
            <w:shd w:val="clear" w:color="000000" w:fill="FFFFFF"/>
            <w:vAlign w:val="center"/>
          </w:tcPr>
          <w:p w14:paraId="53231E5C">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drawing>
                <wp:anchor distT="0" distB="0" distL="114300" distR="114300" simplePos="0" relativeHeight="251669504" behindDoc="0" locked="0" layoutInCell="1" allowOverlap="1">
                  <wp:simplePos x="0" y="0"/>
                  <wp:positionH relativeFrom="column">
                    <wp:posOffset>25400</wp:posOffset>
                  </wp:positionH>
                  <wp:positionV relativeFrom="paragraph">
                    <wp:posOffset>-63500</wp:posOffset>
                  </wp:positionV>
                  <wp:extent cx="709295" cy="565150"/>
                  <wp:effectExtent l="0" t="0" r="0" b="6350"/>
                  <wp:wrapNone/>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pic:cNvPicPr>
                        </pic:nvPicPr>
                        <pic:blipFill>
                          <a:blip r:embed="rId15"/>
                          <a:stretch>
                            <a:fillRect/>
                          </a:stretch>
                        </pic:blipFill>
                        <pic:spPr>
                          <a:xfrm>
                            <a:off x="0" y="0"/>
                            <a:ext cx="709295" cy="565150"/>
                          </a:xfrm>
                          <a:prstGeom prst="rect">
                            <a:avLst/>
                          </a:prstGeom>
                        </pic:spPr>
                      </pic:pic>
                    </a:graphicData>
                  </a:graphic>
                </wp:anchor>
              </w:drawing>
            </w:r>
          </w:p>
        </w:tc>
        <w:tc>
          <w:tcPr>
            <w:tcW w:w="1196" w:type="dxa"/>
            <w:tcBorders>
              <w:top w:val="nil"/>
              <w:left w:val="nil"/>
              <w:bottom w:val="single" w:color="auto" w:sz="4" w:space="0"/>
              <w:right w:val="single" w:color="auto" w:sz="4" w:space="0"/>
            </w:tcBorders>
            <w:shd w:val="clear" w:color="000000" w:fill="FFFFFF"/>
            <w:vAlign w:val="center"/>
          </w:tcPr>
          <w:p w14:paraId="27E5B1E6">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1400*1400*1200</w:t>
            </w:r>
          </w:p>
        </w:tc>
        <w:tc>
          <w:tcPr>
            <w:tcW w:w="3507" w:type="dxa"/>
            <w:tcBorders>
              <w:top w:val="nil"/>
              <w:left w:val="nil"/>
              <w:bottom w:val="single" w:color="auto" w:sz="4" w:space="0"/>
              <w:right w:val="single" w:color="auto" w:sz="4" w:space="0"/>
            </w:tcBorders>
            <w:shd w:val="clear" w:color="000000" w:fill="FFFFFF"/>
            <w:vAlign w:val="center"/>
          </w:tcPr>
          <w:p w14:paraId="2B099BD7">
            <w:pPr>
              <w:widowControl/>
              <w:jc w:val="left"/>
              <w:rPr>
                <w:rFonts w:ascii="微软雅黑" w:hAnsi="微软雅黑" w:eastAsia="微软雅黑" w:cs="宋体"/>
                <w:kern w:val="0"/>
                <w:sz w:val="20"/>
                <w:szCs w:val="20"/>
              </w:rPr>
            </w:pPr>
            <w:r>
              <w:rPr>
                <w:rFonts w:hint="eastAsia" w:ascii="微软雅黑" w:hAnsi="微软雅黑" w:eastAsia="微软雅黑" w:cs="宋体"/>
                <w:kern w:val="0"/>
                <w:sz w:val="20"/>
                <w:szCs w:val="20"/>
              </w:rPr>
              <w:t>1、面材：采用绿色环保三聚氰胺饰面，抗硬度性能好，具防刮、耐磨、防污、防损、防酸碱、防火等，各项技术指标均应达到国家标准；</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2、基材：采用E0级密度板，环保达标，贴面平整，无起泡、坑凹，所有板材均经过防虫、防霉化学处理，游离甲醛含量达到国家环保标准，甲醛释放量符合国家相关标准要求；</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3、胶水：采用环保型胶黏剂，通过《室内装饰装修材料 胶粘剂中有害物质限量》标准。</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4、封边：所有板材均四周封边优质PVC材料，封边厚度为2mm，防止潮湿空气进入。</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5、五金：采用优质五金配件，五金配件紧密拼接，牢固，间隙细小且均匀，平整无毛刺。</w:t>
            </w:r>
          </w:p>
        </w:tc>
        <w:tc>
          <w:tcPr>
            <w:tcW w:w="577" w:type="dxa"/>
            <w:tcBorders>
              <w:top w:val="nil"/>
              <w:left w:val="nil"/>
              <w:bottom w:val="single" w:color="auto" w:sz="4" w:space="0"/>
              <w:right w:val="single" w:color="auto" w:sz="4" w:space="0"/>
            </w:tcBorders>
            <w:shd w:val="clear" w:color="000000" w:fill="FFFFFF"/>
            <w:vAlign w:val="center"/>
          </w:tcPr>
          <w:p w14:paraId="499852E3">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64</w:t>
            </w:r>
          </w:p>
        </w:tc>
        <w:tc>
          <w:tcPr>
            <w:tcW w:w="474" w:type="dxa"/>
            <w:tcBorders>
              <w:top w:val="nil"/>
              <w:left w:val="nil"/>
              <w:bottom w:val="single" w:color="auto" w:sz="4" w:space="0"/>
              <w:right w:val="single" w:color="auto" w:sz="4" w:space="0"/>
            </w:tcBorders>
            <w:shd w:val="clear" w:color="000000" w:fill="FFFFFF"/>
            <w:vAlign w:val="center"/>
          </w:tcPr>
          <w:p w14:paraId="65FB00C9">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张</w:t>
            </w:r>
          </w:p>
        </w:tc>
      </w:tr>
      <w:tr w14:paraId="26727269">
        <w:tblPrEx>
          <w:tblCellMar>
            <w:top w:w="0" w:type="dxa"/>
            <w:left w:w="108" w:type="dxa"/>
            <w:bottom w:w="0" w:type="dxa"/>
            <w:right w:w="108" w:type="dxa"/>
          </w:tblCellMar>
        </w:tblPrEx>
        <w:trPr>
          <w:trHeight w:val="1575" w:hRule="atLeast"/>
        </w:trPr>
        <w:tc>
          <w:tcPr>
            <w:tcW w:w="475" w:type="dxa"/>
            <w:tcBorders>
              <w:top w:val="nil"/>
              <w:left w:val="single" w:color="auto" w:sz="4" w:space="0"/>
              <w:bottom w:val="single" w:color="auto" w:sz="4" w:space="0"/>
              <w:right w:val="single" w:color="auto" w:sz="4" w:space="0"/>
            </w:tcBorders>
            <w:shd w:val="clear" w:color="000000" w:fill="FFFFFF"/>
            <w:noWrap/>
            <w:vAlign w:val="center"/>
          </w:tcPr>
          <w:p w14:paraId="57D3F671">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 xml:space="preserve">13 </w:t>
            </w:r>
          </w:p>
        </w:tc>
        <w:tc>
          <w:tcPr>
            <w:tcW w:w="713" w:type="dxa"/>
            <w:tcBorders>
              <w:top w:val="nil"/>
              <w:left w:val="nil"/>
              <w:bottom w:val="single" w:color="auto" w:sz="4" w:space="0"/>
              <w:right w:val="single" w:color="auto" w:sz="4" w:space="0"/>
            </w:tcBorders>
            <w:shd w:val="clear" w:color="000000" w:fill="FFFFFF"/>
            <w:vAlign w:val="center"/>
          </w:tcPr>
          <w:p w14:paraId="40ADEF11">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全铝多用椅</w:t>
            </w:r>
          </w:p>
        </w:tc>
        <w:tc>
          <w:tcPr>
            <w:tcW w:w="1364" w:type="dxa"/>
            <w:tcBorders>
              <w:top w:val="nil"/>
              <w:left w:val="nil"/>
              <w:bottom w:val="single" w:color="auto" w:sz="4" w:space="0"/>
              <w:right w:val="single" w:color="auto" w:sz="4" w:space="0"/>
            </w:tcBorders>
            <w:shd w:val="clear" w:color="000000" w:fill="FFFFFF"/>
            <w:vAlign w:val="center"/>
          </w:tcPr>
          <w:p w14:paraId="2DDE470F">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drawing>
                <wp:anchor distT="0" distB="0" distL="114300" distR="114300" simplePos="0" relativeHeight="251670528" behindDoc="0" locked="0" layoutInCell="1" allowOverlap="1">
                  <wp:simplePos x="0" y="0"/>
                  <wp:positionH relativeFrom="column">
                    <wp:posOffset>90805</wp:posOffset>
                  </wp:positionH>
                  <wp:positionV relativeFrom="paragraph">
                    <wp:posOffset>-81915</wp:posOffset>
                  </wp:positionV>
                  <wp:extent cx="561975" cy="809625"/>
                  <wp:effectExtent l="0" t="0" r="9525" b="0"/>
                  <wp:wrapNone/>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61975" cy="809625"/>
                          </a:xfrm>
                          <a:prstGeom prst="rect">
                            <a:avLst/>
                          </a:prstGeom>
                          <a:noFill/>
                          <a:ln>
                            <a:noFill/>
                          </a:ln>
                        </pic:spPr>
                      </pic:pic>
                    </a:graphicData>
                  </a:graphic>
                </wp:anchor>
              </w:drawing>
            </w:r>
          </w:p>
        </w:tc>
        <w:tc>
          <w:tcPr>
            <w:tcW w:w="1196" w:type="dxa"/>
            <w:tcBorders>
              <w:top w:val="nil"/>
              <w:left w:val="nil"/>
              <w:bottom w:val="single" w:color="auto" w:sz="4" w:space="0"/>
              <w:right w:val="single" w:color="auto" w:sz="4" w:space="0"/>
            </w:tcBorders>
            <w:shd w:val="clear" w:color="000000" w:fill="FFFFFF"/>
            <w:vAlign w:val="center"/>
          </w:tcPr>
          <w:p w14:paraId="4E259384">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行业标准</w:t>
            </w:r>
          </w:p>
        </w:tc>
        <w:tc>
          <w:tcPr>
            <w:tcW w:w="3507" w:type="dxa"/>
            <w:tcBorders>
              <w:top w:val="nil"/>
              <w:left w:val="nil"/>
              <w:bottom w:val="single" w:color="auto" w:sz="4" w:space="0"/>
              <w:right w:val="single" w:color="auto" w:sz="4" w:space="0"/>
            </w:tcBorders>
            <w:shd w:val="clear" w:color="000000" w:fill="FFFFFF"/>
            <w:vAlign w:val="center"/>
          </w:tcPr>
          <w:p w14:paraId="670D45C3">
            <w:pPr>
              <w:widowControl/>
              <w:jc w:val="left"/>
              <w:rPr>
                <w:rFonts w:ascii="微软雅黑" w:hAnsi="微软雅黑" w:eastAsia="微软雅黑" w:cs="宋体"/>
                <w:kern w:val="0"/>
                <w:sz w:val="20"/>
                <w:szCs w:val="20"/>
              </w:rPr>
            </w:pPr>
            <w:r>
              <w:rPr>
                <w:rFonts w:hint="eastAsia" w:ascii="微软雅黑" w:hAnsi="微软雅黑" w:eastAsia="微软雅黑" w:cs="宋体"/>
                <w:kern w:val="0"/>
                <w:sz w:val="20"/>
                <w:szCs w:val="20"/>
              </w:rPr>
              <w:t>1.整体尺寸要求：585（扶手外框）*450（坐深）*765mm（坐高450mm）±10mm；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2.扶手脚架要求：</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①.材质：采用铝合金材质；</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②.尺寸：长260mm*宽65mm*高650mm±2mm；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③.四脚截面为面包管，尺寸：350mm*170mm±2mm；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3.靠背要求：</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①.材质：采用铝合金材质一体压铸成型，蓝色烤漆；</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②.功能：带多排椭圆形透气孔；</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③.尺寸：靠背尺寸：宽440mm*高250mm±2mm；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4坐垫要求：</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①.材质：采用铝合金材质一体压铸成型，蓝色烤漆；</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②.功能：带多排椭圆形透气孔；</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③.尺寸：坐垫尺寸：宽495mm*深450mm±2mm；</w:t>
            </w:r>
          </w:p>
        </w:tc>
        <w:tc>
          <w:tcPr>
            <w:tcW w:w="577" w:type="dxa"/>
            <w:tcBorders>
              <w:top w:val="nil"/>
              <w:left w:val="nil"/>
              <w:bottom w:val="single" w:color="auto" w:sz="4" w:space="0"/>
              <w:right w:val="single" w:color="auto" w:sz="4" w:space="0"/>
            </w:tcBorders>
            <w:shd w:val="clear" w:color="000000" w:fill="FFFFFF"/>
            <w:vAlign w:val="center"/>
          </w:tcPr>
          <w:p w14:paraId="195260EA">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64</w:t>
            </w:r>
          </w:p>
        </w:tc>
        <w:tc>
          <w:tcPr>
            <w:tcW w:w="474" w:type="dxa"/>
            <w:tcBorders>
              <w:top w:val="nil"/>
              <w:left w:val="nil"/>
              <w:bottom w:val="single" w:color="auto" w:sz="4" w:space="0"/>
              <w:right w:val="single" w:color="auto" w:sz="4" w:space="0"/>
            </w:tcBorders>
            <w:shd w:val="clear" w:color="000000" w:fill="FFFFFF"/>
            <w:vAlign w:val="center"/>
          </w:tcPr>
          <w:p w14:paraId="02DD1BDD">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张</w:t>
            </w:r>
          </w:p>
        </w:tc>
      </w:tr>
      <w:tr w14:paraId="1BB6C3AC">
        <w:tblPrEx>
          <w:tblCellMar>
            <w:top w:w="0" w:type="dxa"/>
            <w:left w:w="108" w:type="dxa"/>
            <w:bottom w:w="0" w:type="dxa"/>
            <w:right w:w="108" w:type="dxa"/>
          </w:tblCellMar>
        </w:tblPrEx>
        <w:trPr>
          <w:trHeight w:val="1740" w:hRule="atLeast"/>
        </w:trPr>
        <w:tc>
          <w:tcPr>
            <w:tcW w:w="475" w:type="dxa"/>
            <w:tcBorders>
              <w:top w:val="nil"/>
              <w:left w:val="single" w:color="auto" w:sz="4" w:space="0"/>
              <w:bottom w:val="single" w:color="auto" w:sz="4" w:space="0"/>
              <w:right w:val="single" w:color="auto" w:sz="4" w:space="0"/>
            </w:tcBorders>
            <w:shd w:val="clear" w:color="000000" w:fill="FFFFFF"/>
            <w:noWrap/>
            <w:vAlign w:val="center"/>
          </w:tcPr>
          <w:p w14:paraId="2450D04D">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 xml:space="preserve">14 </w:t>
            </w:r>
          </w:p>
        </w:tc>
        <w:tc>
          <w:tcPr>
            <w:tcW w:w="713" w:type="dxa"/>
            <w:tcBorders>
              <w:top w:val="nil"/>
              <w:left w:val="nil"/>
              <w:bottom w:val="single" w:color="auto" w:sz="4" w:space="0"/>
              <w:right w:val="single" w:color="auto" w:sz="4" w:space="0"/>
            </w:tcBorders>
            <w:shd w:val="clear" w:color="000000" w:fill="FFFFFF"/>
            <w:vAlign w:val="center"/>
          </w:tcPr>
          <w:p w14:paraId="6546842A">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书橱</w:t>
            </w:r>
          </w:p>
        </w:tc>
        <w:tc>
          <w:tcPr>
            <w:tcW w:w="1364" w:type="dxa"/>
            <w:tcBorders>
              <w:top w:val="nil"/>
              <w:left w:val="nil"/>
              <w:bottom w:val="single" w:color="auto" w:sz="4" w:space="0"/>
              <w:right w:val="single" w:color="auto" w:sz="4" w:space="0"/>
            </w:tcBorders>
            <w:shd w:val="clear" w:color="000000" w:fill="FFFFFF"/>
            <w:vAlign w:val="center"/>
          </w:tcPr>
          <w:p w14:paraId="0CD962A5">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drawing>
                <wp:anchor distT="0" distB="0" distL="114300" distR="114300" simplePos="0" relativeHeight="251671552" behindDoc="0" locked="0" layoutInCell="1" allowOverlap="1">
                  <wp:simplePos x="0" y="0"/>
                  <wp:positionH relativeFrom="column">
                    <wp:posOffset>128270</wp:posOffset>
                  </wp:positionH>
                  <wp:positionV relativeFrom="paragraph">
                    <wp:posOffset>-125730</wp:posOffset>
                  </wp:positionV>
                  <wp:extent cx="495300" cy="969645"/>
                  <wp:effectExtent l="0" t="0" r="0" b="1905"/>
                  <wp:wrapNone/>
                  <wp:docPr id="13" name="图片 13" descr="冰箱门上&#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冰箱门上&#10;&#10;描述已自动生成"/>
                          <pic:cNvPicPr>
                            <a:picLocks noChangeAspect="1"/>
                          </pic:cNvPicPr>
                        </pic:nvPicPr>
                        <pic:blipFill>
                          <a:blip r:embed="rId17"/>
                          <a:stretch>
                            <a:fillRect/>
                          </a:stretch>
                        </pic:blipFill>
                        <pic:spPr>
                          <a:xfrm>
                            <a:off x="0" y="0"/>
                            <a:ext cx="495300" cy="969645"/>
                          </a:xfrm>
                          <a:prstGeom prst="rect">
                            <a:avLst/>
                          </a:prstGeom>
                          <a:noFill/>
                          <a:ln w="9525">
                            <a:noFill/>
                          </a:ln>
                        </pic:spPr>
                      </pic:pic>
                    </a:graphicData>
                  </a:graphic>
                </wp:anchor>
              </w:drawing>
            </w:r>
          </w:p>
        </w:tc>
        <w:tc>
          <w:tcPr>
            <w:tcW w:w="1196" w:type="dxa"/>
            <w:tcBorders>
              <w:top w:val="nil"/>
              <w:left w:val="nil"/>
              <w:bottom w:val="single" w:color="auto" w:sz="4" w:space="0"/>
              <w:right w:val="single" w:color="auto" w:sz="4" w:space="0"/>
            </w:tcBorders>
            <w:shd w:val="clear" w:color="000000" w:fill="FFFFFF"/>
            <w:vAlign w:val="center"/>
          </w:tcPr>
          <w:p w14:paraId="37FF67BE">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800*400*2000</w:t>
            </w:r>
          </w:p>
        </w:tc>
        <w:tc>
          <w:tcPr>
            <w:tcW w:w="3507" w:type="dxa"/>
            <w:tcBorders>
              <w:top w:val="nil"/>
              <w:left w:val="nil"/>
              <w:bottom w:val="single" w:color="auto" w:sz="4" w:space="0"/>
              <w:right w:val="single" w:color="auto" w:sz="4" w:space="0"/>
            </w:tcBorders>
            <w:shd w:val="clear" w:color="000000" w:fill="FFFFFF"/>
            <w:vAlign w:val="center"/>
          </w:tcPr>
          <w:p w14:paraId="1242DD43">
            <w:pPr>
              <w:widowControl/>
              <w:jc w:val="left"/>
              <w:rPr>
                <w:rFonts w:ascii="微软雅黑" w:hAnsi="微软雅黑" w:eastAsia="微软雅黑" w:cs="宋体"/>
                <w:kern w:val="0"/>
                <w:sz w:val="20"/>
                <w:szCs w:val="20"/>
              </w:rPr>
            </w:pPr>
            <w:r>
              <w:rPr>
                <w:rFonts w:hint="eastAsia" w:ascii="微软雅黑" w:hAnsi="微软雅黑" w:eastAsia="微软雅黑" w:cs="宋体"/>
                <w:kern w:val="0"/>
                <w:sz w:val="20"/>
                <w:szCs w:val="20"/>
              </w:rPr>
              <w:t>1、面材：采用绿色环保三聚氰胺饰面，抗硬度性能好，具防刮、耐磨、防污、防损、防酸碱、防火等，各项技术指标均应达到国家标准；</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2、基材：采用E0级密度板，环保达标，贴面平整，无起泡、坑凹，所有板材均经过防虫、防霉化学处理，游离甲醛含量达到国家环保标准，甲醛释放量符合国家相关标准要求；</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3、胶水：采用环保型胶黏剂，通过《室内装饰装修材料 胶粘剂中有害物质限量》标准。</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4、封边：所有板材均四周封边优质PVC材料，封边厚度为2mm，防止潮湿空气进入。</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5、五金：采用优质五金配件，五金配件紧密拼接，牢固，间隙细小且均匀，平整无毛刺。</w:t>
            </w:r>
          </w:p>
        </w:tc>
        <w:tc>
          <w:tcPr>
            <w:tcW w:w="577" w:type="dxa"/>
            <w:tcBorders>
              <w:top w:val="nil"/>
              <w:left w:val="nil"/>
              <w:bottom w:val="single" w:color="auto" w:sz="4" w:space="0"/>
              <w:right w:val="single" w:color="auto" w:sz="4" w:space="0"/>
            </w:tcBorders>
            <w:shd w:val="clear" w:color="000000" w:fill="FFFFFF"/>
            <w:vAlign w:val="center"/>
          </w:tcPr>
          <w:p w14:paraId="410B663D">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32</w:t>
            </w:r>
          </w:p>
        </w:tc>
        <w:tc>
          <w:tcPr>
            <w:tcW w:w="474" w:type="dxa"/>
            <w:tcBorders>
              <w:top w:val="nil"/>
              <w:left w:val="nil"/>
              <w:bottom w:val="single" w:color="auto" w:sz="4" w:space="0"/>
              <w:right w:val="single" w:color="auto" w:sz="4" w:space="0"/>
            </w:tcBorders>
            <w:shd w:val="clear" w:color="000000" w:fill="FFFFFF"/>
            <w:vAlign w:val="center"/>
          </w:tcPr>
          <w:p w14:paraId="76A72892">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座</w:t>
            </w:r>
          </w:p>
        </w:tc>
      </w:tr>
      <w:tr w14:paraId="5CF91555">
        <w:tblPrEx>
          <w:tblCellMar>
            <w:top w:w="0" w:type="dxa"/>
            <w:left w:w="108" w:type="dxa"/>
            <w:bottom w:w="0" w:type="dxa"/>
            <w:right w:w="108" w:type="dxa"/>
          </w:tblCellMar>
        </w:tblPrEx>
        <w:trPr>
          <w:trHeight w:val="570" w:hRule="atLeast"/>
        </w:trPr>
        <w:tc>
          <w:tcPr>
            <w:tcW w:w="8306" w:type="dxa"/>
            <w:gridSpan w:val="7"/>
            <w:tcBorders>
              <w:top w:val="single" w:color="auto" w:sz="4" w:space="0"/>
              <w:left w:val="single" w:color="auto" w:sz="4" w:space="0"/>
              <w:bottom w:val="single" w:color="auto" w:sz="4" w:space="0"/>
              <w:right w:val="single" w:color="auto" w:sz="4" w:space="0"/>
            </w:tcBorders>
            <w:shd w:val="clear" w:color="000000" w:fill="FFFFFF"/>
            <w:noWrap/>
            <w:vAlign w:val="center"/>
          </w:tcPr>
          <w:p w14:paraId="1EFD1D08">
            <w:pPr>
              <w:widowControl/>
              <w:jc w:val="left"/>
              <w:rPr>
                <w:rFonts w:ascii="微软雅黑" w:hAnsi="微软雅黑" w:eastAsia="微软雅黑" w:cs="宋体"/>
                <w:b/>
                <w:bCs/>
                <w:kern w:val="0"/>
                <w:sz w:val="24"/>
                <w:szCs w:val="24"/>
              </w:rPr>
            </w:pPr>
            <w:r>
              <w:rPr>
                <w:rFonts w:hint="eastAsia" w:ascii="微软雅黑" w:hAnsi="微软雅黑" w:eastAsia="微软雅黑" w:cs="宋体"/>
                <w:b/>
                <w:bCs/>
                <w:kern w:val="0"/>
                <w:sz w:val="24"/>
                <w:szCs w:val="24"/>
              </w:rPr>
              <w:t>四、计算机教室1间，每间</w:t>
            </w:r>
            <w:r>
              <w:rPr>
                <w:rFonts w:ascii="微软雅黑" w:hAnsi="微软雅黑" w:eastAsia="微软雅黑" w:cs="宋体"/>
                <w:b/>
                <w:bCs/>
                <w:kern w:val="0"/>
                <w:sz w:val="24"/>
                <w:szCs w:val="24"/>
              </w:rPr>
              <w:t>56</w:t>
            </w:r>
            <w:r>
              <w:rPr>
                <w:rFonts w:hint="eastAsia" w:ascii="微软雅黑" w:hAnsi="微软雅黑" w:eastAsia="微软雅黑" w:cs="宋体"/>
                <w:b/>
                <w:bCs/>
                <w:kern w:val="0"/>
                <w:sz w:val="24"/>
                <w:szCs w:val="24"/>
              </w:rPr>
              <w:t>人</w:t>
            </w:r>
          </w:p>
        </w:tc>
      </w:tr>
      <w:tr w14:paraId="14AAE67D">
        <w:tblPrEx>
          <w:tblCellMar>
            <w:top w:w="0" w:type="dxa"/>
            <w:left w:w="108" w:type="dxa"/>
            <w:bottom w:w="0" w:type="dxa"/>
            <w:right w:w="108" w:type="dxa"/>
          </w:tblCellMar>
        </w:tblPrEx>
        <w:trPr>
          <w:trHeight w:val="1482" w:hRule="atLeast"/>
        </w:trPr>
        <w:tc>
          <w:tcPr>
            <w:tcW w:w="475" w:type="dxa"/>
            <w:tcBorders>
              <w:top w:val="nil"/>
              <w:left w:val="single" w:color="auto" w:sz="4" w:space="0"/>
              <w:bottom w:val="single" w:color="auto" w:sz="4" w:space="0"/>
              <w:right w:val="single" w:color="auto" w:sz="4" w:space="0"/>
            </w:tcBorders>
            <w:shd w:val="clear" w:color="000000" w:fill="FFFFFF"/>
            <w:noWrap/>
            <w:vAlign w:val="center"/>
          </w:tcPr>
          <w:p w14:paraId="4EED305E">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 xml:space="preserve">15 </w:t>
            </w:r>
          </w:p>
        </w:tc>
        <w:tc>
          <w:tcPr>
            <w:tcW w:w="713" w:type="dxa"/>
            <w:tcBorders>
              <w:top w:val="nil"/>
              <w:left w:val="nil"/>
              <w:bottom w:val="single" w:color="auto" w:sz="4" w:space="0"/>
              <w:right w:val="single" w:color="auto" w:sz="4" w:space="0"/>
            </w:tcBorders>
            <w:shd w:val="clear" w:color="000000" w:fill="FFFFFF"/>
            <w:vAlign w:val="center"/>
          </w:tcPr>
          <w:p w14:paraId="2FBABC0F">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讲台</w:t>
            </w:r>
          </w:p>
        </w:tc>
        <w:tc>
          <w:tcPr>
            <w:tcW w:w="1364" w:type="dxa"/>
            <w:tcBorders>
              <w:top w:val="nil"/>
              <w:left w:val="nil"/>
              <w:bottom w:val="single" w:color="auto" w:sz="4" w:space="0"/>
              <w:right w:val="single" w:color="auto" w:sz="4" w:space="0"/>
            </w:tcBorders>
            <w:shd w:val="clear" w:color="000000" w:fill="FFFFFF"/>
            <w:vAlign w:val="center"/>
          </w:tcPr>
          <w:p w14:paraId="4FC8BF82">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drawing>
                <wp:anchor distT="0" distB="0" distL="114300" distR="114300" simplePos="0" relativeHeight="251672576" behindDoc="0" locked="0" layoutInCell="1" allowOverlap="1">
                  <wp:simplePos x="0" y="0"/>
                  <wp:positionH relativeFrom="column">
                    <wp:posOffset>19050</wp:posOffset>
                  </wp:positionH>
                  <wp:positionV relativeFrom="paragraph">
                    <wp:posOffset>38735</wp:posOffset>
                  </wp:positionV>
                  <wp:extent cx="615315" cy="539750"/>
                  <wp:effectExtent l="0" t="0" r="0" b="0"/>
                  <wp:wrapNone/>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pic:cNvPicPr>
                        </pic:nvPicPr>
                        <pic:blipFill>
                          <a:blip r:embed="rId18"/>
                          <a:stretch>
                            <a:fillRect/>
                          </a:stretch>
                        </pic:blipFill>
                        <pic:spPr>
                          <a:xfrm>
                            <a:off x="0" y="0"/>
                            <a:ext cx="615315" cy="539750"/>
                          </a:xfrm>
                          <a:prstGeom prst="rect">
                            <a:avLst/>
                          </a:prstGeom>
                          <a:noFill/>
                          <a:ln w="9525">
                            <a:noFill/>
                          </a:ln>
                        </pic:spPr>
                      </pic:pic>
                    </a:graphicData>
                  </a:graphic>
                </wp:anchor>
              </w:drawing>
            </w:r>
          </w:p>
        </w:tc>
        <w:tc>
          <w:tcPr>
            <w:tcW w:w="1196" w:type="dxa"/>
            <w:tcBorders>
              <w:top w:val="nil"/>
              <w:left w:val="nil"/>
              <w:bottom w:val="single" w:color="auto" w:sz="4" w:space="0"/>
              <w:right w:val="single" w:color="auto" w:sz="4" w:space="0"/>
            </w:tcBorders>
            <w:shd w:val="clear" w:color="000000" w:fill="FFFFFF"/>
            <w:vAlign w:val="center"/>
          </w:tcPr>
          <w:p w14:paraId="6A137D42">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1400*700*760</w:t>
            </w:r>
          </w:p>
        </w:tc>
        <w:tc>
          <w:tcPr>
            <w:tcW w:w="3507" w:type="dxa"/>
            <w:tcBorders>
              <w:top w:val="nil"/>
              <w:left w:val="nil"/>
              <w:bottom w:val="single" w:color="auto" w:sz="4" w:space="0"/>
              <w:right w:val="single" w:color="auto" w:sz="4" w:space="0"/>
            </w:tcBorders>
            <w:shd w:val="clear" w:color="000000" w:fill="FFFFFF"/>
            <w:vAlign w:val="center"/>
          </w:tcPr>
          <w:p w14:paraId="0150F7C9">
            <w:pPr>
              <w:widowControl/>
              <w:jc w:val="left"/>
              <w:rPr>
                <w:rFonts w:ascii="微软雅黑" w:hAnsi="微软雅黑" w:eastAsia="微软雅黑" w:cs="宋体"/>
                <w:kern w:val="0"/>
                <w:sz w:val="20"/>
                <w:szCs w:val="20"/>
              </w:rPr>
            </w:pPr>
            <w:r>
              <w:rPr>
                <w:rFonts w:hint="eastAsia" w:ascii="微软雅黑" w:hAnsi="微软雅黑" w:eastAsia="微软雅黑" w:cs="宋体"/>
                <w:kern w:val="0"/>
                <w:sz w:val="20"/>
                <w:szCs w:val="20"/>
              </w:rPr>
              <w:t>1、基材：采用E0级多层板，</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2、饰面：三聚氰胺板饰面。</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3、封边：同色PVC封边。</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4、五金：优质五金配件。</w:t>
            </w:r>
          </w:p>
        </w:tc>
        <w:tc>
          <w:tcPr>
            <w:tcW w:w="577" w:type="dxa"/>
            <w:tcBorders>
              <w:top w:val="nil"/>
              <w:left w:val="nil"/>
              <w:bottom w:val="single" w:color="auto" w:sz="4" w:space="0"/>
              <w:right w:val="single" w:color="auto" w:sz="4" w:space="0"/>
            </w:tcBorders>
            <w:shd w:val="clear" w:color="000000" w:fill="FFFFFF"/>
            <w:vAlign w:val="center"/>
          </w:tcPr>
          <w:p w14:paraId="319793B4">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1</w:t>
            </w:r>
          </w:p>
        </w:tc>
        <w:tc>
          <w:tcPr>
            <w:tcW w:w="474" w:type="dxa"/>
            <w:tcBorders>
              <w:top w:val="nil"/>
              <w:left w:val="nil"/>
              <w:bottom w:val="single" w:color="auto" w:sz="4" w:space="0"/>
              <w:right w:val="single" w:color="auto" w:sz="4" w:space="0"/>
            </w:tcBorders>
            <w:shd w:val="clear" w:color="000000" w:fill="FFFFFF"/>
            <w:vAlign w:val="center"/>
          </w:tcPr>
          <w:p w14:paraId="4A6B782F">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座</w:t>
            </w:r>
          </w:p>
        </w:tc>
      </w:tr>
      <w:tr w14:paraId="4E297311">
        <w:tblPrEx>
          <w:tblCellMar>
            <w:top w:w="0" w:type="dxa"/>
            <w:left w:w="108" w:type="dxa"/>
            <w:bottom w:w="0" w:type="dxa"/>
            <w:right w:w="108" w:type="dxa"/>
          </w:tblCellMar>
        </w:tblPrEx>
        <w:trPr>
          <w:trHeight w:val="1482" w:hRule="atLeast"/>
        </w:trPr>
        <w:tc>
          <w:tcPr>
            <w:tcW w:w="475" w:type="dxa"/>
            <w:tcBorders>
              <w:top w:val="nil"/>
              <w:left w:val="single" w:color="auto" w:sz="4" w:space="0"/>
              <w:bottom w:val="single" w:color="auto" w:sz="4" w:space="0"/>
              <w:right w:val="single" w:color="auto" w:sz="4" w:space="0"/>
            </w:tcBorders>
            <w:shd w:val="clear" w:color="000000" w:fill="FFFFFF"/>
            <w:noWrap/>
            <w:vAlign w:val="center"/>
          </w:tcPr>
          <w:p w14:paraId="366D8532">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 xml:space="preserve">16 </w:t>
            </w:r>
          </w:p>
        </w:tc>
        <w:tc>
          <w:tcPr>
            <w:tcW w:w="713" w:type="dxa"/>
            <w:tcBorders>
              <w:top w:val="nil"/>
              <w:left w:val="nil"/>
              <w:bottom w:val="single" w:color="auto" w:sz="4" w:space="0"/>
              <w:right w:val="single" w:color="auto" w:sz="4" w:space="0"/>
            </w:tcBorders>
            <w:shd w:val="clear" w:color="000000" w:fill="FFFFFF"/>
            <w:vAlign w:val="center"/>
          </w:tcPr>
          <w:p w14:paraId="14DCFA70">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教师椅</w:t>
            </w:r>
          </w:p>
        </w:tc>
        <w:tc>
          <w:tcPr>
            <w:tcW w:w="1364" w:type="dxa"/>
            <w:tcBorders>
              <w:top w:val="nil"/>
              <w:left w:val="nil"/>
              <w:bottom w:val="single" w:color="auto" w:sz="4" w:space="0"/>
              <w:right w:val="single" w:color="auto" w:sz="4" w:space="0"/>
            </w:tcBorders>
            <w:shd w:val="clear" w:color="000000" w:fill="FFFFFF"/>
            <w:vAlign w:val="center"/>
          </w:tcPr>
          <w:p w14:paraId="0791E5FD">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drawing>
                <wp:anchor distT="0" distB="0" distL="114300" distR="114300" simplePos="0" relativeHeight="251673600" behindDoc="0" locked="0" layoutInCell="1" allowOverlap="1">
                  <wp:simplePos x="0" y="0"/>
                  <wp:positionH relativeFrom="column">
                    <wp:posOffset>100330</wp:posOffset>
                  </wp:positionH>
                  <wp:positionV relativeFrom="paragraph">
                    <wp:posOffset>41275</wp:posOffset>
                  </wp:positionV>
                  <wp:extent cx="581025" cy="790575"/>
                  <wp:effectExtent l="0" t="0" r="9525" b="0"/>
                  <wp:wrapNone/>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9"/>
                          <a:stretch>
                            <a:fillRect/>
                          </a:stretch>
                        </pic:blipFill>
                        <pic:spPr>
                          <a:xfrm>
                            <a:off x="0" y="0"/>
                            <a:ext cx="581025" cy="790575"/>
                          </a:xfrm>
                          <a:prstGeom prst="rect">
                            <a:avLst/>
                          </a:prstGeom>
                          <a:noFill/>
                          <a:ln w="9525">
                            <a:noFill/>
                          </a:ln>
                        </pic:spPr>
                      </pic:pic>
                    </a:graphicData>
                  </a:graphic>
                </wp:anchor>
              </w:drawing>
            </w:r>
          </w:p>
        </w:tc>
        <w:tc>
          <w:tcPr>
            <w:tcW w:w="1196" w:type="dxa"/>
            <w:tcBorders>
              <w:top w:val="nil"/>
              <w:left w:val="nil"/>
              <w:bottom w:val="single" w:color="auto" w:sz="4" w:space="0"/>
              <w:right w:val="single" w:color="auto" w:sz="4" w:space="0"/>
            </w:tcBorders>
            <w:shd w:val="clear" w:color="000000" w:fill="FFFFFF"/>
            <w:vAlign w:val="center"/>
          </w:tcPr>
          <w:p w14:paraId="5BF40B3A">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行业标准</w:t>
            </w:r>
          </w:p>
        </w:tc>
        <w:tc>
          <w:tcPr>
            <w:tcW w:w="3507" w:type="dxa"/>
            <w:tcBorders>
              <w:top w:val="nil"/>
              <w:left w:val="nil"/>
              <w:bottom w:val="single" w:color="auto" w:sz="4" w:space="0"/>
              <w:right w:val="single" w:color="auto" w:sz="4" w:space="0"/>
            </w:tcBorders>
            <w:shd w:val="clear" w:color="000000" w:fill="FFFFFF"/>
            <w:vAlign w:val="center"/>
          </w:tcPr>
          <w:p w14:paraId="0912C6DA">
            <w:pPr>
              <w:widowControl/>
              <w:jc w:val="left"/>
              <w:rPr>
                <w:rFonts w:ascii="微软雅黑" w:hAnsi="微软雅黑" w:eastAsia="微软雅黑" w:cs="宋体"/>
                <w:kern w:val="0"/>
                <w:sz w:val="20"/>
                <w:szCs w:val="20"/>
              </w:rPr>
            </w:pPr>
            <w:r>
              <w:rPr>
                <w:rFonts w:hint="eastAsia" w:ascii="微软雅黑" w:hAnsi="微软雅黑" w:eastAsia="微软雅黑" w:cs="宋体"/>
                <w:kern w:val="0"/>
                <w:sz w:val="20"/>
                <w:szCs w:val="20"/>
              </w:rPr>
              <w:t>面材采用优质（黑色）网布面料，高泡海绵坐垫靠背，优质气压棒，尼绒扶手，尼绒五星脚架。</w:t>
            </w:r>
          </w:p>
        </w:tc>
        <w:tc>
          <w:tcPr>
            <w:tcW w:w="577" w:type="dxa"/>
            <w:tcBorders>
              <w:top w:val="nil"/>
              <w:left w:val="nil"/>
              <w:bottom w:val="single" w:color="auto" w:sz="4" w:space="0"/>
              <w:right w:val="single" w:color="auto" w:sz="4" w:space="0"/>
            </w:tcBorders>
            <w:shd w:val="clear" w:color="000000" w:fill="FFFFFF"/>
            <w:vAlign w:val="center"/>
          </w:tcPr>
          <w:p w14:paraId="5289F993">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1</w:t>
            </w:r>
          </w:p>
        </w:tc>
        <w:tc>
          <w:tcPr>
            <w:tcW w:w="474" w:type="dxa"/>
            <w:tcBorders>
              <w:top w:val="nil"/>
              <w:left w:val="nil"/>
              <w:bottom w:val="single" w:color="auto" w:sz="4" w:space="0"/>
              <w:right w:val="single" w:color="auto" w:sz="4" w:space="0"/>
            </w:tcBorders>
            <w:shd w:val="clear" w:color="000000" w:fill="FFFFFF"/>
            <w:vAlign w:val="center"/>
          </w:tcPr>
          <w:p w14:paraId="114E3566">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张</w:t>
            </w:r>
          </w:p>
        </w:tc>
      </w:tr>
      <w:tr w14:paraId="163A96BB">
        <w:tblPrEx>
          <w:tblCellMar>
            <w:top w:w="0" w:type="dxa"/>
            <w:left w:w="108" w:type="dxa"/>
            <w:bottom w:w="0" w:type="dxa"/>
            <w:right w:w="108" w:type="dxa"/>
          </w:tblCellMar>
        </w:tblPrEx>
        <w:trPr>
          <w:trHeight w:val="1482" w:hRule="atLeast"/>
        </w:trPr>
        <w:tc>
          <w:tcPr>
            <w:tcW w:w="475" w:type="dxa"/>
            <w:tcBorders>
              <w:top w:val="nil"/>
              <w:left w:val="single" w:color="auto" w:sz="4" w:space="0"/>
              <w:bottom w:val="single" w:color="auto" w:sz="4" w:space="0"/>
              <w:right w:val="single" w:color="auto" w:sz="4" w:space="0"/>
            </w:tcBorders>
            <w:shd w:val="clear" w:color="000000" w:fill="FFFFFF"/>
            <w:noWrap/>
            <w:vAlign w:val="center"/>
          </w:tcPr>
          <w:p w14:paraId="5E8CC733">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 xml:space="preserve">17 </w:t>
            </w:r>
          </w:p>
        </w:tc>
        <w:tc>
          <w:tcPr>
            <w:tcW w:w="713" w:type="dxa"/>
            <w:tcBorders>
              <w:top w:val="nil"/>
              <w:left w:val="nil"/>
              <w:bottom w:val="single" w:color="auto" w:sz="4" w:space="0"/>
              <w:right w:val="single" w:color="auto" w:sz="4" w:space="0"/>
            </w:tcBorders>
            <w:shd w:val="clear" w:color="000000" w:fill="FFFFFF"/>
            <w:vAlign w:val="center"/>
          </w:tcPr>
          <w:p w14:paraId="22DCCCF8">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电脑桌</w:t>
            </w:r>
          </w:p>
        </w:tc>
        <w:tc>
          <w:tcPr>
            <w:tcW w:w="1364" w:type="dxa"/>
            <w:tcBorders>
              <w:top w:val="nil"/>
              <w:left w:val="nil"/>
              <w:bottom w:val="single" w:color="auto" w:sz="4" w:space="0"/>
              <w:right w:val="single" w:color="auto" w:sz="4" w:space="0"/>
            </w:tcBorders>
            <w:shd w:val="clear" w:color="000000" w:fill="FFFFFF"/>
            <w:vAlign w:val="center"/>
          </w:tcPr>
          <w:p w14:paraId="57825EA3">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drawing>
                <wp:anchor distT="0" distB="0" distL="114300" distR="114300" simplePos="0" relativeHeight="251674624" behindDoc="0" locked="0" layoutInCell="1" allowOverlap="1">
                  <wp:simplePos x="0" y="0"/>
                  <wp:positionH relativeFrom="column">
                    <wp:posOffset>-33020</wp:posOffset>
                  </wp:positionH>
                  <wp:positionV relativeFrom="paragraph">
                    <wp:posOffset>-57785</wp:posOffset>
                  </wp:positionV>
                  <wp:extent cx="781050" cy="695325"/>
                  <wp:effectExtent l="0" t="0" r="0" b="9525"/>
                  <wp:wrapNone/>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0"/>
                          <a:stretch>
                            <a:fillRect/>
                          </a:stretch>
                        </pic:blipFill>
                        <pic:spPr>
                          <a:xfrm>
                            <a:off x="0" y="0"/>
                            <a:ext cx="781050" cy="695325"/>
                          </a:xfrm>
                          <a:prstGeom prst="rect">
                            <a:avLst/>
                          </a:prstGeom>
                          <a:noFill/>
                          <a:ln w="9525">
                            <a:noFill/>
                          </a:ln>
                        </pic:spPr>
                      </pic:pic>
                    </a:graphicData>
                  </a:graphic>
                </wp:anchor>
              </w:drawing>
            </w:r>
          </w:p>
        </w:tc>
        <w:tc>
          <w:tcPr>
            <w:tcW w:w="1196" w:type="dxa"/>
            <w:tcBorders>
              <w:top w:val="nil"/>
              <w:left w:val="nil"/>
              <w:bottom w:val="single" w:color="auto" w:sz="4" w:space="0"/>
              <w:right w:val="single" w:color="auto" w:sz="4" w:space="0"/>
            </w:tcBorders>
            <w:shd w:val="clear" w:color="000000" w:fill="FFFFFF"/>
            <w:vAlign w:val="center"/>
          </w:tcPr>
          <w:p w14:paraId="041098A2">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1200*600*760</w:t>
            </w:r>
          </w:p>
        </w:tc>
        <w:tc>
          <w:tcPr>
            <w:tcW w:w="3507" w:type="dxa"/>
            <w:tcBorders>
              <w:top w:val="nil"/>
              <w:left w:val="nil"/>
              <w:bottom w:val="single" w:color="auto" w:sz="4" w:space="0"/>
              <w:right w:val="single" w:color="auto" w:sz="4" w:space="0"/>
            </w:tcBorders>
            <w:shd w:val="clear" w:color="000000" w:fill="FFFFFF"/>
            <w:vAlign w:val="center"/>
          </w:tcPr>
          <w:p w14:paraId="67AA7E9B">
            <w:pPr>
              <w:widowControl/>
              <w:jc w:val="left"/>
              <w:rPr>
                <w:rFonts w:ascii="微软雅黑" w:hAnsi="微软雅黑" w:eastAsia="微软雅黑" w:cs="宋体"/>
                <w:kern w:val="0"/>
                <w:sz w:val="20"/>
                <w:szCs w:val="20"/>
              </w:rPr>
            </w:pPr>
            <w:r>
              <w:rPr>
                <w:rFonts w:hint="eastAsia" w:ascii="微软雅黑" w:hAnsi="微软雅黑" w:eastAsia="微软雅黑" w:cs="宋体"/>
                <w:kern w:val="0"/>
                <w:sz w:val="20"/>
                <w:szCs w:val="20"/>
              </w:rPr>
              <w:t>1、基材：采用E0级多层板，</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2、饰面：三聚氰胺板饰面。</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3、封边：同色PVC封边。</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4、五金：优质五金配件。</w:t>
            </w:r>
          </w:p>
        </w:tc>
        <w:tc>
          <w:tcPr>
            <w:tcW w:w="577" w:type="dxa"/>
            <w:tcBorders>
              <w:top w:val="nil"/>
              <w:left w:val="nil"/>
              <w:bottom w:val="single" w:color="auto" w:sz="4" w:space="0"/>
              <w:right w:val="single" w:color="auto" w:sz="4" w:space="0"/>
            </w:tcBorders>
            <w:shd w:val="clear" w:color="000000" w:fill="FFFFFF"/>
            <w:vAlign w:val="center"/>
          </w:tcPr>
          <w:p w14:paraId="66ABE6D5">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28</w:t>
            </w:r>
          </w:p>
        </w:tc>
        <w:tc>
          <w:tcPr>
            <w:tcW w:w="474" w:type="dxa"/>
            <w:tcBorders>
              <w:top w:val="nil"/>
              <w:left w:val="nil"/>
              <w:bottom w:val="single" w:color="auto" w:sz="4" w:space="0"/>
              <w:right w:val="single" w:color="auto" w:sz="4" w:space="0"/>
            </w:tcBorders>
            <w:shd w:val="clear" w:color="000000" w:fill="FFFFFF"/>
            <w:vAlign w:val="center"/>
          </w:tcPr>
          <w:p w14:paraId="12142E7F">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张</w:t>
            </w:r>
          </w:p>
        </w:tc>
      </w:tr>
      <w:tr w14:paraId="0F546BCE">
        <w:tblPrEx>
          <w:tblCellMar>
            <w:top w:w="0" w:type="dxa"/>
            <w:left w:w="108" w:type="dxa"/>
            <w:bottom w:w="0" w:type="dxa"/>
            <w:right w:w="108" w:type="dxa"/>
          </w:tblCellMar>
        </w:tblPrEx>
        <w:trPr>
          <w:trHeight w:val="1482" w:hRule="atLeast"/>
        </w:trPr>
        <w:tc>
          <w:tcPr>
            <w:tcW w:w="475" w:type="dxa"/>
            <w:tcBorders>
              <w:top w:val="nil"/>
              <w:left w:val="single" w:color="auto" w:sz="4" w:space="0"/>
              <w:bottom w:val="single" w:color="auto" w:sz="4" w:space="0"/>
              <w:right w:val="single" w:color="auto" w:sz="4" w:space="0"/>
            </w:tcBorders>
            <w:shd w:val="clear" w:color="000000" w:fill="FFFFFF"/>
            <w:noWrap/>
            <w:vAlign w:val="center"/>
          </w:tcPr>
          <w:p w14:paraId="106A3AD1">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 xml:space="preserve">18 </w:t>
            </w:r>
          </w:p>
        </w:tc>
        <w:tc>
          <w:tcPr>
            <w:tcW w:w="713" w:type="dxa"/>
            <w:tcBorders>
              <w:top w:val="nil"/>
              <w:left w:val="nil"/>
              <w:bottom w:val="single" w:color="auto" w:sz="4" w:space="0"/>
              <w:right w:val="single" w:color="auto" w:sz="4" w:space="0"/>
            </w:tcBorders>
            <w:shd w:val="clear" w:color="000000" w:fill="FFFFFF"/>
            <w:vAlign w:val="center"/>
          </w:tcPr>
          <w:p w14:paraId="1B3D9A72">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圆凳</w:t>
            </w:r>
          </w:p>
        </w:tc>
        <w:tc>
          <w:tcPr>
            <w:tcW w:w="1364" w:type="dxa"/>
            <w:tcBorders>
              <w:top w:val="nil"/>
              <w:left w:val="nil"/>
              <w:bottom w:val="single" w:color="auto" w:sz="4" w:space="0"/>
              <w:right w:val="single" w:color="auto" w:sz="4" w:space="0"/>
            </w:tcBorders>
            <w:shd w:val="clear" w:color="000000" w:fill="FFFFFF"/>
            <w:vAlign w:val="center"/>
          </w:tcPr>
          <w:p w14:paraId="5D5D20AF">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drawing>
                <wp:anchor distT="0" distB="0" distL="114300" distR="114300" simplePos="0" relativeHeight="251675648" behindDoc="0" locked="0" layoutInCell="1" allowOverlap="1">
                  <wp:simplePos x="0" y="0"/>
                  <wp:positionH relativeFrom="column">
                    <wp:posOffset>93980</wp:posOffset>
                  </wp:positionH>
                  <wp:positionV relativeFrom="paragraph">
                    <wp:posOffset>38735</wp:posOffset>
                  </wp:positionV>
                  <wp:extent cx="552450" cy="676275"/>
                  <wp:effectExtent l="0" t="0" r="0" b="0"/>
                  <wp:wrapNone/>
                  <wp:docPr id="3" name="图片 3" descr="N07NYAV}~A4{OS(XK0W_RS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N07NYAV}~A4{OS(XK0W_RS8"/>
                          <pic:cNvPicPr>
                            <a:picLocks noChangeAspect="1"/>
                          </pic:cNvPicPr>
                        </pic:nvPicPr>
                        <pic:blipFill>
                          <a:blip r:embed="rId21"/>
                          <a:stretch>
                            <a:fillRect/>
                          </a:stretch>
                        </pic:blipFill>
                        <pic:spPr>
                          <a:xfrm>
                            <a:off x="0" y="0"/>
                            <a:ext cx="552450" cy="676275"/>
                          </a:xfrm>
                          <a:prstGeom prst="rect">
                            <a:avLst/>
                          </a:prstGeom>
                          <a:noFill/>
                          <a:ln w="9525">
                            <a:noFill/>
                          </a:ln>
                        </pic:spPr>
                      </pic:pic>
                    </a:graphicData>
                  </a:graphic>
                </wp:anchor>
              </w:drawing>
            </w:r>
          </w:p>
        </w:tc>
        <w:tc>
          <w:tcPr>
            <w:tcW w:w="1196" w:type="dxa"/>
            <w:tcBorders>
              <w:top w:val="nil"/>
              <w:left w:val="nil"/>
              <w:bottom w:val="single" w:color="auto" w:sz="4" w:space="0"/>
              <w:right w:val="single" w:color="auto" w:sz="4" w:space="0"/>
            </w:tcBorders>
            <w:shd w:val="clear" w:color="000000" w:fill="FFFFFF"/>
            <w:vAlign w:val="center"/>
          </w:tcPr>
          <w:p w14:paraId="5364F226">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φ330*420</w:t>
            </w:r>
          </w:p>
        </w:tc>
        <w:tc>
          <w:tcPr>
            <w:tcW w:w="3507" w:type="dxa"/>
            <w:tcBorders>
              <w:top w:val="nil"/>
              <w:left w:val="nil"/>
              <w:bottom w:val="single" w:color="auto" w:sz="4" w:space="0"/>
              <w:right w:val="single" w:color="auto" w:sz="4" w:space="0"/>
            </w:tcBorders>
            <w:shd w:val="clear" w:color="000000" w:fill="FFFFFF"/>
            <w:vAlign w:val="center"/>
          </w:tcPr>
          <w:p w14:paraId="017AA5D7">
            <w:pPr>
              <w:widowControl/>
              <w:jc w:val="left"/>
              <w:rPr>
                <w:rFonts w:ascii="微软雅黑" w:hAnsi="微软雅黑" w:eastAsia="微软雅黑" w:cs="宋体"/>
                <w:kern w:val="0"/>
                <w:sz w:val="20"/>
                <w:szCs w:val="20"/>
              </w:rPr>
            </w:pPr>
            <w:r>
              <w:rPr>
                <w:rFonts w:hint="eastAsia" w:ascii="微软雅黑" w:hAnsi="微软雅黑" w:eastAsia="微软雅黑" w:cs="宋体"/>
                <w:kern w:val="0"/>
                <w:sz w:val="20"/>
                <w:szCs w:val="20"/>
              </w:rPr>
              <w:t>A.整体尺寸要求：Ø330*420mm±10mm；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B.圆凳椅面要求：</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1.材质：采用环保ABS耐冲击塑料一级新料一体射出成型，椅面背面带“ABS”凸起标识（需为椅面一体注塑标识，以挖槽或印刷等后加的无效）。</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2.尺寸：直径330mm×厚30mm±2mm。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3.颜色：天空蓝。</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4.功能：固定柱位埋入四颗铜螺母；</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C.椅脚要求：</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①椅脚上部有一φ190mm圆铁片冲四孔，与椅面固定柱位的铜螺母锁付；</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②椅脚椭圆钢管截面尺寸：20mm×40mm±2mm；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D.脚垫要求：</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1.材质：采用环保PP塑料一级新料一体射出成型；</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2.尺寸：长44mm×宽24mm×高43mm±2mm。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3.功能：内塞式设计，不易掉落。</w:t>
            </w:r>
          </w:p>
        </w:tc>
        <w:tc>
          <w:tcPr>
            <w:tcW w:w="577" w:type="dxa"/>
            <w:tcBorders>
              <w:top w:val="nil"/>
              <w:left w:val="nil"/>
              <w:bottom w:val="single" w:color="auto" w:sz="4" w:space="0"/>
              <w:right w:val="single" w:color="auto" w:sz="4" w:space="0"/>
            </w:tcBorders>
            <w:shd w:val="clear" w:color="000000" w:fill="FFFFFF"/>
            <w:vAlign w:val="center"/>
          </w:tcPr>
          <w:p w14:paraId="396CD59E">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56</w:t>
            </w:r>
          </w:p>
        </w:tc>
        <w:tc>
          <w:tcPr>
            <w:tcW w:w="474" w:type="dxa"/>
            <w:tcBorders>
              <w:top w:val="nil"/>
              <w:left w:val="nil"/>
              <w:bottom w:val="single" w:color="auto" w:sz="4" w:space="0"/>
              <w:right w:val="single" w:color="auto" w:sz="4" w:space="0"/>
            </w:tcBorders>
            <w:shd w:val="clear" w:color="000000" w:fill="FFFFFF"/>
            <w:vAlign w:val="center"/>
          </w:tcPr>
          <w:p w14:paraId="1A1E7308">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张</w:t>
            </w:r>
          </w:p>
        </w:tc>
      </w:tr>
      <w:tr w14:paraId="4E590375">
        <w:tblPrEx>
          <w:tblCellMar>
            <w:top w:w="0" w:type="dxa"/>
            <w:left w:w="108" w:type="dxa"/>
            <w:bottom w:w="0" w:type="dxa"/>
            <w:right w:w="108" w:type="dxa"/>
          </w:tblCellMar>
        </w:tblPrEx>
        <w:trPr>
          <w:trHeight w:val="1482" w:hRule="atLeast"/>
        </w:trPr>
        <w:tc>
          <w:tcPr>
            <w:tcW w:w="475" w:type="dxa"/>
            <w:tcBorders>
              <w:top w:val="nil"/>
              <w:left w:val="single" w:color="auto" w:sz="4" w:space="0"/>
              <w:bottom w:val="single" w:color="auto" w:sz="4" w:space="0"/>
              <w:right w:val="single" w:color="auto" w:sz="4" w:space="0"/>
            </w:tcBorders>
            <w:shd w:val="clear" w:color="000000" w:fill="FFFFFF"/>
            <w:noWrap/>
            <w:vAlign w:val="center"/>
          </w:tcPr>
          <w:p w14:paraId="78728E76">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 xml:space="preserve">19 </w:t>
            </w:r>
          </w:p>
        </w:tc>
        <w:tc>
          <w:tcPr>
            <w:tcW w:w="713" w:type="dxa"/>
            <w:tcBorders>
              <w:top w:val="nil"/>
              <w:left w:val="nil"/>
              <w:bottom w:val="single" w:color="auto" w:sz="4" w:space="0"/>
              <w:right w:val="single" w:color="auto" w:sz="4" w:space="0"/>
            </w:tcBorders>
            <w:shd w:val="clear" w:color="000000" w:fill="FFFFFF"/>
            <w:vAlign w:val="center"/>
          </w:tcPr>
          <w:p w14:paraId="727F8F8F">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储物柜</w:t>
            </w:r>
          </w:p>
        </w:tc>
        <w:tc>
          <w:tcPr>
            <w:tcW w:w="1364" w:type="dxa"/>
            <w:tcBorders>
              <w:top w:val="nil"/>
              <w:left w:val="nil"/>
              <w:bottom w:val="single" w:color="auto" w:sz="4" w:space="0"/>
              <w:right w:val="single" w:color="auto" w:sz="4" w:space="0"/>
            </w:tcBorders>
            <w:shd w:val="clear" w:color="000000" w:fill="FFFFFF"/>
            <w:vAlign w:val="center"/>
          </w:tcPr>
          <w:p w14:paraId="58510D91">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　</w:t>
            </w:r>
          </w:p>
        </w:tc>
        <w:tc>
          <w:tcPr>
            <w:tcW w:w="1196" w:type="dxa"/>
            <w:tcBorders>
              <w:top w:val="nil"/>
              <w:left w:val="nil"/>
              <w:bottom w:val="single" w:color="auto" w:sz="4" w:space="0"/>
              <w:right w:val="single" w:color="auto" w:sz="4" w:space="0"/>
            </w:tcBorders>
            <w:shd w:val="clear" w:color="000000" w:fill="FFFFFF"/>
            <w:vAlign w:val="center"/>
          </w:tcPr>
          <w:p w14:paraId="722CE85D">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1500*400*2000</w:t>
            </w:r>
          </w:p>
        </w:tc>
        <w:tc>
          <w:tcPr>
            <w:tcW w:w="3507" w:type="dxa"/>
            <w:tcBorders>
              <w:top w:val="nil"/>
              <w:left w:val="nil"/>
              <w:bottom w:val="single" w:color="auto" w:sz="4" w:space="0"/>
              <w:right w:val="single" w:color="auto" w:sz="4" w:space="0"/>
            </w:tcBorders>
            <w:shd w:val="clear" w:color="000000" w:fill="FFFFFF"/>
            <w:vAlign w:val="center"/>
          </w:tcPr>
          <w:p w14:paraId="6148483A">
            <w:pPr>
              <w:widowControl/>
              <w:jc w:val="left"/>
              <w:rPr>
                <w:rFonts w:ascii="微软雅黑" w:hAnsi="微软雅黑" w:eastAsia="微软雅黑" w:cs="宋体"/>
                <w:kern w:val="0"/>
                <w:sz w:val="20"/>
                <w:szCs w:val="20"/>
              </w:rPr>
            </w:pPr>
            <w:r>
              <w:rPr>
                <w:rFonts w:hint="eastAsia" w:ascii="微软雅黑" w:hAnsi="微软雅黑" w:eastAsia="微软雅黑" w:cs="宋体"/>
                <w:kern w:val="0"/>
                <w:sz w:val="20"/>
                <w:szCs w:val="20"/>
              </w:rPr>
              <w:t>1、基材：采用E0级多层板，</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2、饰面：三聚氰胺板饰面。</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3、封边：同色PVC封边。</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4、五金：优质五金配件。</w:t>
            </w:r>
          </w:p>
        </w:tc>
        <w:tc>
          <w:tcPr>
            <w:tcW w:w="577" w:type="dxa"/>
            <w:tcBorders>
              <w:top w:val="nil"/>
              <w:left w:val="nil"/>
              <w:bottom w:val="single" w:color="auto" w:sz="4" w:space="0"/>
              <w:right w:val="single" w:color="auto" w:sz="4" w:space="0"/>
            </w:tcBorders>
            <w:shd w:val="clear" w:color="000000" w:fill="FFFFFF"/>
            <w:vAlign w:val="center"/>
          </w:tcPr>
          <w:p w14:paraId="35B0A0F7">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1</w:t>
            </w:r>
          </w:p>
        </w:tc>
        <w:tc>
          <w:tcPr>
            <w:tcW w:w="474" w:type="dxa"/>
            <w:tcBorders>
              <w:top w:val="nil"/>
              <w:left w:val="nil"/>
              <w:bottom w:val="single" w:color="auto" w:sz="4" w:space="0"/>
              <w:right w:val="single" w:color="auto" w:sz="4" w:space="0"/>
            </w:tcBorders>
            <w:shd w:val="clear" w:color="000000" w:fill="FFFFFF"/>
            <w:vAlign w:val="center"/>
          </w:tcPr>
          <w:p w14:paraId="452201A1">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座</w:t>
            </w:r>
          </w:p>
        </w:tc>
      </w:tr>
      <w:tr w14:paraId="4D2ECD50">
        <w:tblPrEx>
          <w:tblCellMar>
            <w:top w:w="0" w:type="dxa"/>
            <w:left w:w="108" w:type="dxa"/>
            <w:bottom w:w="0" w:type="dxa"/>
            <w:right w:w="108" w:type="dxa"/>
          </w:tblCellMar>
        </w:tblPrEx>
        <w:trPr>
          <w:trHeight w:val="570" w:hRule="atLeast"/>
        </w:trPr>
        <w:tc>
          <w:tcPr>
            <w:tcW w:w="8306" w:type="dxa"/>
            <w:gridSpan w:val="7"/>
            <w:tcBorders>
              <w:top w:val="single" w:color="auto" w:sz="4" w:space="0"/>
              <w:left w:val="single" w:color="auto" w:sz="4" w:space="0"/>
              <w:bottom w:val="single" w:color="auto" w:sz="4" w:space="0"/>
              <w:right w:val="single" w:color="auto" w:sz="4" w:space="0"/>
            </w:tcBorders>
            <w:shd w:val="clear" w:color="000000" w:fill="FFFFFF"/>
            <w:noWrap/>
            <w:vAlign w:val="center"/>
          </w:tcPr>
          <w:p w14:paraId="1C029D64">
            <w:pPr>
              <w:widowControl/>
              <w:jc w:val="left"/>
              <w:rPr>
                <w:rFonts w:ascii="微软雅黑" w:hAnsi="微软雅黑" w:eastAsia="微软雅黑" w:cs="宋体"/>
                <w:b/>
                <w:bCs/>
                <w:kern w:val="0"/>
                <w:sz w:val="24"/>
                <w:szCs w:val="24"/>
              </w:rPr>
            </w:pPr>
            <w:r>
              <w:rPr>
                <w:rFonts w:hint="eastAsia" w:ascii="微软雅黑" w:hAnsi="微软雅黑" w:eastAsia="微软雅黑" w:cs="宋体"/>
                <w:b/>
                <w:bCs/>
                <w:kern w:val="0"/>
                <w:sz w:val="24"/>
                <w:szCs w:val="24"/>
              </w:rPr>
              <w:t>五、食堂家具864人</w:t>
            </w:r>
          </w:p>
        </w:tc>
      </w:tr>
      <w:tr w14:paraId="334B1F37">
        <w:tblPrEx>
          <w:tblCellMar>
            <w:top w:w="0" w:type="dxa"/>
            <w:left w:w="108" w:type="dxa"/>
            <w:bottom w:w="0" w:type="dxa"/>
            <w:right w:w="108" w:type="dxa"/>
          </w:tblCellMar>
        </w:tblPrEx>
        <w:trPr>
          <w:trHeight w:val="1890" w:hRule="atLeast"/>
        </w:trPr>
        <w:tc>
          <w:tcPr>
            <w:tcW w:w="475" w:type="dxa"/>
            <w:tcBorders>
              <w:top w:val="nil"/>
              <w:left w:val="single" w:color="auto" w:sz="4" w:space="0"/>
              <w:bottom w:val="single" w:color="auto" w:sz="4" w:space="0"/>
              <w:right w:val="single" w:color="auto" w:sz="4" w:space="0"/>
            </w:tcBorders>
            <w:shd w:val="clear" w:color="000000" w:fill="FFFFFF"/>
            <w:noWrap/>
            <w:vAlign w:val="center"/>
          </w:tcPr>
          <w:p w14:paraId="2EE50752">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 xml:space="preserve">20 </w:t>
            </w:r>
          </w:p>
        </w:tc>
        <w:tc>
          <w:tcPr>
            <w:tcW w:w="713" w:type="dxa"/>
            <w:tcBorders>
              <w:top w:val="nil"/>
              <w:left w:val="nil"/>
              <w:bottom w:val="single" w:color="auto" w:sz="4" w:space="0"/>
              <w:right w:val="single" w:color="auto" w:sz="4" w:space="0"/>
            </w:tcBorders>
            <w:shd w:val="clear" w:color="000000" w:fill="FFFFFF"/>
            <w:vAlign w:val="center"/>
          </w:tcPr>
          <w:p w14:paraId="3682B03C">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餐桌椅</w:t>
            </w:r>
          </w:p>
        </w:tc>
        <w:tc>
          <w:tcPr>
            <w:tcW w:w="1364" w:type="dxa"/>
            <w:tcBorders>
              <w:top w:val="nil"/>
              <w:left w:val="nil"/>
              <w:bottom w:val="single" w:color="auto" w:sz="4" w:space="0"/>
              <w:right w:val="single" w:color="auto" w:sz="4" w:space="0"/>
            </w:tcBorders>
            <w:shd w:val="clear" w:color="000000" w:fill="FFFFFF"/>
            <w:vAlign w:val="center"/>
          </w:tcPr>
          <w:p w14:paraId="224FAEBD">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drawing>
                <wp:anchor distT="0" distB="0" distL="114300" distR="114300" simplePos="0" relativeHeight="251676672" behindDoc="0" locked="0" layoutInCell="1" allowOverlap="1">
                  <wp:simplePos x="0" y="0"/>
                  <wp:positionH relativeFrom="column">
                    <wp:posOffset>12700</wp:posOffset>
                  </wp:positionH>
                  <wp:positionV relativeFrom="paragraph">
                    <wp:posOffset>1270</wp:posOffset>
                  </wp:positionV>
                  <wp:extent cx="701675" cy="622300"/>
                  <wp:effectExtent l="0" t="0" r="3175" b="6350"/>
                  <wp:wrapNone/>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22"/>
                          <a:stretch>
                            <a:fillRect/>
                          </a:stretch>
                        </pic:blipFill>
                        <pic:spPr>
                          <a:xfrm>
                            <a:off x="0" y="0"/>
                            <a:ext cx="701675" cy="622300"/>
                          </a:xfrm>
                          <a:prstGeom prst="rect">
                            <a:avLst/>
                          </a:prstGeom>
                        </pic:spPr>
                      </pic:pic>
                    </a:graphicData>
                  </a:graphic>
                </wp:anchor>
              </w:drawing>
            </w:r>
          </w:p>
        </w:tc>
        <w:tc>
          <w:tcPr>
            <w:tcW w:w="1196" w:type="dxa"/>
            <w:tcBorders>
              <w:top w:val="nil"/>
              <w:left w:val="nil"/>
              <w:bottom w:val="single" w:color="auto" w:sz="4" w:space="0"/>
              <w:right w:val="single" w:color="auto" w:sz="4" w:space="0"/>
            </w:tcBorders>
            <w:shd w:val="clear" w:color="000000" w:fill="FFFFFF"/>
            <w:vAlign w:val="center"/>
          </w:tcPr>
          <w:p w14:paraId="5769C0AD">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1200*1670*750</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（桌面1200*700）</w:t>
            </w:r>
          </w:p>
        </w:tc>
        <w:tc>
          <w:tcPr>
            <w:tcW w:w="3507" w:type="dxa"/>
            <w:tcBorders>
              <w:top w:val="nil"/>
              <w:left w:val="nil"/>
              <w:bottom w:val="single" w:color="auto" w:sz="4" w:space="0"/>
              <w:right w:val="single" w:color="auto" w:sz="4" w:space="0"/>
            </w:tcBorders>
            <w:shd w:val="clear" w:color="000000" w:fill="FFFFFF"/>
            <w:vAlign w:val="center"/>
          </w:tcPr>
          <w:p w14:paraId="0DA0AAC0">
            <w:pPr>
              <w:widowControl/>
              <w:jc w:val="left"/>
              <w:rPr>
                <w:rFonts w:ascii="微软雅黑" w:hAnsi="微软雅黑" w:eastAsia="微软雅黑" w:cs="宋体"/>
                <w:kern w:val="0"/>
                <w:sz w:val="20"/>
                <w:szCs w:val="20"/>
              </w:rPr>
            </w:pPr>
            <w:r>
              <w:rPr>
                <w:rFonts w:hint="eastAsia" w:ascii="微软雅黑" w:hAnsi="微软雅黑" w:eastAsia="微软雅黑" w:cs="宋体"/>
                <w:kern w:val="0"/>
                <w:sz w:val="20"/>
                <w:szCs w:val="20"/>
              </w:rPr>
              <w:t>①面板：采用岩板纹台面</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②椅身：全新聚丙烯加玻璃纤维，一体成型，尺寸：长度480mm.宽度460mm.高度470mm.椅身厚度7mm.重量：2.85kg。结构稳定，按照美国BIFMA测试标准，可承重130KG，胶背34KG12万次循环推背测试。</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③钢架</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3-1：桌面下方支撑框架采用40mm（±1mm）*30mm（±1mm）优质冷轧管材，钢管壁厚≥1.5mm 。</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3-2：斜连接杆(交叉架）采用40mm（±1mm）*50mm（±1mm）优质冷轧管材，钢管壁厚≥2.0mm。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3-3：椅脚架：采用50mm±1mm*50mm±1mm优质冷轧钢管，钢管壁厚≥1.2mm 。配PP材质脚套外直径：52mm（±1mm）*52mm（±1mm）*32mm（±1mm）,内直径圆脚升降脚垫40mm（±1mm）*10mm（±1mm），升降行程≥8mm。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3-4：椅脚连接杆采用50 mm（±1mm）*50 mm（±1mm）优质冷轧钢管，钢管壁厚≥1.8mm 。</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3-5：胶背与座板连接件：采用245mm（±1mm）*190mm（±1mm）优质冷轧冲压钢板，钢板厚度内中心点≥6mm、边缘部分≥3mm。</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3.6：桌架重量：19.35KG（1200*600的台架）</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④脚桶：设计开模锥形脚桶，榄型亮光面长170mm*宽40mm采用全新聚丙烯加玻璃纤维，由两个部分组成（脚桶，脚盖）上宽84mm下宽173mm高26-27mm重0.31kg，底部直径75mm，脚桶与脚盖卡扣式连接安装</w:t>
            </w:r>
            <w:r>
              <w:rPr>
                <w:rFonts w:hint="eastAsia" w:ascii="微软雅黑" w:hAnsi="微软雅黑" w:eastAsia="微软雅黑" w:cs="宋体"/>
                <w:kern w:val="0"/>
                <w:sz w:val="20"/>
                <w:szCs w:val="20"/>
              </w:rPr>
              <w:br w:type="textWrapping"/>
            </w:r>
            <w:r>
              <w:rPr>
                <w:rFonts w:hint="eastAsia" w:ascii="微软雅黑" w:hAnsi="微软雅黑" w:eastAsia="微软雅黑" w:cs="宋体"/>
                <w:kern w:val="0"/>
                <w:sz w:val="20"/>
                <w:szCs w:val="20"/>
              </w:rPr>
              <w:t>⑤连接螺母采用精密加工的压铸件,组装螺丝均为8级以上加硬耐落防滑处理。</w:t>
            </w:r>
          </w:p>
        </w:tc>
        <w:tc>
          <w:tcPr>
            <w:tcW w:w="577" w:type="dxa"/>
            <w:tcBorders>
              <w:top w:val="nil"/>
              <w:left w:val="nil"/>
              <w:bottom w:val="single" w:color="auto" w:sz="4" w:space="0"/>
              <w:right w:val="single" w:color="auto" w:sz="4" w:space="0"/>
            </w:tcBorders>
            <w:shd w:val="clear" w:color="000000" w:fill="FFFFFF"/>
            <w:vAlign w:val="center"/>
          </w:tcPr>
          <w:p w14:paraId="5A95321D">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216</w:t>
            </w:r>
          </w:p>
        </w:tc>
        <w:tc>
          <w:tcPr>
            <w:tcW w:w="474" w:type="dxa"/>
            <w:tcBorders>
              <w:top w:val="nil"/>
              <w:left w:val="nil"/>
              <w:bottom w:val="single" w:color="auto" w:sz="4" w:space="0"/>
              <w:right w:val="single" w:color="auto" w:sz="4" w:space="0"/>
            </w:tcBorders>
            <w:shd w:val="clear" w:color="000000" w:fill="FFFFFF"/>
            <w:vAlign w:val="center"/>
          </w:tcPr>
          <w:p w14:paraId="78669DD1">
            <w:pPr>
              <w:widowControl/>
              <w:jc w:val="center"/>
              <w:rPr>
                <w:rFonts w:ascii="微软雅黑" w:hAnsi="微软雅黑" w:eastAsia="微软雅黑" w:cs="宋体"/>
                <w:kern w:val="0"/>
                <w:sz w:val="20"/>
                <w:szCs w:val="20"/>
              </w:rPr>
            </w:pPr>
            <w:r>
              <w:rPr>
                <w:rFonts w:hint="eastAsia" w:ascii="微软雅黑" w:hAnsi="微软雅黑" w:eastAsia="微软雅黑" w:cs="宋体"/>
                <w:kern w:val="0"/>
                <w:sz w:val="20"/>
                <w:szCs w:val="20"/>
              </w:rPr>
              <w:t>张</w:t>
            </w:r>
          </w:p>
        </w:tc>
      </w:tr>
    </w:tbl>
    <w:p w14:paraId="7A175DF5"/>
    <w:p w14:paraId="451217E4"/>
    <w:p w14:paraId="3C6A335C"/>
    <w:p w14:paraId="04277835"/>
    <w:p w14:paraId="0A3A5DD0"/>
    <w:p w14:paraId="482DCEB6"/>
    <w:p w14:paraId="1D8363F4">
      <w:pPr>
        <w:jc w:val="center"/>
        <w:rPr>
          <w:b/>
          <w:bCs/>
          <w:sz w:val="30"/>
          <w:szCs w:val="30"/>
        </w:rPr>
      </w:pPr>
      <w:bookmarkStart w:id="0" w:name="_GoBack"/>
      <w:bookmarkEnd w:id="0"/>
      <w:r>
        <w:rPr>
          <w:rFonts w:hint="eastAsia"/>
          <w:b/>
          <w:bCs/>
          <w:sz w:val="30"/>
          <w:szCs w:val="30"/>
        </w:rPr>
        <w:t>样品清单</w:t>
      </w:r>
    </w:p>
    <w:p w14:paraId="5853BA6D">
      <w:pPr>
        <w:pStyle w:val="4"/>
        <w:ind w:left="360" w:firstLine="0" w:firstLineChars="0"/>
        <w:jc w:val="left"/>
      </w:pPr>
      <w:r>
        <w:rPr>
          <w:rFonts w:hint="eastAsia"/>
        </w:rPr>
        <w:t>1</w:t>
      </w:r>
      <w:r>
        <w:t>.</w:t>
      </w:r>
      <w:r>
        <w:rPr>
          <w:rFonts w:hint="eastAsia"/>
        </w:rPr>
        <w:t>提供的序号1 公寓床1（双层床）整体成品一座，（包含杉木床板）具体要求如下：（具体详见序号1-6 公寓床1（双层床）整体样品图）</w:t>
      </w:r>
    </w:p>
    <w:p w14:paraId="291A4FA2">
      <w:pPr>
        <w:pStyle w:val="4"/>
        <w:ind w:left="360" w:firstLine="0" w:firstLineChars="0"/>
        <w:jc w:val="left"/>
      </w:pPr>
      <w:r>
        <w:drawing>
          <wp:inline distT="0" distB="0" distL="0" distR="0">
            <wp:extent cx="4851400" cy="2717800"/>
            <wp:effectExtent l="0" t="0" r="6350"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23"/>
                    <a:stretch>
                      <a:fillRect/>
                    </a:stretch>
                  </pic:blipFill>
                  <pic:spPr>
                    <a:xfrm>
                      <a:off x="0" y="0"/>
                      <a:ext cx="4878576" cy="2732700"/>
                    </a:xfrm>
                    <a:prstGeom prst="rect">
                      <a:avLst/>
                    </a:prstGeom>
                  </pic:spPr>
                </pic:pic>
              </a:graphicData>
            </a:graphic>
          </wp:inline>
        </w:drawing>
      </w:r>
    </w:p>
    <w:p w14:paraId="60AB8726">
      <w:pPr>
        <w:pStyle w:val="4"/>
        <w:ind w:left="360" w:firstLine="0" w:firstLineChars="0"/>
        <w:jc w:val="left"/>
      </w:pPr>
      <w:r>
        <w:drawing>
          <wp:inline distT="0" distB="0" distL="0" distR="0">
            <wp:extent cx="4993005" cy="2800350"/>
            <wp:effectExtent l="0" t="0" r="0" b="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24"/>
                    <a:stretch>
                      <a:fillRect/>
                    </a:stretch>
                  </pic:blipFill>
                  <pic:spPr>
                    <a:xfrm>
                      <a:off x="0" y="0"/>
                      <a:ext cx="5005864" cy="2807231"/>
                    </a:xfrm>
                    <a:prstGeom prst="rect">
                      <a:avLst/>
                    </a:prstGeom>
                  </pic:spPr>
                </pic:pic>
              </a:graphicData>
            </a:graphic>
          </wp:inline>
        </w:drawing>
      </w:r>
    </w:p>
    <w:p w14:paraId="771E981D">
      <w:pPr>
        <w:pStyle w:val="4"/>
        <w:ind w:left="360" w:firstLine="0" w:firstLineChars="0"/>
        <w:jc w:val="left"/>
      </w:pPr>
    </w:p>
    <w:p w14:paraId="5CD874ED">
      <w:pPr>
        <w:pStyle w:val="4"/>
        <w:ind w:left="360" w:firstLine="0" w:firstLineChars="0"/>
        <w:jc w:val="left"/>
      </w:pPr>
    </w:p>
    <w:p w14:paraId="7CE22892">
      <w:pPr>
        <w:pStyle w:val="4"/>
        <w:ind w:left="360" w:firstLine="0" w:firstLineChars="0"/>
        <w:jc w:val="left"/>
      </w:pPr>
    </w:p>
    <w:p w14:paraId="13BE5774">
      <w:pPr>
        <w:pStyle w:val="4"/>
        <w:ind w:left="360" w:firstLine="0" w:firstLineChars="0"/>
        <w:jc w:val="left"/>
      </w:pPr>
    </w:p>
    <w:p w14:paraId="65B08E3F">
      <w:pPr>
        <w:pStyle w:val="4"/>
        <w:ind w:left="360" w:firstLine="0" w:firstLineChars="0"/>
        <w:jc w:val="left"/>
      </w:pPr>
    </w:p>
    <w:p w14:paraId="0CB86BF3">
      <w:pPr>
        <w:pStyle w:val="4"/>
        <w:ind w:left="360" w:firstLine="0" w:firstLineChars="0"/>
        <w:jc w:val="left"/>
      </w:pPr>
    </w:p>
    <w:p w14:paraId="6838943C">
      <w:pPr>
        <w:pStyle w:val="4"/>
        <w:ind w:left="360" w:firstLine="0" w:firstLineChars="0"/>
        <w:jc w:val="left"/>
      </w:pPr>
    </w:p>
    <w:p w14:paraId="2D4369AD">
      <w:pPr>
        <w:pStyle w:val="4"/>
        <w:ind w:left="360" w:firstLine="0" w:firstLineChars="0"/>
        <w:jc w:val="left"/>
      </w:pPr>
    </w:p>
    <w:p w14:paraId="5455CF06">
      <w:pPr>
        <w:pStyle w:val="4"/>
        <w:ind w:left="360" w:firstLine="0" w:firstLineChars="0"/>
        <w:jc w:val="left"/>
      </w:pPr>
    </w:p>
    <w:p w14:paraId="1155528D">
      <w:pPr>
        <w:pStyle w:val="4"/>
        <w:ind w:left="360" w:firstLine="0" w:firstLineChars="0"/>
        <w:jc w:val="left"/>
      </w:pPr>
    </w:p>
    <w:p w14:paraId="7FCA42DC">
      <w:pPr>
        <w:pStyle w:val="4"/>
        <w:ind w:left="360" w:firstLine="0" w:firstLineChars="0"/>
        <w:jc w:val="left"/>
      </w:pPr>
    </w:p>
    <w:p w14:paraId="7F2A2EA8">
      <w:pPr>
        <w:pStyle w:val="4"/>
        <w:ind w:left="360" w:firstLine="0" w:firstLineChars="0"/>
        <w:jc w:val="left"/>
      </w:pPr>
    </w:p>
    <w:p w14:paraId="23C1A64F">
      <w:pPr>
        <w:pStyle w:val="4"/>
        <w:ind w:left="360" w:firstLine="0" w:firstLineChars="0"/>
        <w:jc w:val="left"/>
      </w:pPr>
      <w:r>
        <w:rPr>
          <w:rFonts w:hint="eastAsia"/>
        </w:rPr>
        <w:t>2</w:t>
      </w:r>
      <w:r>
        <w:t>.</w:t>
      </w:r>
      <w:r>
        <w:rPr>
          <w:rFonts w:hint="eastAsia"/>
        </w:rPr>
        <w:t>提供序号8 课桌成品一张及背面带ABS标识的桌面1片、带水平升降调节螺丝的前脚垫实物小样1个、快速升降调节旋钮实物小样1个，具体要求如下：（详见序号8 课桌样品图）</w:t>
      </w:r>
    </w:p>
    <w:p w14:paraId="28BAED83">
      <w:pPr>
        <w:pStyle w:val="4"/>
        <w:ind w:left="360" w:firstLine="0" w:firstLineChars="0"/>
        <w:jc w:val="left"/>
      </w:pPr>
      <w:r>
        <w:drawing>
          <wp:inline distT="0" distB="0" distL="0" distR="0">
            <wp:extent cx="5036185" cy="3028950"/>
            <wp:effectExtent l="0" t="0" r="0" b="0"/>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25"/>
                    <a:stretch>
                      <a:fillRect/>
                    </a:stretch>
                  </pic:blipFill>
                  <pic:spPr>
                    <a:xfrm>
                      <a:off x="0" y="0"/>
                      <a:ext cx="5088228" cy="3059999"/>
                    </a:xfrm>
                    <a:prstGeom prst="rect">
                      <a:avLst/>
                    </a:prstGeom>
                  </pic:spPr>
                </pic:pic>
              </a:graphicData>
            </a:graphic>
          </wp:inline>
        </w:drawing>
      </w:r>
    </w:p>
    <w:p w14:paraId="656DF213">
      <w:pPr>
        <w:pStyle w:val="4"/>
        <w:ind w:left="360" w:firstLine="0" w:firstLineChars="0"/>
        <w:jc w:val="left"/>
      </w:pPr>
      <w:r>
        <w:drawing>
          <wp:inline distT="0" distB="0" distL="0" distR="0">
            <wp:extent cx="5061585" cy="2876550"/>
            <wp:effectExtent l="0" t="0" r="5715" b="0"/>
            <wp:docPr id="1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pic:cNvPicPr>
                      <a:picLocks noChangeAspect="1"/>
                    </pic:cNvPicPr>
                  </pic:nvPicPr>
                  <pic:blipFill>
                    <a:blip r:embed="rId26"/>
                    <a:stretch>
                      <a:fillRect/>
                    </a:stretch>
                  </pic:blipFill>
                  <pic:spPr>
                    <a:xfrm>
                      <a:off x="0" y="0"/>
                      <a:ext cx="5087685" cy="2891285"/>
                    </a:xfrm>
                    <a:prstGeom prst="rect">
                      <a:avLst/>
                    </a:prstGeom>
                  </pic:spPr>
                </pic:pic>
              </a:graphicData>
            </a:graphic>
          </wp:inline>
        </w:drawing>
      </w:r>
    </w:p>
    <w:p w14:paraId="7EF3AA75">
      <w:pPr>
        <w:pStyle w:val="4"/>
        <w:ind w:left="360" w:firstLine="0" w:firstLineChars="0"/>
        <w:jc w:val="left"/>
      </w:pPr>
      <w:r>
        <w:drawing>
          <wp:inline distT="0" distB="0" distL="0" distR="0">
            <wp:extent cx="5031740" cy="2800350"/>
            <wp:effectExtent l="0" t="0" r="0" b="0"/>
            <wp:docPr id="1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
                    <pic:cNvPicPr>
                      <a:picLocks noChangeAspect="1"/>
                    </pic:cNvPicPr>
                  </pic:nvPicPr>
                  <pic:blipFill>
                    <a:blip r:embed="rId27"/>
                    <a:stretch>
                      <a:fillRect/>
                    </a:stretch>
                  </pic:blipFill>
                  <pic:spPr>
                    <a:xfrm>
                      <a:off x="0" y="0"/>
                      <a:ext cx="5061193" cy="2816406"/>
                    </a:xfrm>
                    <a:prstGeom prst="rect">
                      <a:avLst/>
                    </a:prstGeom>
                  </pic:spPr>
                </pic:pic>
              </a:graphicData>
            </a:graphic>
          </wp:inline>
        </w:drawing>
      </w:r>
    </w:p>
    <w:p w14:paraId="40EEBBF7">
      <w:pPr>
        <w:pStyle w:val="4"/>
        <w:ind w:left="360" w:firstLine="0" w:firstLineChars="0"/>
        <w:jc w:val="left"/>
      </w:pPr>
      <w:r>
        <w:rPr>
          <w:rFonts w:hint="eastAsia"/>
        </w:rPr>
        <w:t>3</w:t>
      </w:r>
      <w:r>
        <w:t>.</w:t>
      </w:r>
      <w:r>
        <w:rPr>
          <w:rFonts w:hint="eastAsia"/>
        </w:rPr>
        <w:t>提供序号8 课椅成品一张及外包裹塑胶芯材为碳钢棒的手摇升降器组件实物小样1组、带水平升降调节螺丝的前脚垫实物小样1个，具体要求如下：（详见序号8 课椅样品图）</w:t>
      </w:r>
    </w:p>
    <w:p w14:paraId="354B95DE">
      <w:pPr>
        <w:pStyle w:val="4"/>
        <w:ind w:left="360" w:firstLine="0" w:firstLineChars="0"/>
        <w:jc w:val="left"/>
      </w:pPr>
      <w:r>
        <w:drawing>
          <wp:inline distT="0" distB="0" distL="0" distR="0">
            <wp:extent cx="4993005" cy="2901950"/>
            <wp:effectExtent l="0" t="0" r="0" b="0"/>
            <wp:docPr id="1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1"/>
                    <pic:cNvPicPr>
                      <a:picLocks noChangeAspect="1"/>
                    </pic:cNvPicPr>
                  </pic:nvPicPr>
                  <pic:blipFill>
                    <a:blip r:embed="rId28"/>
                    <a:stretch>
                      <a:fillRect/>
                    </a:stretch>
                  </pic:blipFill>
                  <pic:spPr>
                    <a:xfrm>
                      <a:off x="0" y="0"/>
                      <a:ext cx="5017009" cy="2915742"/>
                    </a:xfrm>
                    <a:prstGeom prst="rect">
                      <a:avLst/>
                    </a:prstGeom>
                  </pic:spPr>
                </pic:pic>
              </a:graphicData>
            </a:graphic>
          </wp:inline>
        </w:drawing>
      </w:r>
    </w:p>
    <w:p w14:paraId="2FFFE7CC">
      <w:pPr>
        <w:pStyle w:val="4"/>
        <w:ind w:left="360" w:firstLine="0" w:firstLineChars="0"/>
        <w:jc w:val="left"/>
      </w:pPr>
      <w:r>
        <w:drawing>
          <wp:inline distT="0" distB="0" distL="0" distR="0">
            <wp:extent cx="4948555" cy="2743200"/>
            <wp:effectExtent l="0" t="0" r="4445" b="0"/>
            <wp:docPr id="1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8"/>
                    <pic:cNvPicPr>
                      <a:picLocks noChangeAspect="1"/>
                    </pic:cNvPicPr>
                  </pic:nvPicPr>
                  <pic:blipFill>
                    <a:blip r:embed="rId29"/>
                    <a:stretch>
                      <a:fillRect/>
                    </a:stretch>
                  </pic:blipFill>
                  <pic:spPr>
                    <a:xfrm>
                      <a:off x="0" y="0"/>
                      <a:ext cx="4966769" cy="2753198"/>
                    </a:xfrm>
                    <a:prstGeom prst="rect">
                      <a:avLst/>
                    </a:prstGeom>
                  </pic:spPr>
                </pic:pic>
              </a:graphicData>
            </a:graphic>
          </wp:inline>
        </w:drawing>
      </w:r>
    </w:p>
    <w:p w14:paraId="487B9612">
      <w:pPr>
        <w:pStyle w:val="4"/>
        <w:ind w:left="360" w:firstLine="0" w:firstLineChars="0"/>
        <w:jc w:val="left"/>
      </w:pPr>
      <w:r>
        <w:drawing>
          <wp:inline distT="0" distB="0" distL="0" distR="0">
            <wp:extent cx="5025390" cy="2794000"/>
            <wp:effectExtent l="0" t="0" r="3810" b="6350"/>
            <wp:docPr id="2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9"/>
                    <pic:cNvPicPr>
                      <a:picLocks noChangeAspect="1"/>
                    </pic:cNvPicPr>
                  </pic:nvPicPr>
                  <pic:blipFill>
                    <a:blip r:embed="rId30"/>
                    <a:stretch>
                      <a:fillRect/>
                    </a:stretch>
                  </pic:blipFill>
                  <pic:spPr>
                    <a:xfrm>
                      <a:off x="0" y="0"/>
                      <a:ext cx="5049436" cy="2807124"/>
                    </a:xfrm>
                    <a:prstGeom prst="rect">
                      <a:avLst/>
                    </a:prstGeom>
                  </pic:spPr>
                </pic:pic>
              </a:graphicData>
            </a:graphic>
          </wp:inline>
        </w:drawing>
      </w:r>
    </w:p>
    <w:p w14:paraId="6209B6C1">
      <w:pPr>
        <w:pStyle w:val="4"/>
        <w:ind w:left="360" w:firstLine="0" w:firstLineChars="0"/>
        <w:jc w:val="left"/>
      </w:pPr>
      <w:r>
        <w:rPr>
          <w:rFonts w:hint="eastAsia"/>
        </w:rPr>
        <w:t>4</w:t>
      </w:r>
      <w:r>
        <w:t>.</w:t>
      </w:r>
      <w:r>
        <w:rPr>
          <w:rFonts w:hint="eastAsia"/>
        </w:rPr>
        <w:t>提供序号13全铝多用椅成品一张及使用的铝合金材质的毛坯靠背实物样品一个，具体要求如下：（详见序号13 全铝多用椅样品图）</w:t>
      </w:r>
    </w:p>
    <w:p w14:paraId="1A0A8C1B">
      <w:pPr>
        <w:pStyle w:val="4"/>
        <w:ind w:left="360" w:firstLine="0" w:firstLineChars="0"/>
        <w:jc w:val="left"/>
      </w:pPr>
      <w:r>
        <w:drawing>
          <wp:inline distT="0" distB="0" distL="0" distR="0">
            <wp:extent cx="4988560" cy="2501900"/>
            <wp:effectExtent l="0" t="0" r="2540" b="0"/>
            <wp:docPr id="2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0"/>
                    <pic:cNvPicPr>
                      <a:picLocks noChangeAspect="1"/>
                    </pic:cNvPicPr>
                  </pic:nvPicPr>
                  <pic:blipFill>
                    <a:blip r:embed="rId31"/>
                    <a:stretch>
                      <a:fillRect/>
                    </a:stretch>
                  </pic:blipFill>
                  <pic:spPr>
                    <a:xfrm>
                      <a:off x="0" y="0"/>
                      <a:ext cx="4999510" cy="2507390"/>
                    </a:xfrm>
                    <a:prstGeom prst="rect">
                      <a:avLst/>
                    </a:prstGeom>
                  </pic:spPr>
                </pic:pic>
              </a:graphicData>
            </a:graphic>
          </wp:inline>
        </w:drawing>
      </w:r>
    </w:p>
    <w:p w14:paraId="1EB4F4F6">
      <w:pPr>
        <w:pStyle w:val="4"/>
        <w:ind w:left="360" w:firstLine="0" w:firstLineChars="0"/>
        <w:jc w:val="left"/>
      </w:pPr>
      <w:r>
        <w:rPr>
          <w:rFonts w:hint="eastAsia"/>
        </w:rPr>
        <w:t>5</w:t>
      </w:r>
      <w:r>
        <w:t>.</w:t>
      </w:r>
      <w:r>
        <w:rPr>
          <w:rFonts w:hint="eastAsia"/>
        </w:rPr>
        <w:t>提供序号18圆凳成品一张及使用的带ABS标识的圆凳椅面1个、圆凳脚垫1个具体要求如下：（详见序号8 圆凳样品图）</w:t>
      </w:r>
    </w:p>
    <w:p w14:paraId="0D305723">
      <w:pPr>
        <w:pStyle w:val="4"/>
        <w:ind w:left="360" w:firstLine="0" w:firstLineChars="0"/>
        <w:jc w:val="left"/>
      </w:pPr>
      <w:r>
        <w:drawing>
          <wp:inline distT="0" distB="0" distL="0" distR="0">
            <wp:extent cx="5028565" cy="2863850"/>
            <wp:effectExtent l="0" t="0" r="635" b="0"/>
            <wp:docPr id="2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5"/>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5072323" cy="2888567"/>
                    </a:xfrm>
                    <a:prstGeom prst="rect">
                      <a:avLst/>
                    </a:prstGeom>
                    <a:noFill/>
                    <a:ln>
                      <a:noFill/>
                    </a:ln>
                  </pic:spPr>
                </pic:pic>
              </a:graphicData>
            </a:graphic>
          </wp:inline>
        </w:drawing>
      </w:r>
    </w:p>
    <w:p w14:paraId="17BFFAA4">
      <w:pPr>
        <w:pStyle w:val="4"/>
        <w:ind w:left="360" w:firstLine="0" w:firstLineChars="0"/>
        <w:jc w:val="left"/>
      </w:pPr>
      <w:r>
        <w:drawing>
          <wp:inline distT="0" distB="0" distL="0" distR="0">
            <wp:extent cx="4953000" cy="2814320"/>
            <wp:effectExtent l="0" t="0" r="0" b="5080"/>
            <wp:docPr id="3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6"/>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009187" cy="2846385"/>
                    </a:xfrm>
                    <a:prstGeom prst="rect">
                      <a:avLst/>
                    </a:prstGeom>
                    <a:noFill/>
                    <a:ln>
                      <a:noFill/>
                    </a:ln>
                  </pic:spPr>
                </pic:pic>
              </a:graphicData>
            </a:graphic>
          </wp:inline>
        </w:drawing>
      </w: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微软雅黑">
    <w:panose1 w:val="020B0503020204020204"/>
    <w:charset w:val="86"/>
    <w:family w:val="swiss"/>
    <w:pitch w:val="default"/>
    <w:sig w:usb0="80000287" w:usb1="2ACF3C50" w:usb2="00000016" w:usb3="00000000" w:csb0="0004001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4"/>
  <w:bordersDoNotSurroundHeader w:val="1"/>
  <w:bordersDoNotSurroundFooter w:val="1"/>
  <w:trackRevisions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OTI3MmMyODEyNDZhNzk4OGQwMDhmZjJhOWMwYzk3YjYifQ=="/>
  </w:docVars>
  <w:rsids>
    <w:rsidRoot w:val="00784FF5"/>
    <w:rsid w:val="005C31BE"/>
    <w:rsid w:val="00784FF5"/>
    <w:rsid w:val="0099615B"/>
    <w:rsid w:val="00B24031"/>
    <w:rsid w:val="00ED2187"/>
    <w:rsid w:val="00EF399C"/>
    <w:rsid w:val="00FE648B"/>
    <w:rsid w:val="5E314950"/>
    <w:rsid w:val="6CC87182"/>
    <w:rsid w:val="7590623B"/>
    <w:rsid w:val="77FFFE16"/>
    <w:rsid w:val="F1EDB393"/>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uiPriority="99"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3">
    <w:name w:val="Default Paragraph Font"/>
    <w:semiHidden/>
    <w:unhideWhenUsed/>
    <w:qFormat/>
    <w:uiPriority w:val="1"/>
  </w:style>
  <w:style w:type="table" w:default="1" w:styleId="2">
    <w:name w:val="Normal Table"/>
    <w:semiHidden/>
    <w:unhideWhenUsed/>
    <w:uiPriority w:val="99"/>
    <w:tblPr>
      <w:tblCellMar>
        <w:top w:w="0" w:type="dxa"/>
        <w:left w:w="108" w:type="dxa"/>
        <w:bottom w:w="0" w:type="dxa"/>
        <w:right w:w="108" w:type="dxa"/>
      </w:tblCellMar>
    </w:tblPr>
  </w:style>
  <w:style w:type="paragraph" w:styleId="4">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png"/><Relationship Id="rId7" Type="http://schemas.openxmlformats.org/officeDocument/2006/relationships/image" Target="media/image4.jpe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4" Type="http://schemas.openxmlformats.org/officeDocument/2006/relationships/fontTable" Target="fontTable.xml"/><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png"/><Relationship Id="rId30" Type="http://schemas.openxmlformats.org/officeDocument/2006/relationships/image" Target="media/image27.png"/><Relationship Id="rId3" Type="http://schemas.openxmlformats.org/officeDocument/2006/relationships/theme" Target="theme/theme1.xml"/><Relationship Id="rId29" Type="http://schemas.openxmlformats.org/officeDocument/2006/relationships/image" Target="media/image26.pn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pn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Pages>31</Pages>
  <Words>5602</Words>
  <Characters>6578</Characters>
  <Lines>158</Lines>
  <Paragraphs>44</Paragraphs>
  <TotalTime>4</TotalTime>
  <ScaleCrop>false</ScaleCrop>
  <LinksUpToDate>false</LinksUpToDate>
  <CharactersWithSpaces>6628</CharactersWithSpaces>
  <Application>WPS Office_12.1.0.18608_F1E327BC-269C-435d-A152-05C5408002CA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2026-07-06T17:44:00Z</dcterms:created>
  <dc:creator>admin</dc:creator>
  <cp:lastModifiedBy>User</cp:lastModifiedBy>
  <dcterms:modified xsi:type="dcterms:W3CDTF">2026-07-17T02:13:48Z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eyJoZGlkIjoiYmUzODE3NmFjMTY3Njg3OWMzMTE4Y2ZkM2Y0Y2IxM2QiLCJ1c2VySWQiOiIxMTQ5NTA1NjExIn0=</vt:lpwstr>
  </property>
  <property fmtid="{D5CDD505-2E9C-101B-9397-08002B2CF9AE}" pid="3" name="KSOProductBuildVer">
    <vt:lpwstr>2052-12.1.0.18608</vt:lpwstr>
  </property>
  <property fmtid="{D5CDD505-2E9C-101B-9397-08002B2CF9AE}" pid="4" name="ICV">
    <vt:lpwstr>3AF4C1180EF546419A424D9383422393_13</vt:lpwstr>
  </property>
</Properties>
</file>