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8C021">
      <w:pPr>
        <w:spacing w:line="360" w:lineRule="auto"/>
        <w:jc w:val="left"/>
        <w:rPr>
          <w:rFonts w:asciiTheme="minorEastAsia" w:hAnsiTheme="minorEastAsia"/>
          <w:b/>
          <w:color w:val="auto"/>
          <w:sz w:val="24"/>
          <w:szCs w:val="24"/>
          <w:highlight w:val="none"/>
        </w:rPr>
      </w:pPr>
      <w:bookmarkStart w:id="0" w:name="_GoBack"/>
      <w:r>
        <w:rPr>
          <w:rFonts w:hint="eastAsia" w:cs="宋体" w:asciiTheme="minorEastAsia" w:hAnsiTheme="minorEastAsia"/>
          <w:b/>
          <w:color w:val="auto"/>
          <w:sz w:val="24"/>
          <w:szCs w:val="24"/>
          <w:highlight w:val="none"/>
        </w:rPr>
        <w:t>一、仪器柜</w:t>
      </w:r>
    </w:p>
    <w:p w14:paraId="67135509">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（1）、主要尺寸、外形尺寸偏差、形状位置公差、外观要求、用料要求、有物</w:t>
      </w:r>
    </w:p>
    <w:p w14:paraId="118D94D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质限量、安全性要求、理化性能、力学性能、金属件外观及理化性能：符合GB24820-2009《实验室家具通用技术条件》或GB/T3325-2017《金属家具通用技术条件》检验项目。主体材质采用国产大型钢铁产优质的1.0实厚冷轧钢板，所有钢板喷涂前处理工序必须经预脱脂、脱脂、水洗、酸洗、水洗、表调、磷化、高压冲洗、超纯水清洗九道工序，再经环氧树脂喷涂粉末后进行高温固化。焊接处满焊工艺，目视平整无焊点。四开门或对开样式优质冷轧钢门板，双层结构，夹层内具消音材料抗压强度佳。</w:t>
      </w:r>
    </w:p>
    <w:p w14:paraId="2D5E0906">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▲（2）、合页：304不锈钢材质，开启角度＞200度。依据QB/T 4595.2-2013标准，产品经过10万次寿命试验后，其轴磨损不超过 1.57mm；门扇下沉量不超过 4.0mm。</w:t>
      </w:r>
    </w:p>
    <w:p w14:paraId="278B9397">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3）、调整脚：不锈钢可调整脚，可自由调整高低。其抗滑移系数、扭矩系数、螺栓楔负载、螺母保证载荷需符合GB50205-2020标准，盐雾试验需≥300小时。▲（4）、层板扣：采用不锈钢材质模具一次成型，下屈服强度≥235Mpa，抗拉强度≥370Mpa，盐雾试验≥300小时。</w:t>
      </w:r>
    </w:p>
    <w:p w14:paraId="6ABA6599">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（5）、柜子除了上述材料工艺底部粘合耐酸碱耐磨环保材料，具体材质说明：采用2mm厚无方向同质透心PVC耐强腐蚀，耐磨，便于清洁，安全环保。</w:t>
      </w:r>
    </w:p>
    <w:p w14:paraId="72175510">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▲①、表面耐污染性能：根据GB/T17657-2022 4.43要求，至少耐17项实验室化学试剂，须包含：高氯酸72%、硝酸65%、盐酸37%、乙酸99%、磷酸85%、氢氧化钠40%、甲醛37%、氢氟酸40%、氨水28%。检测结果为：5级无明显变化。</w:t>
      </w:r>
    </w:p>
    <w:p w14:paraId="7C2C710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▲②、耐磨性：根据GB/T 11982.2-2015 6.11要求，检测结果为：≤1.9mm³（T 级）。并且物理性能：根据GB/T11982.2-2015或GB/T 8427-2008要求，检测结果为：外观无孔洞、裂纹，杂质、色差、气泡、异常凹痕不明显、弯曲性无开裂、色牢度≥6级、残余凹陷≤0.03mm、加热翘曲≤4mm、纵向加热尺寸变化率≤0.09%、横向加热尺寸变化率≤0.09%。须满足以上基本性能</w:t>
      </w:r>
    </w:p>
    <w:p w14:paraId="44DF67F3">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有害物质释放：根据GB18586-2001要求，检测结果为：可溶性铅：≤1.75mg/㎡、可溶性镉：未检出、氯乙烯单体：未检出、挥发物：≤5.5g/㎡；燃烧性能：根据GB8624-2012要求，检测结果为：B1（B-s1）。产烟毒性：根据GB/T 20285要求，检测结果为：ZA1级。须满足基本性能</w:t>
      </w:r>
    </w:p>
    <w:p w14:paraId="5AFF600D">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二、边台</w:t>
      </w:r>
    </w:p>
    <w:p w14:paraId="5ADE6D35">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（1）、台面1要求：采用≥13mm厚优抗板台面，为了确保实验人员的健康安全，产品各项性能需满足如下要求</w:t>
      </w:r>
    </w:p>
    <w:p w14:paraId="36D398D9">
      <w:pPr>
        <w:spacing w:line="360" w:lineRule="auto"/>
        <w:jc w:val="left"/>
        <w:rPr>
          <w:rFonts w:asciiTheme="minorEastAsia" w:hAnsiTheme="minorEastAsia"/>
          <w:b/>
          <w:color w:val="auto"/>
          <w:sz w:val="24"/>
          <w:szCs w:val="24"/>
          <w:highlight w:val="none"/>
        </w:rPr>
      </w:pPr>
      <w:r>
        <w:rPr>
          <w:rFonts w:hint="eastAsia" w:cs="宋体" w:asciiTheme="minorEastAsia" w:hAnsiTheme="minorEastAsia"/>
          <w:color w:val="auto"/>
          <w:sz w:val="24"/>
          <w:szCs w:val="24"/>
          <w:highlight w:val="none"/>
        </w:rPr>
        <w:t>★</w:t>
      </w:r>
      <w:r>
        <w:rPr>
          <w:rFonts w:hint="eastAsia" w:cs="宋体" w:asciiTheme="minorEastAsia" w:hAnsiTheme="minorEastAsia"/>
          <w:b/>
          <w:color w:val="auto"/>
          <w:sz w:val="24"/>
          <w:szCs w:val="24"/>
          <w:highlight w:val="none"/>
        </w:rPr>
        <w:t>⑴、主材基本安全项，所投产品13mm厚优抗板台面①～⑧提供须提供带有“CMA”或“CNAS ”标志第三方质量检验检测机构出具的检测报告复印件</w:t>
      </w:r>
      <w:r>
        <w:rPr>
          <w:rFonts w:hint="eastAsia" w:cs="宋体" w:asciiTheme="minorEastAsia" w:hAnsiTheme="minorEastAsia"/>
          <w:b/>
          <w:color w:val="auto"/>
          <w:sz w:val="24"/>
          <w:szCs w:val="24"/>
          <w:highlight w:val="none"/>
        </w:rPr>
        <w:t>及官方网站查询截图</w:t>
      </w:r>
      <w:r>
        <w:rPr>
          <w:rFonts w:hint="eastAsia" w:cs="宋体" w:asciiTheme="minorEastAsia" w:hAnsiTheme="minorEastAsia"/>
          <w:b/>
          <w:color w:val="auto"/>
          <w:sz w:val="24"/>
          <w:szCs w:val="24"/>
          <w:highlight w:val="none"/>
        </w:rPr>
        <w:t>（原件备查）。</w:t>
      </w:r>
      <w:r>
        <w:rPr>
          <w:rFonts w:ascii="宋体" w:hAnsi="宋体" w:cs="宋体"/>
          <w:b/>
          <w:bCs/>
          <w:color w:val="auto"/>
          <w:sz w:val="24"/>
          <w:szCs w:val="24"/>
          <w:highlight w:val="none"/>
        </w:rPr>
        <w:t>未提供官方网站查询截图的应书面承诺检验报告可在官方网站查询</w:t>
      </w:r>
      <w:r>
        <w:rPr>
          <w:rFonts w:hint="eastAsia" w:ascii="宋体" w:hAnsi="宋体" w:cs="宋体"/>
          <w:b/>
          <w:bCs/>
          <w:color w:val="auto"/>
          <w:sz w:val="24"/>
          <w:szCs w:val="24"/>
          <w:highlight w:val="none"/>
        </w:rPr>
        <w:t>。（格式自拟）</w:t>
      </w:r>
      <w:r>
        <w:rPr>
          <w:rFonts w:hint="eastAsia" w:cs="宋体" w:asciiTheme="minorEastAsia" w:hAnsiTheme="minorEastAsia"/>
          <w:b/>
          <w:color w:val="auto"/>
          <w:sz w:val="24"/>
          <w:szCs w:val="24"/>
          <w:highlight w:val="none"/>
        </w:rPr>
        <w:t>：</w:t>
      </w:r>
    </w:p>
    <w:p w14:paraId="34904566">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①、化学性能要求：参照 GB/T 17657-2022“人造板及饰面人造板理化性能</w:t>
      </w:r>
    </w:p>
    <w:p w14:paraId="082B380D">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试验方法”进行检验：对硫酸（98%）、盐酸（37%）、磷酸（85%）、</w:t>
      </w:r>
    </w:p>
    <w:p w14:paraId="037DD65C">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铬酸、乙酸（99%）、苯酚（90%）、硝酸银（1%）、氨水（28%）、</w:t>
      </w:r>
    </w:p>
    <w:p w14:paraId="4FB0A6E4">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硫化钠饱和液、氯化镁（10%）、氯仿、高锰酸钾（10%）、苯、甲酚</w:t>
      </w:r>
    </w:p>
    <w:p w14:paraId="48D07E2C">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、二甲基甲酰胺、碘酒、煤油、品红（1%）、苏丹红、四氢呋喃、甲基</w:t>
      </w:r>
    </w:p>
    <w:p w14:paraId="038074A0">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橙、氧化锌饱和液、萘、红茶、红药水、铬酸钾溶液（1g/L）、乙醇胺、</w:t>
      </w:r>
    </w:p>
    <w:p w14:paraId="738E9C24">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液体石蜡、甲酸（80%）、柠檬酸、氢氧化钾（65%）、氯乙烯基镁、丁</w:t>
      </w:r>
    </w:p>
    <w:p w14:paraId="146157A1">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酮、甲苯、丙三醇、乙醚、无水甲醇、乙酰丙酮、乙腈、环丙甲酮、己二</w:t>
      </w:r>
    </w:p>
    <w:p w14:paraId="5DBA0266">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酸二乙酯、1,2-二氯乙烷、溴丙烷、异丁醇、二丙二醇甲醚、丙二醇、正</w:t>
      </w:r>
    </w:p>
    <w:p w14:paraId="4C2AC46D">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十六烷、邻二甲苯、间二甲苯、正丙醇、三乙胺等136 种化学试剂进行检测，板材检验结果无明显变化，分级结果为 5 级；</w:t>
      </w:r>
    </w:p>
    <w:p w14:paraId="1C78DED1">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②、提供通过耐化学/耐污(SEFA 3-2020科学设备及家具协会-实验室工作台面条款 2.1)检测49项化学试剂报告；</w:t>
      </w:r>
    </w:p>
    <w:p w14:paraId="240D7E63">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③、台面物理性能及甲醛性能：物理性能需提供符合GB/T17657-2022标准及其他相关检测标准的报告，其中：弯曲强度≥137 MPa，弯曲弹性模量≥8700MPa,表面耐磨性能：≥1450r，未出现磨损，耐光色牢度：＞4级，耐水蒸气性能、耐龟裂性、耐湿热性能、耐干热性能等级均为5级，抗冲击性能（1m）表面压痕直径＜5.0mm，板面握钉力≥4050N，浸渍剥离性能结果为0，体积电阻、表面电阻≤4.7*</w:t>
      </w:r>
      <w:r>
        <w:rPr>
          <w:rFonts w:hint="eastAsia" w:cs="宋体" w:asciiTheme="minorEastAsia" w:hAnsiTheme="minorEastAsia"/>
          <w:b/>
          <w:color w:val="auto"/>
          <w:sz w:val="24"/>
          <w:szCs w:val="24"/>
          <w:highlight w:val="none"/>
          <w:u w:val="single"/>
        </w:rPr>
        <w:t>1012</w:t>
      </w:r>
      <w:r>
        <w:rPr>
          <w:rFonts w:hint="eastAsia" w:cs="宋体" w:asciiTheme="minorEastAsia" w:hAnsiTheme="minorEastAsia"/>
          <w:b/>
          <w:color w:val="auto"/>
          <w:sz w:val="24"/>
          <w:szCs w:val="24"/>
          <w:highlight w:val="none"/>
          <w:u w:val="single"/>
        </w:rPr>
        <w:t>（</w:t>
      </w:r>
      <w:r>
        <w:rPr>
          <w:rFonts w:cs="宋体" w:asciiTheme="minorEastAsia" w:hAnsiTheme="minorEastAsia"/>
          <w:b/>
          <w:bCs/>
          <w:color w:val="auto"/>
          <w:sz w:val="24"/>
          <w:szCs w:val="24"/>
          <w:highlight w:val="none"/>
          <w:u w:val="single"/>
        </w:rPr>
        <w:t>10¹²</w:t>
      </w:r>
      <w:r>
        <w:rPr>
          <w:rFonts w:hint="eastAsia" w:cs="宋体" w:asciiTheme="minorEastAsia" w:hAnsiTheme="minorEastAsia"/>
          <w:b/>
          <w:bCs/>
          <w:color w:val="auto"/>
          <w:sz w:val="24"/>
          <w:szCs w:val="24"/>
          <w:highlight w:val="none"/>
          <w:u w:val="single"/>
        </w:rPr>
        <w:t>电阻格式）</w:t>
      </w:r>
      <w:r>
        <w:rPr>
          <w:rFonts w:hint="eastAsia" w:cs="宋体" w:asciiTheme="minorEastAsia" w:hAnsiTheme="minorEastAsia"/>
          <w:b/>
          <w:color w:val="auto"/>
          <w:sz w:val="24"/>
          <w:szCs w:val="24"/>
          <w:highlight w:val="none"/>
        </w:rPr>
        <w:t>，耐臭氧（72h）外观无明显变化，静曲强度≥137 MPa，弹性模量≥9880MPa，尺寸稳定性纵向不大于0.04%、横向不大于0.05%，漆膜附着力达六级：切割边缘完全平滑，网格内无脱落；</w:t>
      </w:r>
    </w:p>
    <w:p w14:paraId="42B88990">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④、甲醛性能需符合GB/T 39600-2021标准检验，甲醛释放量≤0.007 mg/m³。检测依据QB/T 2761-2006《室内空气净化产品净化效果测定方法》，提供甲醛去除率、甲苯去除率的检测报告,甲醛去除率结果达50%以上，甲苯去除率结果达15%以上；</w:t>
      </w:r>
    </w:p>
    <w:p w14:paraId="0C0EC5B3">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⑤、台面参照ISO 21702:2019标准进行抗病毒活性检测试验,检测结果达到以下结果：甲型流感病毒H1N1抗病毒活性值＞1.1.抗病毒活性率＞90%；甲型流感病毒H3N2抗病毒活性值＞1.1.抗病毒活性率＞90%；脊髓灰质炎病毒-1型疫苗株 抗病毒活性值＞0.35.抗病毒活性率＞55%。</w:t>
      </w:r>
    </w:p>
    <w:p w14:paraId="54C40D5C">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⑥、抗霉抗菌检测：依据JC/T 2039-2010标准进行检测，黑曲霉、土曲霉、宛氏拟青霉、绳状青霉、出芽短梗霉、长枝木霉等7种霉菌检测抗霉菌等级为0级。甲型溶血性链球群、粪肠球菌、鼠伤寒沙门氏菌、大肠埃希氏菌、白色念珠菌、铜绿假单胞菌、肺炎克雷伯氏菌、枯草芽孢杆菌、宋氏志贺氏菌、金黄色葡萄球菌、白色葡萄球菌、变异库克菌、肠沙门氏菌肠亚种、表皮葡萄球菌、海氏肠球菌、单核细胞增生李斯特氏菌、耐甲氧西林金黄色葡萄球菌等17种菌种抗菌率≥99.99%。</w:t>
      </w:r>
    </w:p>
    <w:p w14:paraId="752FB35A">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⑦、燃烧性能项目检测符合GB 8624-2012标准，达到B1（C-s1,d0,t1）级，</w:t>
      </w:r>
    </w:p>
    <w:p w14:paraId="3EB5F678">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烟气毒性等级为ZA3级；检测依据GB/T 2408-2021标准水平燃烧符合HB</w:t>
      </w:r>
    </w:p>
    <w:p w14:paraId="2CB6D8BF">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级、垂直燃符合V-0级。</w:t>
      </w:r>
    </w:p>
    <w:p w14:paraId="2F6D6AF3">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⑧、参照AfPS GS 2019:01PAK方法，采用GC-MS设备对不少于15项多环芳</w:t>
      </w:r>
    </w:p>
    <w:p w14:paraId="7D798DA5">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烃（PAHs15)进行检测，结果为未检出；</w:t>
      </w:r>
    </w:p>
    <w:p w14:paraId="075FA7F7">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（2）、台面光泽度（60°）检测依据GB/T 8807-1988方法，检测结果不大于8；采用JY/T 0567-2020方法检测银元素（Ag）未检出；台面具有不低于235项及以上高关注度物质（SVHC）；台面参照US EPA3540C：1996方法，采用GC-MS设备对不少于39项邻苯二甲酸脂进行检测，结果为未检出</w:t>
      </w:r>
    </w:p>
    <w:p w14:paraId="512F0FE9">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▲（3）、台面材料背面须有产品背标，且不可刮涂和磨灭，以便鉴别真伪、验收。</w:t>
      </w:r>
    </w:p>
    <w:p w14:paraId="03C6CB4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（4）、柜体，具体参数；</w:t>
      </w:r>
    </w:p>
    <w:p w14:paraId="32D9208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①、实验台使用钢铝结构模块化任意组合，主箱体采用现代积木组合、分</w:t>
      </w:r>
    </w:p>
    <w:p w14:paraId="1BA5EF5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上中下三层重叠凸面设计立体层次视觉效果好，上梁整体结构为现场安装</w:t>
      </w:r>
    </w:p>
    <w:p w14:paraId="57C7340A">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提供便利提升安装效率、质量，均衡的受力面使整体的承重能力得到加强</w:t>
      </w:r>
    </w:p>
    <w:p w14:paraId="674EC40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，采用上下分色涂层外观上层次分明、美观耐污性好，书写操作位配置可</w:t>
      </w:r>
    </w:p>
    <w:p w14:paraId="3F7D8EE2">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拆装式背板方便安装维护，柜体采用1.0mm厚冷轧钢板冲折焊接制作，表</w:t>
      </w:r>
    </w:p>
    <w:p w14:paraId="0F57333A">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面酸洗磷化再经环氧树脂静电粉末喷涂，喷涂厚度≥75μm。所用钢板金属喷漆涂层硬度、冲击强度、耐腐蚀、附着力等理化性能满足GB/T 3325-2008《金属家具通用技术条件》标准要求。配备缓冲阻尼式导轨和铰链，拉手与柜门、抽面板一体折弯成型拉手，简洁大方线条感强、牢固耐用，高低调整脚：采用M10螺丝压模成型，底衬防水黑色PVC六角套环，保证可以在柜门打开的情况下，进行钢柜体的水平调节。</w:t>
      </w:r>
    </w:p>
    <w:p w14:paraId="290C3E2A">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（5）、侧板采用≥1.0mm高品质冷轧钢板，所有钢制部件先经脱脂、水洗、</w:t>
      </w:r>
    </w:p>
    <w:p w14:paraId="38F1D1F8">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酸洗、中和、磷化、高压冲洗、烘干防锈。主体钣金采用模具一体成型，</w:t>
      </w:r>
    </w:p>
    <w:p w14:paraId="5EF0F055">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精密度高，缝隙小。转角处采用无拼接缝，不采用45°拼角降低钣金件强</w:t>
      </w:r>
    </w:p>
    <w:p w14:paraId="05927605">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度和接角处圆弧不均匀。提供未喷涂钣金工艺件样板。</w:t>
      </w:r>
    </w:p>
    <w:p w14:paraId="5D52BD3A">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▲（6）、门板：采用≥1.0mm高品质冷轧钢板（SPCCT），喷涂75μm厚环氧树脂粉末，门面板为凸面双斜边设计，双层结构内外部都经过环氧树脂喷涂中间填充隔音材料；门板内含填充材料起到静音作用。 柜体门板以下性能指标：拉门强度、拉门水平加载、拉门耐久性等试验均符合EN14727:2005测试标准；</w:t>
      </w:r>
    </w:p>
    <w:p w14:paraId="45928B8C">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抽屉: 抽屉为片装组合结构凸面双斜边设计，采用≥1.0mm高品质冷轧钢板（SPCCT），喷涂≧75μm厚环氧树脂粉末，抽屉底部和四面抽墙应为独立拆装结构组装，用拉铆螺母经19kn以上拉力铆固，配合不锈钢机丝螺丝连接方便现场组装，不破坏防腐涂层，工件所有连接部分经过两次环氧喷涂，避免因水份或者试剂渗漏进接缝后出现腐蚀生锈。抽屉内不出现焊接位，双层结构内外部都经过环氧树脂喷涂中间填充隔音材料；▲①、抽屉柜以下性能指标：顶板底部静载荷、抽屉结构强度和抽屉和推拉构件强度、耐久性等试验均符合EN14727:2005测试标准。</w:t>
      </w:r>
    </w:p>
    <w:p w14:paraId="4BC98A9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②、配备三节滑轨，此滑轨耐久测试可达≥60000次，检测依据EN5388:200+A1:2010条款6.3.8的滑轨耐久性测试载荷≥46kg（包含抽屉自重）情况下不得对可延伸零件的前端提供支撑，轻柔打开闭合可延伸零件≥60000次；拉出安全性测试可达15次：在载荷46kg（包含测试抽屉自重）以0.2m/s的速度将抽屉朝拉出终点挡板拖拉15次，拉力在抽屉导轨移动到终端位置还剩10mm时停止。测试后，可延伸零件及其部位无变形/损坏/拉托和功能丧失；中性盐雾测试48小时结果达到7级，检测依据参照ISO 9227:2017人造气氛腐蚀测试-盐雾测试。以中性盐喷雾测试，盐液浓度为5%氯化钠溶解在95%的蒸馏水中，48小时，基于ISO10289:2001 的标准，结果达到7级。提供相关的测试报告。</w:t>
      </w:r>
    </w:p>
    <w:p w14:paraId="452FCA36">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③、拉手与柜门、抽面板一体折弯成型拉手，简洁大方线条感强、牢固耐用，高低调整脚：采用M10螺丝压模成型，底衬防水黑色PVC六角套环，保证可以在柜门打开的情况下，进行钢柜体的水平调节。</w:t>
      </w:r>
    </w:p>
    <w:p w14:paraId="6927445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▲（8）、实验台检测应符合以下技术要求提供相关的检测报告：</w:t>
      </w:r>
    </w:p>
    <w:p w14:paraId="48C9A58C">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 xml:space="preserve">①、符合水平静载荷测试要求： </w:t>
      </w:r>
    </w:p>
    <w:p w14:paraId="63A1BC5F">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 xml:space="preserve">从桌子的A,B,C,D的4个方向分别施加600N的水平力，如果实验台倾翻，则调整水平力的角度，使得实验台刚好保持平衡。重复10次。②、符合垂直静压测试要求： </w:t>
      </w:r>
    </w:p>
    <w:p w14:paraId="6939194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在实验台距离边缘不小于100mm最容易出现损坏的位置上施加2000N的垂直力10次。如果位置不明显，最多可以在3个不用的位置进行试验</w:t>
      </w:r>
    </w:p>
    <w:p w14:paraId="330ECEC7">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在实验台各个辅助面重复上述试验，力值改为500N。如果实验台倾翻，则在主面施加足够的平衡载荷。</w:t>
      </w:r>
    </w:p>
    <w:p w14:paraId="0D1D295D">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③、符合搁板的变形量测试要求</w:t>
      </w:r>
    </w:p>
    <w:p w14:paraId="071FC98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搁板按1.25kg/dm²均布载荷24小时，在搁板中心最近前边缘的位置测量变形量。</w:t>
      </w:r>
    </w:p>
    <w:p w14:paraId="3A37F4B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 xml:space="preserve">④、符合水平冲击稳定性要求： </w:t>
      </w:r>
    </w:p>
    <w:p w14:paraId="0CFA44D4">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把实验台放在测试平台，远离冲击点的脚固定。冲击器从40mm的高度冲击实验台最容易倾翻的边缘。</w:t>
      </w:r>
    </w:p>
    <w:p w14:paraId="289601C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 xml:space="preserve">⑤、符合垂直稳定新测试要求： </w:t>
      </w:r>
    </w:p>
    <w:p w14:paraId="66E84CB5">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在距离实验台边缘50mm位置加载750N的载荷。在长短边做同样的测试。</w:t>
      </w:r>
    </w:p>
    <w:p w14:paraId="7DB71788">
      <w:pPr>
        <w:pStyle w:val="2"/>
        <w:spacing w:line="360" w:lineRule="auto"/>
        <w:jc w:val="left"/>
        <w:rPr>
          <w:rFonts w:asciiTheme="minorEastAsia" w:hAnsiTheme="minorEastAsia" w:eastAsiaTheme="minorEastAsia"/>
          <w:color w:val="auto"/>
          <w:spacing w:val="-2"/>
          <w:sz w:val="24"/>
          <w:szCs w:val="24"/>
          <w:highlight w:val="none"/>
        </w:rPr>
      </w:pPr>
      <w:r>
        <w:rPr>
          <w:rFonts w:hint="eastAsia" w:cs="宋体" w:asciiTheme="minorEastAsia" w:hAnsiTheme="minorEastAsia" w:eastAsiaTheme="minorEastAsia"/>
          <w:color w:val="auto"/>
          <w:sz w:val="24"/>
          <w:szCs w:val="24"/>
          <w:highlight w:val="none"/>
        </w:rPr>
        <w:t>如果带有抽屉，在在抽屉里加载0.5kg/dm²，并把抽屉打开到最容易使实验台倾翻的位置。</w:t>
      </w:r>
    </w:p>
    <w:p w14:paraId="775CE9BD">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9）、边台或其他配备实验室专用插座盒装86型实验室专用防水插座，插座尺寸应为86*86mm，适配于大型插头的使用。插座应带有防水盖对插座正面进行全密封的覆盖，产品上带有IP55级别的标识，具有防尘、防溅水的功能。防水盖四周为硬质工程塑料，中间为软质透明胶面，便于观察插座的款式和使用情况。防水盖上带有弹性闭合装置，平时不使用时处于闭合状态，插头拔掉后能快速顺畅自行闭合，不需手动干预。可适用于所有国产和各类仪器使用需求。</w:t>
      </w:r>
    </w:p>
    <w:p w14:paraId="0F2F577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具体参数：</w:t>
      </w:r>
    </w:p>
    <w:p w14:paraId="3272728F">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①、通过第三方检测机构依据GB/T 3325-2017《金属家具通用技术条件》标准的要求，外观性能上焊接处表面波纹应均匀，应无脱焊、虚焊、焊穿、错位、夹渣、气孔、焊瘤、焊丝头、咬边、飞溅等现象，冲压件应无脱层和裂缝，喷涂层应光滑均匀，色泽一致，应无流挂、疙瘩、皱皮、飞漆等缺陷，应无漏喷、锈蚀和脱色、掉色现象。</w:t>
      </w:r>
    </w:p>
    <w:p w14:paraId="3E12D52B">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②、插座盒依据GB/T 3325-2017《金属家具通用技术条件》标准的要求，在产品上划道两侧3mm，经过100个小时的耐腐蚀试验，100个小时内涂层不得其他有鼓泡产生，100个小时后不得有其他锈迹、剥落、起皱、变色和失光等现象。经过100个小时的抗盐雾试验，直径1.5mm以下锈点应≤20点/d㎡，其中直径≥1.0mm的锈点不得超过5点。</w:t>
      </w:r>
    </w:p>
    <w:p w14:paraId="75A22AE2">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③、插座盒的有害物资限量的安全性能须符合GB/T 3325-2017《金属家具通用技术条件》标准的要求，涂层和覆面层不得存在可溶性重金属铅、镉、铬、汞，以上四项含量的检测结果均应为“未检出”。</w:t>
      </w:r>
    </w:p>
    <w:p w14:paraId="6FD26B3C">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三、仪器台</w:t>
      </w:r>
    </w:p>
    <w:p w14:paraId="1EA27ED0">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（1）、台面要求：采用≥13mm厚优抗板台面，和边台台面1同等：</w:t>
      </w:r>
    </w:p>
    <w:p w14:paraId="6CB21913">
      <w:pPr>
        <w:spacing w:line="360" w:lineRule="auto"/>
        <w:jc w:val="left"/>
        <w:rPr>
          <w:rFonts w:cs="宋体" w:asciiTheme="minorEastAsia" w:hAnsiTheme="minorEastAsia"/>
          <w:color w:val="auto"/>
          <w:sz w:val="24"/>
          <w:szCs w:val="24"/>
          <w:highlight w:val="none"/>
        </w:rPr>
      </w:pPr>
      <w:r>
        <w:rPr>
          <w:rFonts w:asciiTheme="minorEastAsia" w:hAnsiTheme="minorEastAsia"/>
          <w:color w:val="auto"/>
          <w:sz w:val="24"/>
          <w:szCs w:val="24"/>
          <w:highlight w:val="none"/>
        </w:rPr>
        <w:t>长、宽、高误差点≤3mm；邻边垂直度：台面对角线、框架对角线1000mm</w:t>
      </w:r>
      <w:r>
        <w:rPr>
          <w:rFonts w:hint="eastAsia" w:asciiTheme="minorEastAsia" w:hAnsiTheme="minorEastAsia"/>
          <w:color w:val="auto"/>
          <w:sz w:val="24"/>
          <w:szCs w:val="24"/>
          <w:highlight w:val="none"/>
        </w:rPr>
        <w:t>以下≤2</w:t>
      </w:r>
      <w:r>
        <w:rPr>
          <w:rFonts w:asciiTheme="minorEastAsia" w:hAnsiTheme="minorEastAsia"/>
          <w:color w:val="auto"/>
          <w:sz w:val="24"/>
          <w:szCs w:val="24"/>
          <w:highlight w:val="none"/>
        </w:rPr>
        <w:t xml:space="preserve">mm； </w:t>
      </w:r>
      <w:r>
        <w:rPr>
          <w:rFonts w:hint="eastAsia" w:asciiTheme="minorEastAsia" w:hAnsiTheme="minorEastAsia"/>
          <w:color w:val="auto"/>
          <w:sz w:val="24"/>
          <w:szCs w:val="24"/>
          <w:highlight w:val="none"/>
        </w:rPr>
        <w:t>1</w:t>
      </w:r>
      <w:r>
        <w:rPr>
          <w:rFonts w:asciiTheme="minorEastAsia" w:hAnsiTheme="minorEastAsia"/>
          <w:color w:val="auto"/>
          <w:sz w:val="24"/>
          <w:szCs w:val="24"/>
          <w:highlight w:val="none"/>
        </w:rPr>
        <w:t>000mm</w:t>
      </w:r>
      <w:r>
        <w:rPr>
          <w:rFonts w:hint="eastAsia" w:asciiTheme="minorEastAsia" w:hAnsiTheme="minorEastAsia"/>
          <w:color w:val="auto"/>
          <w:sz w:val="24"/>
          <w:szCs w:val="24"/>
          <w:highlight w:val="none"/>
        </w:rPr>
        <w:t>以上</w:t>
      </w:r>
      <w:r>
        <w:rPr>
          <w:rFonts w:asciiTheme="minorEastAsia" w:hAnsiTheme="minorEastAsia"/>
          <w:color w:val="auto"/>
          <w:sz w:val="24"/>
          <w:szCs w:val="24"/>
          <w:highlight w:val="none"/>
        </w:rPr>
        <w:t>≤</w:t>
      </w:r>
      <w:r>
        <w:rPr>
          <w:rFonts w:hint="eastAsia" w:asciiTheme="minorEastAsia" w:hAnsiTheme="minorEastAsia"/>
          <w:color w:val="auto"/>
          <w:sz w:val="24"/>
          <w:szCs w:val="24"/>
          <w:highlight w:val="none"/>
        </w:rPr>
        <w:t>3</w:t>
      </w:r>
      <w:r>
        <w:rPr>
          <w:rFonts w:asciiTheme="minorEastAsia" w:hAnsiTheme="minorEastAsia"/>
          <w:color w:val="auto"/>
          <w:sz w:val="24"/>
          <w:szCs w:val="24"/>
          <w:highlight w:val="none"/>
        </w:rPr>
        <w:t>mm</w:t>
      </w:r>
      <w:r>
        <w:rPr>
          <w:rFonts w:hint="eastAsia" w:cs="宋体" w:asciiTheme="minorEastAsia" w:hAnsiTheme="minorEastAsia"/>
          <w:color w:val="auto"/>
          <w:sz w:val="24"/>
          <w:szCs w:val="24"/>
          <w:highlight w:val="none"/>
        </w:rPr>
        <w:t>；实</w:t>
      </w:r>
      <w:r>
        <w:rPr>
          <w:rFonts w:hint="eastAsia" w:asciiTheme="minorEastAsia" w:hAnsiTheme="minorEastAsia"/>
          <w:color w:val="auto"/>
          <w:sz w:val="24"/>
          <w:szCs w:val="24"/>
          <w:highlight w:val="none"/>
        </w:rPr>
        <w:t>实验室台柜采用弧形框架配可移动柜结构，由实验台主操作单元、水池清洗单元组以及多功能钢玻试剂架单元组成。为了实验操作的安全性降低人员流动磕碰性所有台柜可见桌角均采用不小R90的圆角工艺处理</w:t>
      </w:r>
      <w:r>
        <w:rPr>
          <w:rFonts w:hint="eastAsia" w:cs="宋体" w:asciiTheme="minorEastAsia" w:hAnsiTheme="minorEastAsia"/>
          <w:color w:val="auto"/>
          <w:sz w:val="24"/>
          <w:szCs w:val="24"/>
          <w:highlight w:val="none"/>
        </w:rPr>
        <w:t>。产品照片或其他佐证</w:t>
      </w:r>
      <w:r>
        <w:rPr>
          <w:rFonts w:hint="eastAsia" w:cs="宋体" w:asciiTheme="minorEastAsia" w:hAnsiTheme="minorEastAsia"/>
          <w:color w:val="auto"/>
          <w:sz w:val="24"/>
          <w:szCs w:val="24"/>
          <w:highlight w:val="none"/>
        </w:rPr>
        <w:t>。</w:t>
      </w:r>
    </w:p>
    <w:p w14:paraId="1F782D9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（2）、实验台柜框架</w:t>
      </w:r>
    </w:p>
    <w:p w14:paraId="2C954439">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w:t>
      </w:r>
      <w:r>
        <w:rPr>
          <w:rFonts w:hint="eastAsia" w:asciiTheme="minorEastAsia" w:hAnsiTheme="minorEastAsia"/>
          <w:color w:val="auto"/>
          <w:sz w:val="24"/>
          <w:szCs w:val="24"/>
          <w:highlight w:val="none"/>
        </w:rPr>
        <w:t>框架前竖梁采用110*60的180°</w:t>
      </w:r>
      <w:r>
        <w:rPr>
          <w:rFonts w:hint="eastAsia" w:asciiTheme="minorEastAsia" w:hAnsiTheme="minorEastAsia"/>
          <w:color w:val="auto"/>
          <w:sz w:val="24"/>
          <w:szCs w:val="24"/>
          <w:highlight w:val="none"/>
        </w:rPr>
        <w:t>外</w:t>
      </w:r>
      <w:r>
        <w:rPr>
          <w:rFonts w:hint="eastAsia" w:asciiTheme="minorEastAsia" w:hAnsiTheme="minorEastAsia"/>
          <w:color w:val="auto"/>
          <w:sz w:val="24"/>
          <w:szCs w:val="24"/>
          <w:highlight w:val="none"/>
        </w:rPr>
        <w:t>圆弧钢管避免磕碰风险，框架转角连接处采用激光切割燕尾槽后一体折弯成型。整体框架结构合理，焊接平整，满足稳定性及承重性要求；</w:t>
      </w:r>
      <w:r>
        <w:rPr>
          <w:rFonts w:hint="eastAsia" w:cs="宋体" w:asciiTheme="minorEastAsia" w:hAnsiTheme="minorEastAsia"/>
          <w:color w:val="auto"/>
          <w:sz w:val="24"/>
          <w:szCs w:val="24"/>
          <w:highlight w:val="none"/>
        </w:rPr>
        <w:t>②、</w:t>
      </w:r>
      <w:r>
        <w:rPr>
          <w:rFonts w:hint="eastAsia" w:asciiTheme="minorEastAsia" w:hAnsiTheme="minorEastAsia"/>
          <w:color w:val="auto"/>
          <w:sz w:val="24"/>
          <w:szCs w:val="24"/>
          <w:highlight w:val="none"/>
        </w:rPr>
        <w:t>前梁：前梁采用9</w:t>
      </w:r>
      <w:r>
        <w:rPr>
          <w:rFonts w:asciiTheme="minorEastAsia" w:hAnsiTheme="minorEastAsia"/>
          <w:color w:val="auto"/>
          <w:sz w:val="24"/>
          <w:szCs w:val="24"/>
          <w:highlight w:val="none"/>
        </w:rPr>
        <w:t>0×</w:t>
      </w:r>
      <w:r>
        <w:rPr>
          <w:rFonts w:hint="eastAsia" w:asciiTheme="minorEastAsia" w:hAnsiTheme="minorEastAsia"/>
          <w:color w:val="auto"/>
          <w:sz w:val="24"/>
          <w:szCs w:val="24"/>
          <w:highlight w:val="none"/>
        </w:rPr>
        <w:t>9</w:t>
      </w:r>
      <w:r>
        <w:rPr>
          <w:rFonts w:asciiTheme="minorEastAsia" w:hAnsiTheme="minorEastAsia"/>
          <w:color w:val="auto"/>
          <w:sz w:val="24"/>
          <w:szCs w:val="24"/>
          <w:highlight w:val="none"/>
        </w:rPr>
        <w:t>0×</w:t>
      </w:r>
      <w:r>
        <w:rPr>
          <w:rFonts w:hint="eastAsia" w:asciiTheme="minorEastAsia" w:hAnsiTheme="minorEastAsia"/>
          <w:color w:val="auto"/>
          <w:sz w:val="24"/>
          <w:szCs w:val="24"/>
          <w:highlight w:val="none"/>
        </w:rPr>
        <w:t>1.5</w:t>
      </w:r>
      <w:r>
        <w:rPr>
          <w:rFonts w:asciiTheme="minorEastAsia" w:hAnsiTheme="minorEastAsia"/>
          <w:color w:val="auto"/>
          <w:sz w:val="24"/>
          <w:szCs w:val="24"/>
          <w:highlight w:val="none"/>
        </w:rPr>
        <w:t>mm</w:t>
      </w:r>
      <w:r>
        <w:rPr>
          <w:rFonts w:hint="eastAsia" w:asciiTheme="minorEastAsia" w:hAnsiTheme="minorEastAsia"/>
          <w:color w:val="auto"/>
          <w:sz w:val="24"/>
          <w:szCs w:val="24"/>
          <w:highlight w:val="none"/>
        </w:rPr>
        <w:t>高压成型135°扇形钢管，为了满足实验台柜操作便利性整体跨度可做到3米中间无支撑框架并且满足实验台柜整体承重达到400KG/㎡。表面酸洗、磷化及高压静电喷涂环氧树脂粉末防护层作耐酸碱耐腐蚀表面处理，其保护层厚度为≥75微米。</w:t>
      </w:r>
    </w:p>
    <w:p w14:paraId="10588B4C">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w:t>
      </w:r>
      <w:r>
        <w:rPr>
          <w:rFonts w:hint="eastAsia" w:cs="ËÎÌå" w:asciiTheme="minorEastAsia" w:hAnsiTheme="minorEastAsia"/>
          <w:color w:val="auto"/>
          <w:sz w:val="24"/>
          <w:szCs w:val="24"/>
          <w:highlight w:val="none"/>
        </w:rPr>
        <w:t>后</w:t>
      </w:r>
      <w:r>
        <w:rPr>
          <w:rFonts w:hint="eastAsia" w:asciiTheme="minorEastAsia" w:hAnsiTheme="minorEastAsia"/>
          <w:color w:val="auto"/>
          <w:sz w:val="24"/>
          <w:szCs w:val="24"/>
          <w:highlight w:val="none"/>
        </w:rPr>
        <w:t>梁采用4</w:t>
      </w:r>
      <w:r>
        <w:rPr>
          <w:rFonts w:asciiTheme="minorEastAsia" w:hAnsiTheme="minorEastAsia"/>
          <w:color w:val="auto"/>
          <w:sz w:val="24"/>
          <w:szCs w:val="24"/>
          <w:highlight w:val="none"/>
        </w:rPr>
        <w:t>0×</w:t>
      </w:r>
      <w:r>
        <w:rPr>
          <w:rFonts w:hint="eastAsia" w:asciiTheme="minorEastAsia" w:hAnsiTheme="minorEastAsia"/>
          <w:color w:val="auto"/>
          <w:sz w:val="24"/>
          <w:szCs w:val="24"/>
          <w:highlight w:val="none"/>
        </w:rPr>
        <w:t>6</w:t>
      </w:r>
      <w:r>
        <w:rPr>
          <w:rFonts w:asciiTheme="minorEastAsia" w:hAnsiTheme="minorEastAsia"/>
          <w:color w:val="auto"/>
          <w:sz w:val="24"/>
          <w:szCs w:val="24"/>
          <w:highlight w:val="none"/>
        </w:rPr>
        <w:t>0×</w:t>
      </w:r>
      <w:r>
        <w:rPr>
          <w:rFonts w:hint="eastAsia" w:asciiTheme="minorEastAsia" w:hAnsiTheme="minorEastAsia"/>
          <w:color w:val="auto"/>
          <w:sz w:val="24"/>
          <w:szCs w:val="24"/>
          <w:highlight w:val="none"/>
        </w:rPr>
        <w:t>1.5</w:t>
      </w:r>
      <w:r>
        <w:rPr>
          <w:rFonts w:asciiTheme="minorEastAsia" w:hAnsiTheme="minorEastAsia"/>
          <w:color w:val="auto"/>
          <w:sz w:val="24"/>
          <w:szCs w:val="24"/>
          <w:highlight w:val="none"/>
        </w:rPr>
        <w:t>mm</w:t>
      </w:r>
      <w:r>
        <w:rPr>
          <w:rFonts w:hint="eastAsia" w:asciiTheme="minorEastAsia" w:hAnsiTheme="minorEastAsia"/>
          <w:color w:val="auto"/>
          <w:sz w:val="24"/>
          <w:szCs w:val="24"/>
          <w:highlight w:val="none"/>
        </w:rPr>
        <w:t>方形钢管，表面酸洗、磷化及高压静电喷涂环氧树脂粉末防护层作耐酸碱耐腐蚀表面处理，其保护层厚度为≥50微米。后梁结构插件：采用高品质聚酰胺材料具有无毒、质轻、优良的机械强度、耐磨性及较好的耐腐蚀性，其特殊的剪刀造型可以通过插销使结构插件膨胀后，增大前后梁与钢架的接触面积从而固定在钢架上，而无需采用传统的自钻螺丝固定。提高安装效率和实验台的稳定性及承重能力</w:t>
      </w:r>
      <w:r>
        <w:rPr>
          <w:rFonts w:hint="eastAsia" w:cs="宋体" w:asciiTheme="minorEastAsia" w:hAnsiTheme="minorEastAsia"/>
          <w:color w:val="auto"/>
          <w:sz w:val="24"/>
          <w:szCs w:val="24"/>
          <w:highlight w:val="none"/>
        </w:rPr>
        <w:t>。</w:t>
      </w:r>
    </w:p>
    <w:p w14:paraId="4C5A6AF0">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（3）实验台柜移动储物柜柜体，</w:t>
      </w:r>
    </w:p>
    <w:p w14:paraId="4C282E8A">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w:t>
      </w:r>
      <w:r>
        <w:rPr>
          <w:rFonts w:hint="eastAsia" w:cs="ËÎÌå" w:asciiTheme="minorEastAsia" w:hAnsiTheme="minorEastAsia"/>
          <w:color w:val="auto"/>
          <w:sz w:val="24"/>
          <w:szCs w:val="24"/>
          <w:highlight w:val="none"/>
        </w:rPr>
        <w:t>移动储物柜</w:t>
      </w:r>
      <w:r>
        <w:rPr>
          <w:rFonts w:hint="eastAsia" w:asciiTheme="minorEastAsia" w:hAnsiTheme="minorEastAsia"/>
          <w:color w:val="auto"/>
          <w:sz w:val="24"/>
          <w:szCs w:val="24"/>
          <w:highlight w:val="none"/>
        </w:rPr>
        <w:t>柜体：柜体</w:t>
      </w:r>
      <w:r>
        <w:rPr>
          <w:rFonts w:hint="eastAsia" w:cs="ËÎÌå" w:asciiTheme="minorEastAsia" w:hAnsiTheme="minorEastAsia"/>
          <w:color w:val="auto"/>
          <w:sz w:val="24"/>
          <w:szCs w:val="24"/>
          <w:highlight w:val="none"/>
        </w:rPr>
        <w:t>为片装组合结构提高钣金件喷涂覆盖率，避免因整体焊接导致的喷涂不均匀漏喷等现象从而导致柜体生锈，</w:t>
      </w:r>
      <w:r>
        <w:rPr>
          <w:rFonts w:hint="eastAsia" w:asciiTheme="minorEastAsia" w:hAnsiTheme="minorEastAsia"/>
          <w:color w:val="auto"/>
          <w:sz w:val="24"/>
          <w:szCs w:val="24"/>
          <w:highlight w:val="none"/>
        </w:rPr>
        <w:t>采用≥</w:t>
      </w:r>
      <w:r>
        <w:rPr>
          <w:rFonts w:asciiTheme="minorEastAsia" w:hAnsiTheme="minorEastAsia"/>
          <w:color w:val="auto"/>
          <w:sz w:val="24"/>
          <w:szCs w:val="24"/>
          <w:highlight w:val="none"/>
        </w:rPr>
        <w:t>1.0mm</w:t>
      </w:r>
      <w:r>
        <w:rPr>
          <w:rFonts w:hint="eastAsia" w:asciiTheme="minorEastAsia" w:hAnsiTheme="minorEastAsia"/>
          <w:color w:val="auto"/>
          <w:sz w:val="24"/>
          <w:szCs w:val="24"/>
          <w:highlight w:val="none"/>
        </w:rPr>
        <w:t>高品质一级冷轧钢板（</w:t>
      </w:r>
      <w:r>
        <w:rPr>
          <w:rFonts w:asciiTheme="minorEastAsia" w:hAnsiTheme="minorEastAsia"/>
          <w:color w:val="auto"/>
          <w:sz w:val="24"/>
          <w:szCs w:val="24"/>
          <w:highlight w:val="none"/>
        </w:rPr>
        <w:t>SPCCT</w:t>
      </w:r>
      <w:r>
        <w:rPr>
          <w:rFonts w:hint="eastAsia" w:asciiTheme="minorEastAsia" w:hAnsiTheme="minorEastAsia"/>
          <w:color w:val="auto"/>
          <w:sz w:val="24"/>
          <w:szCs w:val="24"/>
          <w:highlight w:val="none"/>
        </w:rPr>
        <w:t>），表面经酸洗、磷化防锈及静电处理，并喷涂≧75μm厚环氧树脂粉末。</w:t>
      </w:r>
      <w:r>
        <w:rPr>
          <w:rFonts w:hint="eastAsia" w:cs="ËÎÌå" w:asciiTheme="minorEastAsia" w:hAnsiTheme="minorEastAsia"/>
          <w:color w:val="auto"/>
          <w:sz w:val="24"/>
          <w:szCs w:val="24"/>
          <w:highlight w:val="none"/>
        </w:rPr>
        <w:t>箱体组装用拉铆螺母经19kn以上拉力铆固，配合不锈钢机丝螺丝连接方便现场组装，不破坏防腐涂层，工件所有连接部分经过环氧喷涂，避免因水份或者试剂渗漏进接缝后出现腐蚀生锈。</w:t>
      </w:r>
      <w:r>
        <w:rPr>
          <w:rFonts w:hint="eastAsia" w:asciiTheme="minorEastAsia" w:hAnsiTheme="minorEastAsia"/>
          <w:color w:val="auto"/>
          <w:sz w:val="24"/>
          <w:szCs w:val="24"/>
          <w:highlight w:val="none"/>
        </w:rPr>
        <w:t>移动储物柜门抽板：采用≥</w:t>
      </w:r>
      <w:r>
        <w:rPr>
          <w:rFonts w:asciiTheme="minorEastAsia" w:hAnsiTheme="minorEastAsia"/>
          <w:color w:val="auto"/>
          <w:sz w:val="24"/>
          <w:szCs w:val="24"/>
          <w:highlight w:val="none"/>
        </w:rPr>
        <w:t>1.0mm</w:t>
      </w:r>
      <w:r>
        <w:rPr>
          <w:rFonts w:hint="eastAsia" w:asciiTheme="minorEastAsia" w:hAnsiTheme="minorEastAsia"/>
          <w:color w:val="auto"/>
          <w:sz w:val="24"/>
          <w:szCs w:val="24"/>
          <w:highlight w:val="none"/>
        </w:rPr>
        <w:t>高品质冷轧钢板（</w:t>
      </w:r>
      <w:r>
        <w:rPr>
          <w:rFonts w:asciiTheme="minorEastAsia" w:hAnsiTheme="minorEastAsia"/>
          <w:color w:val="auto"/>
          <w:sz w:val="24"/>
          <w:szCs w:val="24"/>
          <w:highlight w:val="none"/>
        </w:rPr>
        <w:t>SPCCT</w:t>
      </w:r>
      <w:r>
        <w:rPr>
          <w:rFonts w:hint="eastAsia" w:asciiTheme="minorEastAsia" w:hAnsiTheme="minorEastAsia"/>
          <w:color w:val="auto"/>
          <w:sz w:val="24"/>
          <w:szCs w:val="24"/>
          <w:highlight w:val="none"/>
        </w:rPr>
        <w:t>），喷涂75μm厚环氧树脂粉末，</w:t>
      </w:r>
      <w:r>
        <w:rPr>
          <w:rFonts w:hint="eastAsia" w:cs="ËÎÌå" w:asciiTheme="minorEastAsia" w:hAnsiTheme="minorEastAsia"/>
          <w:color w:val="auto"/>
          <w:sz w:val="24"/>
          <w:szCs w:val="24"/>
          <w:highlight w:val="none"/>
        </w:rPr>
        <w:t>门面板采用双边R20外圆弧设计，双层结构厚度为30mm内外部都经过环氧树脂喷涂中间填充隔音材料；</w:t>
      </w:r>
      <w:r>
        <w:rPr>
          <w:rFonts w:hint="eastAsia" w:asciiTheme="minorEastAsia" w:hAnsiTheme="minorEastAsia"/>
          <w:color w:val="auto"/>
          <w:sz w:val="24"/>
          <w:szCs w:val="24"/>
          <w:highlight w:val="none"/>
        </w:rPr>
        <w:t>门板内含填充材料起到静音作用</w:t>
      </w:r>
      <w:r>
        <w:rPr>
          <w:rFonts w:hint="eastAsia" w:cs="宋体" w:asciiTheme="minorEastAsia" w:hAnsiTheme="minorEastAsia"/>
          <w:color w:val="auto"/>
          <w:sz w:val="24"/>
          <w:szCs w:val="24"/>
          <w:highlight w:val="none"/>
        </w:rPr>
        <w:t>。</w:t>
      </w:r>
    </w:p>
    <w:p w14:paraId="3B6C2C9D">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②</w:t>
      </w:r>
      <w:r>
        <w:rPr>
          <w:rFonts w:hint="eastAsia" w:asciiTheme="minorEastAsia" w:hAnsiTheme="minorEastAsia"/>
          <w:color w:val="auto"/>
          <w:sz w:val="24"/>
          <w:szCs w:val="24"/>
          <w:highlight w:val="none"/>
        </w:rPr>
        <w:t>钢柜钢板：检验依据：</w:t>
      </w:r>
      <w:r>
        <w:rPr>
          <w:rFonts w:asciiTheme="minorEastAsia" w:hAnsiTheme="minorEastAsia"/>
          <w:color w:val="auto"/>
          <w:sz w:val="24"/>
          <w:szCs w:val="24"/>
          <w:highlight w:val="none"/>
        </w:rPr>
        <w:t>GB/T 10125-2021</w:t>
      </w:r>
      <w:r>
        <w:rPr>
          <w:rFonts w:hint="eastAsia" w:asciiTheme="minorEastAsia" w:hAnsiTheme="minorEastAsia"/>
          <w:color w:val="auto"/>
          <w:sz w:val="24"/>
          <w:szCs w:val="24"/>
          <w:highlight w:val="none"/>
        </w:rPr>
        <w:t>《人造气氛腐蚀试验盐雾试验》(中性盐雾试验&lt;NSS法&gt;)、</w:t>
      </w:r>
      <w:r>
        <w:rPr>
          <w:rFonts w:asciiTheme="minorEastAsia" w:hAnsiTheme="minorEastAsia"/>
          <w:color w:val="auto"/>
          <w:sz w:val="24"/>
          <w:szCs w:val="24"/>
          <w:highlight w:val="none"/>
        </w:rPr>
        <w:t>QB/T 3832-1999</w:t>
      </w:r>
      <w:r>
        <w:rPr>
          <w:rFonts w:hint="eastAsia" w:asciiTheme="minorEastAsia" w:hAnsiTheme="minorEastAsia"/>
          <w:color w:val="auto"/>
          <w:sz w:val="24"/>
          <w:szCs w:val="24"/>
          <w:highlight w:val="none"/>
        </w:rPr>
        <w:t>《轻工产品金属镀层腐蚀试验结果的评价》；金属表面耐腐蚀，中性盐雾试验&lt;NSS法&gt;(连续喷雾</w:t>
      </w:r>
      <w:r>
        <w:rPr>
          <w:rFonts w:asciiTheme="minorEastAsia" w:hAnsiTheme="minorEastAsia"/>
          <w:color w:val="auto"/>
          <w:sz w:val="24"/>
          <w:szCs w:val="24"/>
          <w:highlight w:val="none"/>
        </w:rPr>
        <w:t>432h)</w:t>
      </w:r>
      <w:r>
        <w:rPr>
          <w:rFonts w:hint="eastAsia" w:asciiTheme="minorEastAsia" w:hAnsiTheme="minorEastAsia"/>
          <w:color w:val="auto"/>
          <w:sz w:val="24"/>
          <w:szCs w:val="24"/>
          <w:highlight w:val="none"/>
        </w:rPr>
        <w:t>：涂(镀)层本身的耐腐蚀及涂(镀)层对基体的保护：等级为</w:t>
      </w:r>
      <w:r>
        <w:rPr>
          <w:rFonts w:asciiTheme="minorEastAsia" w:hAnsiTheme="minorEastAsia"/>
          <w:color w:val="auto"/>
          <w:sz w:val="24"/>
          <w:szCs w:val="24"/>
          <w:highlight w:val="none"/>
        </w:rPr>
        <w:t xml:space="preserve"> 10</w:t>
      </w:r>
      <w:r>
        <w:rPr>
          <w:rFonts w:hint="eastAsia" w:asciiTheme="minorEastAsia" w:hAnsiTheme="minorEastAsia"/>
          <w:color w:val="auto"/>
          <w:sz w:val="24"/>
          <w:szCs w:val="24"/>
          <w:highlight w:val="none"/>
        </w:rPr>
        <w:t>级(试板未出现起泡、开裂、剥落、生锈现象)； GB/T 1741-2020《漆膜耐霉菌性测定法》，耐霉菌性：耐霉菌性等级，宛氏拟青霉：0级(不生长，显微镜放大50倍观察)</w:t>
      </w:r>
    </w:p>
    <w:p w14:paraId="72B094C8">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③移动储物柜性能测试，以下检测结果均符合要求：</w:t>
      </w:r>
    </w:p>
    <w:p w14:paraId="431CE489">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Ⅰ、</w:t>
      </w:r>
      <w:r>
        <w:rPr>
          <w:rFonts w:hint="eastAsia" w:asciiTheme="minorEastAsia" w:hAnsiTheme="minorEastAsia"/>
          <w:color w:val="auto"/>
          <w:sz w:val="24"/>
          <w:szCs w:val="24"/>
          <w:highlight w:val="none"/>
        </w:rPr>
        <w:t>使用者在正常使用过程中可能接触到的存储家具的部件或零件以及存储家具的工作台不应有毛刺和/或锋利的边缘，也不应有开口管。</w:t>
      </w:r>
    </w:p>
    <w:p w14:paraId="2A043AC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Ⅱ、</w:t>
      </w:r>
      <w:r>
        <w:rPr>
          <w:rFonts w:hint="eastAsia" w:asciiTheme="minorEastAsia" w:hAnsiTheme="minorEastAsia"/>
          <w:color w:val="auto"/>
          <w:sz w:val="24"/>
          <w:szCs w:val="24"/>
          <w:highlight w:val="none"/>
        </w:rPr>
        <w:t>在正常使用时为避免可接触的移动部件之间产生挤压和剪切危害，这些部件在移动过程中任何位置的间距应保持≦8mm或≥25mm，除了门（包括铰链）和延伸部件（包括滑道），但是包括把手和其他部件之间的距离。</w:t>
      </w:r>
    </w:p>
    <w:p w14:paraId="3A02A149">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Ⅲ、应至少有两个脚轮可锁定。</w:t>
      </w:r>
    </w:p>
    <w:p w14:paraId="5FC15516">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Ⅳ、</w:t>
      </w:r>
      <w:r>
        <w:rPr>
          <w:rFonts w:hint="eastAsia" w:asciiTheme="minorEastAsia" w:hAnsiTheme="minorEastAsia"/>
          <w:color w:val="auto"/>
          <w:sz w:val="24"/>
          <w:szCs w:val="24"/>
          <w:highlight w:val="none"/>
        </w:rPr>
        <w:t>抽屉的猛开试验，在距延伸部件最后行程10mm位置，由配重产生的力值移除。移动从距完全打开位置300mm开始，延伸部件猛关10次。试验过程中，抽屉或其部件不应从柜体上掉落。试验后没有影响其功能的破裂或损坏。</w:t>
      </w:r>
    </w:p>
    <w:p w14:paraId="7C54BF85">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Ⅴ、</w:t>
      </w:r>
      <w:r>
        <w:rPr>
          <w:rFonts w:hint="eastAsia" w:asciiTheme="minorEastAsia" w:hAnsiTheme="minorEastAsia"/>
          <w:color w:val="auto"/>
          <w:sz w:val="24"/>
          <w:szCs w:val="24"/>
          <w:highlight w:val="none"/>
        </w:rPr>
        <w:t>抽屉和延伸部件的强度试验，将检测延伸部件打开至限位位置，若没有限位挡块，打开至内留的三分之一长度（深度）或内留至100mm。在抽屉面板上一步一角施加垂直力250N.施加力值至满负载或抽屉面板距水平位置向下偏移100mm。保持力值至少（10±2）s。试验10次。试验后，没有影响其功能的破裂或损坏</w:t>
      </w:r>
    </w:p>
    <w:p w14:paraId="6738EF4D">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Ⅵ、</w:t>
      </w:r>
      <w:r>
        <w:rPr>
          <w:rFonts w:hint="eastAsia" w:asciiTheme="minorEastAsia" w:hAnsiTheme="minorEastAsia"/>
          <w:color w:val="auto"/>
          <w:sz w:val="24"/>
          <w:szCs w:val="24"/>
          <w:highlight w:val="none"/>
        </w:rPr>
        <w:t>抽屉和延伸部件的耐久性试验，在移动过程中不提供垂直支撑也不冲击打开状态时的限位挡块的情况下缓慢打开的关闭抽屉或延伸部件50000次。若抽屉未安装限位挡块，大开至内留三分之一长度（深度）或内留至少100mm。试验后，没有影响其功能的破裂或损坏。</w:t>
      </w:r>
    </w:p>
    <w:p w14:paraId="1C79E28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ⅰ、</w:t>
      </w:r>
      <w:r>
        <w:rPr>
          <w:rFonts w:hint="eastAsia" w:asciiTheme="minorEastAsia" w:hAnsiTheme="minorEastAsia"/>
          <w:color w:val="auto"/>
          <w:sz w:val="24"/>
          <w:szCs w:val="24"/>
          <w:highlight w:val="none"/>
        </w:rPr>
        <w:t>抽屉底部移位试验，在抽屉面板和后板内侧中间位置、距底部约25mm处施加70N力。试验10次，每次至少（10±2）S。试验后，没有影响其功能的破裂或损坏。安全要求试验，抽屉或其部件不应从柜体上掉落。</w:t>
      </w:r>
    </w:p>
    <w:p w14:paraId="6CA13C6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ⅱ、</w:t>
      </w:r>
      <w:r>
        <w:rPr>
          <w:rFonts w:hint="eastAsia" w:asciiTheme="minorEastAsia" w:hAnsiTheme="minorEastAsia"/>
          <w:color w:val="auto"/>
          <w:sz w:val="24"/>
          <w:szCs w:val="24"/>
          <w:highlight w:val="none"/>
        </w:rPr>
        <w:t>顶面静载试验，在工作台面最易失败的位置但距边缘不小于50mm处施加1000N载荷10次。每次施加载荷保持（10±2）S。检测结果符合要求。</w:t>
      </w:r>
    </w:p>
    <w:p w14:paraId="667526A2">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ⅲ、</w:t>
      </w:r>
      <w:r>
        <w:rPr>
          <w:rFonts w:hint="eastAsia" w:asciiTheme="minorEastAsia" w:hAnsiTheme="minorEastAsia"/>
          <w:color w:val="auto"/>
          <w:sz w:val="24"/>
          <w:szCs w:val="24"/>
          <w:highlight w:val="none"/>
        </w:rPr>
        <w:t>底柜脚轮的额外安全要求试验，柜子骤然停止移动时抽屉保持原位，装有脚轮的柜子在移动时，所有抽屉应保持在关闭位置。止动装置，将柜子放置与水平面成5°角的斜面上，并仅锁定两个脚轮。在没有施加水平力的情况下，检查柜子在加载和空载状态下是否沿着斜面向下移动。</w:t>
      </w:r>
    </w:p>
    <w:p w14:paraId="40D6D9CB">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⑷</w:t>
      </w:r>
      <w:r>
        <w:rPr>
          <w:rFonts w:hint="eastAsia" w:cs="宋体" w:asciiTheme="minorEastAsia" w:hAnsiTheme="minorEastAsia"/>
          <w:color w:val="auto"/>
          <w:sz w:val="24"/>
          <w:szCs w:val="24"/>
          <w:highlight w:val="none"/>
        </w:rPr>
        <w:t>多功能组合试剂架；</w:t>
      </w:r>
    </w:p>
    <w:p w14:paraId="3B4A5181">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①</w:t>
      </w:r>
      <w:r>
        <w:rPr>
          <w:rFonts w:hint="eastAsia" w:cs="宋体" w:asciiTheme="minorEastAsia" w:hAnsiTheme="minorEastAsia"/>
          <w:color w:val="auto"/>
          <w:sz w:val="24"/>
          <w:szCs w:val="24"/>
          <w:highlight w:val="none"/>
        </w:rPr>
        <w:t>试剂架：</w:t>
      </w:r>
      <w:r>
        <w:rPr>
          <w:rFonts w:hint="eastAsia" w:asciiTheme="minorEastAsia" w:hAnsiTheme="minorEastAsia"/>
          <w:color w:val="auto"/>
          <w:sz w:val="24"/>
          <w:szCs w:val="24"/>
          <w:highlight w:val="none"/>
        </w:rPr>
        <w:t>试剂架：立柱采用50mm×150mm×1.5mm一体成型钢管两端带180°外圆弧设计，30mm的层板调节孔经激光切管机精密加工而成。整体外表面平整无焊点，外形光滑美观承载能力强。表面经高压静电环氧树脂粉末喷涂处理，具有耐腐蚀、防火、防潮等功能，层板采用12mm厚单面磨砂玻璃，四周磨直边处理，光滑，不伤手，配铝合金护栏。</w:t>
      </w:r>
    </w:p>
    <w:p w14:paraId="0DB5767A">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②</w:t>
      </w:r>
      <w:r>
        <w:rPr>
          <w:rFonts w:hint="eastAsia" w:asciiTheme="minorEastAsia" w:hAnsiTheme="minorEastAsia"/>
          <w:color w:val="auto"/>
          <w:sz w:val="24"/>
          <w:szCs w:val="24"/>
          <w:highlight w:val="none"/>
        </w:rPr>
        <w:t>试剂架下增加了两组多功能设备带，设备带可灵活的增加水、电、气等模块。可安装插座、水龙头、气体拷克等终端设备；</w:t>
      </w:r>
    </w:p>
    <w:p w14:paraId="06FEB6FB">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③</w:t>
      </w:r>
      <w:r>
        <w:rPr>
          <w:rFonts w:hint="eastAsia" w:asciiTheme="minorEastAsia" w:hAnsiTheme="minorEastAsia"/>
          <w:color w:val="auto"/>
          <w:sz w:val="24"/>
          <w:szCs w:val="24"/>
          <w:highlight w:val="none"/>
        </w:rPr>
        <w:t>试剂架吊柜：柜体为片装组合结构提高钣金件喷涂覆盖率，避免因整体焊接导致的喷涂不均匀漏喷等现象从而导致柜体生锈，采用≥1.0mm高品质一级冷轧钢板（SPCCT），表面经酸洗、磷化防锈及静电处理，并喷涂≧75μm厚环氧树脂粉末。箱体组装用拉铆螺母经19kn以上拉力铆固，配合不锈钢机丝螺丝连接方便现场组装，不破坏防腐涂层，工件所有连接部分经过环氧喷涂，避免因水份或者试剂渗漏进接缝后出现腐蚀生锈。吊柜门抽板：采用铝合金窄边门框设计，视窗玻璃采用3C钢化玻璃。</w:t>
      </w:r>
    </w:p>
    <w:p w14:paraId="6D6F2C5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PingFang SC" w:asciiTheme="minorEastAsia" w:hAnsiTheme="minorEastAsia"/>
          <w:color w:val="auto"/>
          <w:sz w:val="24"/>
          <w:szCs w:val="24"/>
          <w:highlight w:val="none"/>
        </w:rPr>
        <w:t>④</w:t>
      </w:r>
      <w:r>
        <w:rPr>
          <w:rFonts w:hint="eastAsia" w:cs="宋体" w:asciiTheme="minorEastAsia" w:hAnsiTheme="minorEastAsia"/>
          <w:color w:val="auto"/>
          <w:sz w:val="24"/>
          <w:szCs w:val="24"/>
          <w:highlight w:val="none"/>
        </w:rPr>
        <w:t>产品名称：试剂架</w:t>
      </w:r>
    </w:p>
    <w:p w14:paraId="3A88B405">
      <w:pPr>
        <w:numPr>
          <w:ilvl w:val="255"/>
          <w:numId w:val="0"/>
        </w:numPr>
        <w:spacing w:line="360" w:lineRule="auto"/>
        <w:jc w:val="left"/>
        <w:rPr>
          <w:rFonts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检测依据：</w:t>
      </w:r>
      <w:r>
        <w:rPr>
          <w:rFonts w:asciiTheme="minorEastAsia" w:hAnsiTheme="minorEastAsia"/>
          <w:color w:val="auto"/>
          <w:sz w:val="24"/>
          <w:szCs w:val="24"/>
          <w:highlight w:val="none"/>
        </w:rPr>
        <w:t>GB 24820-2009</w:t>
      </w:r>
      <w:r>
        <w:rPr>
          <w:rFonts w:hint="eastAsia" w:asciiTheme="minorEastAsia" w:hAnsiTheme="minorEastAsia"/>
          <w:color w:val="auto"/>
          <w:sz w:val="24"/>
          <w:szCs w:val="24"/>
          <w:highlight w:val="none"/>
        </w:rPr>
        <w:t>《实验室家具通用技术条件》；</w:t>
      </w:r>
      <w:r>
        <w:rPr>
          <w:rFonts w:asciiTheme="minorEastAsia" w:hAnsiTheme="minorEastAsia"/>
          <w:color w:val="auto"/>
          <w:sz w:val="24"/>
          <w:szCs w:val="24"/>
          <w:highlight w:val="none"/>
        </w:rPr>
        <w:t>QB/T 3832-1999</w:t>
      </w:r>
      <w:r>
        <w:rPr>
          <w:rFonts w:hint="eastAsia" w:asciiTheme="minorEastAsia" w:hAnsiTheme="minorEastAsia"/>
          <w:color w:val="auto"/>
          <w:sz w:val="24"/>
          <w:szCs w:val="24"/>
          <w:highlight w:val="none"/>
        </w:rPr>
        <w:t>《轻工产品金属镀层腐蚀试验结果的评价》；</w:t>
      </w:r>
      <w:r>
        <w:rPr>
          <w:rFonts w:asciiTheme="minorEastAsia" w:hAnsiTheme="minorEastAsia"/>
          <w:color w:val="auto"/>
          <w:sz w:val="24"/>
          <w:szCs w:val="24"/>
          <w:highlight w:val="none"/>
        </w:rPr>
        <w:t>OB/T 3827-1999</w:t>
      </w:r>
      <w:r>
        <w:rPr>
          <w:rFonts w:hint="eastAsia" w:asciiTheme="minorEastAsia" w:hAnsiTheme="minorEastAsia"/>
          <w:color w:val="auto"/>
          <w:sz w:val="24"/>
          <w:szCs w:val="24"/>
          <w:highlight w:val="none"/>
        </w:rPr>
        <w:t>《轻工产品金属镀层和化学处理层的耐腐蚀试验方法乙酸盐雾试验(ASS)法》</w:t>
      </w:r>
    </w:p>
    <w:p w14:paraId="05D89FCB">
      <w:pPr>
        <w:spacing w:line="360" w:lineRule="auto"/>
        <w:jc w:val="left"/>
        <w:rPr>
          <w:rFonts w:cs="宋体" w:asciiTheme="minorEastAsia" w:hAnsiTheme="minorEastAsia"/>
          <w:color w:val="auto"/>
          <w:sz w:val="24"/>
          <w:szCs w:val="24"/>
          <w:highlight w:val="none"/>
        </w:rPr>
      </w:pPr>
      <w:r>
        <w:rPr>
          <w:rFonts w:hint="eastAsia" w:asciiTheme="minorEastAsia" w:hAnsiTheme="minorEastAsia"/>
          <w:color w:val="auto"/>
          <w:sz w:val="24"/>
          <w:szCs w:val="24"/>
          <w:highlight w:val="none"/>
        </w:rPr>
        <w:t>A:试剂(或设备)架悬置深度（</w:t>
      </w:r>
      <w:r>
        <w:rPr>
          <w:rFonts w:asciiTheme="minorEastAsia" w:hAnsiTheme="minorEastAsia"/>
          <w:color w:val="auto"/>
          <w:sz w:val="24"/>
          <w:szCs w:val="24"/>
          <w:highlight w:val="none"/>
        </w:rPr>
        <w:t>d</w:t>
      </w:r>
      <w:r>
        <w:rPr>
          <w:rFonts w:asciiTheme="minorEastAsia" w:hAnsiTheme="minorEastAsia"/>
          <w:color w:val="auto"/>
          <w:sz w:val="24"/>
          <w:szCs w:val="24"/>
          <w:highlight w:val="none"/>
          <w:vertAlign w:val="subscript"/>
        </w:rPr>
        <w:t>3</w:t>
      </w:r>
      <w:r>
        <w:rPr>
          <w:rFonts w:asciiTheme="minorEastAsia" w:hAnsiTheme="minorEastAsia"/>
          <w:color w:val="auto"/>
          <w:sz w:val="24"/>
          <w:szCs w:val="24"/>
          <w:highlight w:val="none"/>
        </w:rPr>
        <w:t>）:</w:t>
      </w:r>
      <w:r>
        <w:rPr>
          <w:rFonts w:hint="eastAsia" w:asciiTheme="minorEastAsia" w:hAnsiTheme="minorEastAsia"/>
          <w:color w:val="auto"/>
          <w:sz w:val="24"/>
          <w:szCs w:val="24"/>
          <w:highlight w:val="none"/>
        </w:rPr>
        <w:t>试剂架</w:t>
      </w:r>
      <w:r>
        <w:rPr>
          <w:rFonts w:hint="eastAsia" w:cs="宋体" w:asciiTheme="minorEastAsia" w:hAnsiTheme="minorEastAsia"/>
          <w:color w:val="auto"/>
          <w:kern w:val="0"/>
          <w:sz w:val="24"/>
          <w:szCs w:val="24"/>
          <w:highlight w:val="none"/>
        </w:rPr>
        <w:t>≤150</w:t>
      </w:r>
      <w:r>
        <w:rPr>
          <w:rFonts w:hint="eastAsia" w:asciiTheme="minorEastAsia" w:hAnsiTheme="minorEastAsia"/>
          <w:color w:val="auto"/>
          <w:sz w:val="24"/>
          <w:szCs w:val="24"/>
          <w:highlight w:val="none"/>
        </w:rPr>
        <w:t>、设备架</w:t>
      </w:r>
      <w:r>
        <w:rPr>
          <w:rFonts w:hint="eastAsia" w:cs="宋体" w:asciiTheme="minorEastAsia" w:hAnsiTheme="minorEastAsia"/>
          <w:color w:val="auto"/>
          <w:kern w:val="0"/>
          <w:sz w:val="24"/>
          <w:szCs w:val="24"/>
          <w:highlight w:val="none"/>
        </w:rPr>
        <w:t>≥150。B:</w:t>
      </w:r>
      <w:r>
        <w:rPr>
          <w:rFonts w:hint="eastAsia" w:asciiTheme="minorEastAsia" w:hAnsiTheme="minorEastAsia"/>
          <w:color w:val="auto"/>
          <w:sz w:val="24"/>
          <w:szCs w:val="24"/>
          <w:highlight w:val="none"/>
        </w:rPr>
        <w:t>外形尺寸偏差：受检产品标识与实测值偏差(配套组合产品的外形尺寸偏差应同取正值或负值)，宽、深、高为</w:t>
      </w:r>
      <w:r>
        <w:rPr>
          <w:rFonts w:hint="eastAsia" w:cs="宋体" w:asciiTheme="minorEastAsia" w:hAnsiTheme="minorEastAsia"/>
          <w:color w:val="auto"/>
          <w:kern w:val="0"/>
          <w:sz w:val="24"/>
          <w:szCs w:val="24"/>
          <w:highlight w:val="none"/>
        </w:rPr>
        <w:t>士5，检测结果：0，合格。C:形状位置公差：台面、正视面板翘曲度，700≤对角线长度&lt;1400≤1.1</w:t>
      </w:r>
      <w:r>
        <w:rPr>
          <w:rFonts w:hint="eastAsia" w:asciiTheme="minorEastAsia" w:hAnsiTheme="minorEastAsia"/>
          <w:color w:val="auto"/>
          <w:sz w:val="24"/>
          <w:szCs w:val="24"/>
          <w:highlight w:val="none"/>
        </w:rPr>
        <w:t>mm，合格, 台面、正视面板平整度</w:t>
      </w:r>
      <w:r>
        <w:rPr>
          <w:rFonts w:hint="eastAsia" w:cs="宋体" w:asciiTheme="minorEastAsia" w:hAnsiTheme="minorEastAsia"/>
          <w:color w:val="auto"/>
          <w:kern w:val="0"/>
          <w:sz w:val="24"/>
          <w:szCs w:val="24"/>
          <w:highlight w:val="none"/>
        </w:rPr>
        <w:t>≤0.10</w:t>
      </w:r>
      <w:r>
        <w:rPr>
          <w:rFonts w:hint="eastAsia" w:asciiTheme="minorEastAsia" w:hAnsiTheme="minorEastAsia"/>
          <w:color w:val="auto"/>
          <w:sz w:val="24"/>
          <w:szCs w:val="24"/>
          <w:highlight w:val="none"/>
        </w:rPr>
        <w:t>mm，合格； D：玻璃件外观：外露周边应磨边处理，安装牢固，玻璃应光洁平滑，不应有裂纹、划伤、沙粒、疙瘩和麻点等缺陷，检测报告为合格； E：</w:t>
      </w:r>
      <w:r>
        <w:rPr>
          <w:rFonts w:hint="eastAsia" w:cs="宋体" w:asciiTheme="minorEastAsia" w:hAnsiTheme="minorEastAsia"/>
          <w:color w:val="auto"/>
          <w:kern w:val="0"/>
          <w:sz w:val="24"/>
          <w:szCs w:val="24"/>
          <w:highlight w:val="none"/>
        </w:rPr>
        <w:t>喷涂层：涂层应无漏喷、锈蚀；涂层应光滑均匀，色泽一致，应无流挂、疙瘩、皱皮、飞漆等缺陷。检测结果：符合。F:重金属含量</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可溶性铅：≤90mg/kg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可溶性镉：≤75mg/kg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可溶性铬：≤60mg/kg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可溶性汞：≤60mg/kg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检测结果为未检出，合格。G:</w:t>
      </w:r>
      <w:r>
        <w:rPr>
          <w:rFonts w:hint="eastAsia" w:asciiTheme="minorEastAsia" w:hAnsiTheme="minorEastAsia"/>
          <w:color w:val="auto"/>
          <w:sz w:val="24"/>
          <w:szCs w:val="24"/>
          <w:highlight w:val="none"/>
        </w:rPr>
        <w:t>金属喷漆（塑）涂层：</w:t>
      </w:r>
      <w:r>
        <w:rPr>
          <w:rFonts w:hint="eastAsia" w:cs="宋体" w:asciiTheme="minorEastAsia" w:hAnsiTheme="minorEastAsia"/>
          <w:color w:val="auto"/>
          <w:kern w:val="0"/>
          <w:sz w:val="24"/>
          <w:szCs w:val="24"/>
          <w:highlight w:val="none"/>
        </w:rPr>
        <w:t>硬度≥2H;冲击强度：无剥落、裂纹、皱纹，符合；耐腐蚀24h,乙酸盐雾试验：≥9级；附着力：≤1级。</w:t>
      </w:r>
    </w:p>
    <w:p w14:paraId="4D419DA3">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⑤</w:t>
      </w:r>
      <w:r>
        <w:rPr>
          <w:rFonts w:hint="eastAsia" w:cs="宋体" w:asciiTheme="minorEastAsia" w:hAnsiTheme="minorEastAsia"/>
          <w:color w:val="auto"/>
          <w:sz w:val="24"/>
          <w:szCs w:val="24"/>
          <w:highlight w:val="none"/>
        </w:rPr>
        <w:t>、功能柱：</w:t>
      </w:r>
    </w:p>
    <w:p w14:paraId="72416B1A">
      <w:pPr>
        <w:spacing w:line="360" w:lineRule="auto"/>
        <w:jc w:val="left"/>
        <w:rPr>
          <w:rFonts w:cs="宋体" w:asciiTheme="minorEastAsia" w:hAnsiTheme="minorEastAsia"/>
          <w:color w:val="auto"/>
          <w:sz w:val="24"/>
          <w:szCs w:val="24"/>
          <w:highlight w:val="none"/>
        </w:rPr>
      </w:pPr>
      <w:r>
        <w:rPr>
          <w:rFonts w:hint="eastAsia" w:asciiTheme="minorEastAsia" w:hAnsiTheme="minorEastAsia"/>
          <w:color w:val="auto"/>
          <w:sz w:val="24"/>
          <w:szCs w:val="24"/>
          <w:highlight w:val="none"/>
        </w:rPr>
        <w:t>采用两支专用铝型材加1.0mm高品质一级冷轧钢板（SPCCT），表面经酸洗、磷化防锈及静电处理，并喷涂≧75μm厚环氧树脂粉末组合而成。</w:t>
      </w:r>
      <w:r>
        <w:rPr>
          <w:rFonts w:hint="eastAsia" w:asciiTheme="minorEastAsia" w:hAnsiTheme="minorEastAsia"/>
          <w:color w:val="auto"/>
          <w:sz w:val="24"/>
          <w:szCs w:val="24"/>
          <w:highlight w:val="none"/>
        </w:rPr>
        <w:t>功能柱内部</w:t>
      </w:r>
      <w:r>
        <w:rPr>
          <w:rFonts w:hint="eastAsia" w:cs="宋体" w:asciiTheme="minorEastAsia" w:hAnsiTheme="minorEastAsia"/>
          <w:color w:val="auto"/>
          <w:sz w:val="24"/>
          <w:szCs w:val="24"/>
          <w:highlight w:val="none"/>
        </w:rPr>
        <w:t>水、电、气等管线采用分隔安装；配置可安装插座、水龙头、气体拷克等终端设备的功能面板；</w:t>
      </w:r>
    </w:p>
    <w:p w14:paraId="2C3E2B2C">
      <w:pPr>
        <w:numPr>
          <w:ilvl w:val="255"/>
          <w:numId w:val="0"/>
        </w:numPr>
        <w:spacing w:line="360" w:lineRule="auto"/>
        <w:jc w:val="left"/>
        <w:rPr>
          <w:rFonts w:cs="宋体" w:asciiTheme="minorEastAsia" w:hAnsiTheme="minorEastAsia"/>
          <w:color w:val="auto"/>
          <w:kern w:val="0"/>
          <w:sz w:val="24"/>
          <w:szCs w:val="24"/>
          <w:highlight w:val="none"/>
        </w:rPr>
      </w:pPr>
      <w:r>
        <w:rPr>
          <w:rFonts w:cs="宋体" w:asciiTheme="minorEastAsia" w:hAnsiTheme="minorEastAsia"/>
          <w:color w:val="auto"/>
          <w:sz w:val="24"/>
          <w:szCs w:val="24"/>
          <w:highlight w:val="none"/>
        </w:rPr>
        <w:t>▲</w:t>
      </w:r>
      <w:r>
        <w:rPr>
          <w:rFonts w:hint="eastAsia" w:cs="PingFang SC" w:asciiTheme="minorEastAsia" w:hAnsiTheme="minorEastAsia"/>
          <w:color w:val="auto"/>
          <w:sz w:val="24"/>
          <w:szCs w:val="24"/>
          <w:highlight w:val="none"/>
        </w:rPr>
        <w:t>⑥</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检测依据：</w:t>
      </w:r>
      <w:r>
        <w:rPr>
          <w:rFonts w:hint="eastAsia" w:cs="宋体" w:asciiTheme="minorEastAsia" w:hAnsiTheme="minorEastAsia"/>
          <w:color w:val="auto"/>
          <w:sz w:val="24"/>
          <w:szCs w:val="24"/>
          <w:highlight w:val="none"/>
        </w:rPr>
        <w:t>GB 24820-2009《实验室家具通用技术条件》；QB/T 3832-1999《轻工产品金属镀层腐蚀试验结果的评价》；OB/T 3827-1999《轻工产品金属镀层和化学处理层的耐腐蚀试验方法乙酸盐雾试验(ASS)法》</w:t>
      </w:r>
    </w:p>
    <w:p w14:paraId="08A66E37">
      <w:pPr>
        <w:pStyle w:val="4"/>
        <w:spacing w:line="360" w:lineRule="auto"/>
        <w:rPr>
          <w:rFonts w:cs="宋体" w:asciiTheme="minorEastAsia" w:hAnsiTheme="minorEastAsia"/>
          <w:color w:val="auto"/>
          <w:kern w:val="0"/>
          <w:sz w:val="24"/>
          <w:szCs w:val="24"/>
          <w:highlight w:val="none"/>
        </w:rPr>
      </w:pPr>
      <w:r>
        <w:rPr>
          <w:rFonts w:hint="eastAsia" w:cs="宋体" w:asciiTheme="minorEastAsia" w:hAnsiTheme="minorEastAsia"/>
          <w:color w:val="auto"/>
          <w:sz w:val="24"/>
          <w:szCs w:val="24"/>
          <w:highlight w:val="none"/>
        </w:rPr>
        <w:t>A:外形尺寸偏差：受检产品标识与实测值偏差(配套组合产品的外形尺寸偏差应同取正值或负值)，宽、深、高为</w:t>
      </w:r>
      <w:r>
        <w:rPr>
          <w:rFonts w:hint="eastAsia" w:cs="宋体" w:asciiTheme="minorEastAsia" w:hAnsiTheme="minorEastAsia"/>
          <w:color w:val="auto"/>
          <w:kern w:val="0"/>
          <w:sz w:val="24"/>
          <w:szCs w:val="24"/>
          <w:highlight w:val="none"/>
        </w:rPr>
        <w:t>士5，检测结果：0，合格。</w:t>
      </w:r>
      <w:r>
        <w:rPr>
          <w:rFonts w:hint="eastAsia" w:cs="宋体" w:asciiTheme="minorEastAsia" w:hAnsiTheme="minorEastAsia"/>
          <w:color w:val="auto"/>
          <w:sz w:val="24"/>
          <w:szCs w:val="24"/>
          <w:highlight w:val="none"/>
        </w:rPr>
        <w:t>B：金属件外观要求：焊接处：焊接处应无夹渣、气孔、焊瘤、焊丝头、咬边、飞溅;</w:t>
      </w:r>
      <w:r>
        <w:rPr>
          <w:rFonts w:hint="eastAsia" w:cs="宋体" w:asciiTheme="minorEastAsia" w:hAnsiTheme="minorEastAsia"/>
          <w:color w:val="auto"/>
          <w:kern w:val="0"/>
          <w:sz w:val="24"/>
          <w:szCs w:val="24"/>
          <w:highlight w:val="none"/>
        </w:rPr>
        <w:t>焊疤表面波纹应均匀、高低之差应不大于1mm; 冲压件应无脱层、裂缝。检测结果：符合。</w:t>
      </w:r>
    </w:p>
    <w:p w14:paraId="208C7BE7">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kern w:val="0"/>
          <w:sz w:val="24"/>
          <w:szCs w:val="24"/>
          <w:highlight w:val="none"/>
        </w:rPr>
        <w:t>C:喷涂层：涂层应无漏喷、锈蚀；涂层应光滑均匀，色泽一致，应无流挂、疙瘩、皱皮、飞漆等缺陷。检测结果：符合。D.重金属含量</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可溶性铅：≤90mg/kg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可溶性镉：≤75mg/kg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可溶性铬：≤60mg/kg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可溶性汞：≤60mg/kg</w:t>
      </w:r>
      <w:r>
        <w:rPr>
          <w:rFonts w:hint="eastAsia" w:cs="宋体" w:asciiTheme="minorEastAsia" w:hAnsiTheme="minorEastAsia"/>
          <w:color w:val="auto"/>
          <w:sz w:val="24"/>
          <w:szCs w:val="24"/>
          <w:highlight w:val="none"/>
        </w:rPr>
        <w:t>，</w:t>
      </w:r>
      <w:r>
        <w:rPr>
          <w:rFonts w:hint="eastAsia" w:cs="宋体" w:asciiTheme="minorEastAsia" w:hAnsiTheme="minorEastAsia"/>
          <w:color w:val="auto"/>
          <w:kern w:val="0"/>
          <w:sz w:val="24"/>
          <w:szCs w:val="24"/>
          <w:highlight w:val="none"/>
        </w:rPr>
        <w:t>检测结果为未检出，合格。</w:t>
      </w:r>
      <w:r>
        <w:rPr>
          <w:rFonts w:hint="eastAsia" w:cs="宋体" w:asciiTheme="minorEastAsia" w:hAnsiTheme="minorEastAsia"/>
          <w:color w:val="auto"/>
          <w:sz w:val="24"/>
          <w:szCs w:val="24"/>
          <w:highlight w:val="none"/>
        </w:rPr>
        <w:t>E：金属喷漆（塑）涂层：</w:t>
      </w:r>
      <w:r>
        <w:rPr>
          <w:rFonts w:hint="eastAsia" w:cs="宋体" w:asciiTheme="minorEastAsia" w:hAnsiTheme="minorEastAsia"/>
          <w:color w:val="auto"/>
          <w:kern w:val="0"/>
          <w:sz w:val="24"/>
          <w:szCs w:val="24"/>
          <w:highlight w:val="none"/>
        </w:rPr>
        <w:t>硬度≥2H;耐腐蚀24h,乙酸盐雾试验：≥9级；附着力：≤1级。</w:t>
      </w:r>
    </w:p>
    <w:p w14:paraId="20FD7985">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⑦</w:t>
      </w:r>
      <w:r>
        <w:rPr>
          <w:rFonts w:hint="eastAsia" w:cs="宋体" w:asciiTheme="minorEastAsia" w:hAnsiTheme="minorEastAsia"/>
          <w:color w:val="auto"/>
          <w:sz w:val="24"/>
          <w:szCs w:val="24"/>
          <w:highlight w:val="none"/>
        </w:rPr>
        <w:t>、五金配件</w:t>
      </w:r>
    </w:p>
    <w:p w14:paraId="75222636">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Ⅰ、导轨：</w:t>
      </w:r>
      <w:r>
        <w:rPr>
          <w:rFonts w:hint="eastAsia" w:asciiTheme="minorEastAsia" w:hAnsiTheme="minorEastAsia"/>
          <w:color w:val="auto"/>
          <w:sz w:val="24"/>
          <w:szCs w:val="24"/>
          <w:highlight w:val="none"/>
        </w:rPr>
        <w:t>采用1.2mm三节缓冲静音阻尼导轨，不用任何工具自由拆装，外轨两侧采用5*3（3个钢珠一组）单边15个钢珠保障导轨的拉动顺畅和高承重要求；</w:t>
      </w:r>
    </w:p>
    <w:p w14:paraId="14F93921">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Ⅱ、合页：采用105°缓冲铰链；</w:t>
      </w:r>
    </w:p>
    <w:p w14:paraId="36462D1C">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color w:val="auto"/>
          <w:sz w:val="24"/>
          <w:szCs w:val="24"/>
          <w:highlight w:val="none"/>
        </w:rPr>
        <w:t>★</w:t>
      </w:r>
      <w:r>
        <w:rPr>
          <w:rFonts w:hint="eastAsia" w:cs="宋体" w:asciiTheme="minorEastAsia" w:hAnsiTheme="minorEastAsia"/>
          <w:b/>
          <w:color w:val="auto"/>
          <w:sz w:val="24"/>
          <w:szCs w:val="24"/>
          <w:highlight w:val="none"/>
        </w:rPr>
        <w:t>（5）、精密仪器平台设备智慧安全控制系统需满足①～⑥：</w:t>
      </w:r>
    </w:p>
    <w:p w14:paraId="565889D0">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①、主板采用工业级高速多核嵌入式CPU，嵌入式融合控制LINUX操作系统内核及平台。</w:t>
      </w:r>
    </w:p>
    <w:p w14:paraId="1B8C771A">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②、智慧安全融合管理台电源部分：固定220V 10A防脱落智能强电输出插座口≥8路，旁路输出插座≥2路，每路接口为新国标五孔插口，每路可扩展独立的无线控制开关，集成电源时序功能，可通过PC、手机、智能终端方便管理安防录像机或平板显示器、中控、电脑、服务器等的电源，可对每路输出的用电做分析；整机输出支持最大功率3.5KW以上，防雷防浪涌。提供该设备相关云融合控制管理软件产权登记证书证明文件。</w:t>
      </w:r>
    </w:p>
    <w:p w14:paraId="6589C8CE">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③、设备主机已集成智慧电能管理系统，支持空调控制物联协议、其他红外协议的设备对接、温度、湿度的采集和控制，结合智慧物联管理平台直接远程和现场（中控面板操作）实现所有输出线路的用电管理。</w:t>
      </w:r>
    </w:p>
    <w:p w14:paraId="0A7AA2E3">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控制器网络物联部分：固定8个10/100/1000M以太网RJ45网络接口、1路USB3.0接口（提供该设备以上端口界面截图），可扩展智能可编程红外控制模块、存储器、充电等。可扩展多路个温湿度物联模块和1个光感模块或电源红外开关，可采集环境温度变化及湿度变化的采集。</w:t>
      </w:r>
    </w:p>
    <w:p w14:paraId="7C08F4EC">
      <w:pPr>
        <w:spacing w:line="360" w:lineRule="auto"/>
        <w:jc w:val="left"/>
        <w:rPr>
          <w:rFonts w:cs="宋体"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④、可自定义每路输出电路端口的名称和图案，自动统计、查询和控制各种用电多媒体设备的使用状况及状态。（提供产品此项功能配置界面截图）</w:t>
      </w:r>
    </w:p>
    <w:p w14:paraId="4EB6BDBF">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⑤、设备支持TCP/IP集中或远程云平台管理，可以通过手机APP终端或微信进行远程管理和控制输出设备的使用，通过云端智慧物联集中管理平台无缝对接，包括设备的每路电源输出开关控制、用电情况及环境预警等。（提供终端远程控制界面截图）</w:t>
      </w:r>
    </w:p>
    <w:p w14:paraId="62EDDCF6">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⑥、设备带有≥1.5寸LCD或OLED显示屏，屏幕监视工作状态帮助故障分析，可显示工作状态，对每路输出电路端口工作情况及负载情况进行精确判断，包括端口功率、电压、电流、温湿度等状态作出显示，对环境温度和湿度、每路输出端口连接设备的使用电量、电压做实时显示总查询情况。（提供该设备显示屏面板界面截图）。同时上面所提到的每项指标功能要求必须逐条对应满足。</w:t>
      </w:r>
    </w:p>
    <w:p w14:paraId="5C77D031">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四、全钢气瓶柜</w:t>
      </w:r>
    </w:p>
    <w:p w14:paraId="2158FD0D">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重量：90kg</w:t>
      </w:r>
    </w:p>
    <w:p w14:paraId="5F31E27C">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开门方式：手动</w:t>
      </w:r>
    </w:p>
    <w:p w14:paraId="00965958">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门型：双门</w:t>
      </w:r>
    </w:p>
    <w:p w14:paraId="71E34632">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容量：可存储2只气瓶（气瓶φ230mm)</w:t>
      </w:r>
    </w:p>
    <w:p w14:paraId="08E11A67">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颜色：黄色（环氧树脂喷涂）</w:t>
      </w:r>
    </w:p>
    <w:p w14:paraId="49DD2894">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电压：220V</w:t>
      </w:r>
    </w:p>
    <w:p w14:paraId="763A53C2">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功率：80W</w:t>
      </w:r>
    </w:p>
    <w:p w14:paraId="4A635C9F">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⑵、产品特点</w:t>
      </w:r>
    </w:p>
    <w:p w14:paraId="0674CEBF">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气瓶存储柜用于储存各类危险易燃易爆气体（甲烷、乙炔、氢气、氧气、惰性气体等）的安全气瓶存储柜，并带有报警功能，安全可靠，质量保证。</w:t>
      </w:r>
    </w:p>
    <w:p w14:paraId="652C65DD">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①、柜体：采用≥1.0mm优质冷轧钢板，经酸洗磷化处理，表面环氧树脂静电喷涂，达到防酸碱及防锈之效果;产品获取第三方机构EN14470-1；整柜提供由CMA或CNAS机构出具的防爆测试报告，检测依据符合GB 3836.1-2010爆炸性环境 第1部分，GB 3836.8-2014爆炸性环境 第8部分.</w:t>
      </w:r>
    </w:p>
    <w:p w14:paraId="0DF69A16">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②、门板：采用可脱卸式铰链，正面带透明视窗。</w:t>
      </w:r>
    </w:p>
    <w:p w14:paraId="7882FA0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③、视窗：钢化夹丝玻璃视窗，样式独特新颖。</w:t>
      </w:r>
    </w:p>
    <w:p w14:paraId="428C91B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④、PASS孔：柜体侧面设有PASS孔，保证柜内气体流动。</w:t>
      </w:r>
    </w:p>
    <w:p w14:paraId="590B4140">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⑤、活动式固定装置：适应高度、直径不同气瓶的储存，并采用固定式304不锈钢链条式固定，防止气瓶倾倒。</w:t>
      </w:r>
    </w:p>
    <w:p w14:paraId="065B7A9B">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踏板：柜体底部设有可调节不锈钢印花踏板，方便气瓶装卸。</w:t>
      </w:r>
    </w:p>
    <w:p w14:paraId="7BF8BBE0">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拉手：采用304不锈钢把手，美观大方。</w:t>
      </w:r>
    </w:p>
    <w:p w14:paraId="29EBC0FA">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⑥、报警器装置:</w:t>
      </w:r>
    </w:p>
    <w:p w14:paraId="36AC9013">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专用气体探测报警器，根据气瓶储存情况选配专用气体探测报警装置，灵敏度精确度高，更加安全可靠，报警装置识别可燃式、有毒式气体（如甲烷、乙炔、煤气、氢气、硫化氢、一氧化碳、二氧化碳、丙烷、氮气等），采用专用气体探测报警器，空气扩散采样，当达到芯片切点设定的浓度时，将自动报警。</w:t>
      </w:r>
    </w:p>
    <w:p w14:paraId="7EB3CAA0">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⑦自动排风系统:</w:t>
      </w:r>
    </w:p>
    <w:p w14:paraId="115E2CF1">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当柜内传感器检测到气体泄漏并报警的同时，顶部风机会自动工作，将气体通过排风管排出室外，</w:t>
      </w:r>
      <w:r>
        <w:rPr>
          <w:rFonts w:hint="eastAsia" w:cs="宋体" w:asciiTheme="minorEastAsia" w:hAnsiTheme="minorEastAsia"/>
          <w:color w:val="auto"/>
          <w:sz w:val="24"/>
          <w:szCs w:val="24"/>
          <w:highlight w:val="none"/>
        </w:rPr>
        <w:t>保证工作区域的人身安全。</w:t>
      </w:r>
    </w:p>
    <w:p w14:paraId="64B8DF01">
      <w:pPr>
        <w:spacing w:line="360" w:lineRule="auto"/>
        <w:jc w:val="left"/>
        <w:rPr>
          <w:rFonts w:asciiTheme="minorEastAsia" w:hAnsiTheme="minorEastAsia"/>
          <w:color w:val="auto"/>
          <w:sz w:val="24"/>
          <w:szCs w:val="24"/>
          <w:highlight w:val="none"/>
        </w:rPr>
      </w:pPr>
    </w:p>
    <w:p w14:paraId="6D81D84A">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五、全钢药品柜</w:t>
      </w:r>
    </w:p>
    <w:p w14:paraId="70B04E24">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和仪器柜同参数，规格不一样，此项规格为900*450*1800</w:t>
      </w:r>
      <w:r>
        <w:rPr>
          <w:rFonts w:cs="宋体" w:asciiTheme="minorEastAsia" w:hAnsiTheme="minorEastAsia"/>
          <w:color w:val="auto"/>
          <w:sz w:val="24"/>
          <w:szCs w:val="24"/>
          <w:highlight w:val="none"/>
        </w:rPr>
        <w:t>mm</w:t>
      </w:r>
    </w:p>
    <w:p w14:paraId="071B5C26">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b/>
          <w:color w:val="auto"/>
          <w:sz w:val="24"/>
          <w:szCs w:val="24"/>
          <w:highlight w:val="none"/>
        </w:rPr>
        <w:t>六、</w:t>
      </w:r>
      <w:r>
        <w:rPr>
          <w:rFonts w:cs="宋体" w:asciiTheme="minorEastAsia" w:hAnsiTheme="minorEastAsia"/>
          <w:color w:val="auto"/>
          <w:sz w:val="24"/>
          <w:szCs w:val="24"/>
          <w:highlight w:val="none"/>
        </w:rPr>
        <w:t>净化试剂柜</w:t>
      </w:r>
      <w:r>
        <w:rPr>
          <w:rFonts w:hint="eastAsia" w:cs="宋体" w:asciiTheme="minorEastAsia" w:hAnsiTheme="minorEastAsia"/>
          <w:color w:val="auto"/>
          <w:sz w:val="24"/>
          <w:szCs w:val="24"/>
          <w:highlight w:val="none"/>
        </w:rPr>
        <w:t>搭载了净化装置，能利用配置的分子净化装置，</w:t>
      </w:r>
      <w:r>
        <w:rPr>
          <w:rFonts w:cs="宋体" w:asciiTheme="minorEastAsia" w:hAnsiTheme="minorEastAsia"/>
          <w:color w:val="auto"/>
          <w:sz w:val="24"/>
          <w:szCs w:val="24"/>
          <w:highlight w:val="none"/>
        </w:rPr>
        <w:t>自动净化柜内空气，</w:t>
      </w:r>
      <w:r>
        <w:rPr>
          <w:rFonts w:hint="eastAsia" w:cs="宋体" w:asciiTheme="minorEastAsia" w:hAnsiTheme="minorEastAsia"/>
          <w:color w:val="auto"/>
          <w:sz w:val="24"/>
          <w:szCs w:val="24"/>
          <w:highlight w:val="none"/>
        </w:rPr>
        <w:t>将挥发产生的废气进行无害化处理，</w:t>
      </w:r>
      <w:r>
        <w:rPr>
          <w:rFonts w:cs="宋体" w:asciiTheme="minorEastAsia" w:hAnsiTheme="minorEastAsia"/>
          <w:color w:val="auto"/>
          <w:sz w:val="24"/>
          <w:szCs w:val="24"/>
          <w:highlight w:val="none"/>
        </w:rPr>
        <w:t>保护使用者的安全并减少环境污染。</w:t>
      </w:r>
      <w:r>
        <w:rPr>
          <w:rFonts w:hint="eastAsia" w:cs="宋体" w:asciiTheme="minorEastAsia" w:hAnsiTheme="minorEastAsia"/>
          <w:color w:val="auto"/>
          <w:sz w:val="24"/>
          <w:szCs w:val="24"/>
          <w:highlight w:val="none"/>
        </w:rPr>
        <w:t>规格900W*460D*1800H（单位：mm）</w:t>
      </w:r>
      <w:r>
        <w:rPr>
          <w:rFonts w:hint="eastAsia" w:cs="宋体" w:asciiTheme="minorEastAsia" w:hAnsiTheme="minorEastAsia"/>
          <w:b/>
          <w:color w:val="auto"/>
          <w:sz w:val="24"/>
          <w:szCs w:val="24"/>
          <w:highlight w:val="none"/>
        </w:rPr>
        <w:t>柜门：</w:t>
      </w:r>
      <w:r>
        <w:rPr>
          <w:rFonts w:hint="eastAsia" w:cs="宋体" w:asciiTheme="minorEastAsia" w:hAnsiTheme="minorEastAsia"/>
          <w:bCs/>
          <w:color w:val="auto"/>
          <w:sz w:val="24"/>
          <w:szCs w:val="24"/>
          <w:highlight w:val="none"/>
        </w:rPr>
        <w:t>双开门</w:t>
      </w:r>
      <w:r>
        <w:rPr>
          <w:rFonts w:hint="eastAsia" w:cs="宋体" w:asciiTheme="minorEastAsia" w:hAnsiTheme="minorEastAsia"/>
          <w:color w:val="auto"/>
          <w:sz w:val="24"/>
          <w:szCs w:val="24"/>
          <w:highlight w:val="none"/>
        </w:rPr>
        <w:t>。锁具：采用双锁（电子密码锁+机械锁）管理模式，机械锁需符合GA/T 73标准的检测要求</w:t>
      </w:r>
    </w:p>
    <w:p w14:paraId="39195C5F">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cs="宋体" w:asciiTheme="minorEastAsia" w:hAnsiTheme="minorEastAsia" w:eastAsiaTheme="minorEastAsia"/>
          <w:color w:val="auto"/>
          <w:sz w:val="24"/>
          <w:szCs w:val="24"/>
          <w:highlight w:val="none"/>
        </w:rPr>
        <w:t>▲</w:t>
      </w:r>
      <w:r>
        <w:rPr>
          <w:rFonts w:hint="eastAsia" w:cs="PingFang SC" w:asciiTheme="minorEastAsia" w:hAnsiTheme="minorEastAsia" w:eastAsiaTheme="minorEastAsia"/>
          <w:b/>
          <w:bCs/>
          <w:color w:val="auto"/>
          <w:sz w:val="24"/>
          <w:szCs w:val="24"/>
          <w:highlight w:val="none"/>
        </w:rPr>
        <w:t>②</w:t>
      </w:r>
      <w:r>
        <w:rPr>
          <w:rFonts w:hint="eastAsia" w:cs="宋体" w:asciiTheme="minorEastAsia" w:hAnsiTheme="minorEastAsia" w:eastAsiaTheme="minorEastAsia"/>
          <w:b/>
          <w:color w:val="auto"/>
          <w:sz w:val="24"/>
          <w:szCs w:val="24"/>
          <w:highlight w:val="none"/>
        </w:rPr>
        <w:t>材质</w:t>
      </w:r>
      <w:r>
        <w:rPr>
          <w:rFonts w:hint="eastAsia" w:cs="宋体" w:asciiTheme="minorEastAsia" w:hAnsiTheme="minorEastAsia" w:eastAsiaTheme="minorEastAsia"/>
          <w:color w:val="auto"/>
          <w:sz w:val="24"/>
          <w:szCs w:val="24"/>
          <w:highlight w:val="none"/>
        </w:rPr>
        <w:t>：主柜体采用厚度≥1.0mm冷轧钢板，38mm中空双层防火结构设计，内外表面均经环氧树脂粉末静电喷涂处理喷涂后的金属表面抗一定的化学物质（</w:t>
      </w:r>
      <w:r>
        <w:rPr>
          <w:rFonts w:cs="Arial"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rPr>
        <w:t>10种常见的化学试剂）具备耐腐蚀耐酸碱功能，漆表面结果无可见变化；须提供对应的第三方检测报告。另外内胆配置柜体内部内衬PP板，耐腐蚀性能优异。</w:t>
      </w:r>
      <w:r>
        <w:rPr>
          <w:rFonts w:hint="eastAsia" w:cs="PingFang SC" w:asciiTheme="minorEastAsia" w:hAnsiTheme="minorEastAsia" w:eastAsiaTheme="minorEastAsia"/>
          <w:b/>
          <w:bCs/>
          <w:color w:val="auto"/>
          <w:sz w:val="24"/>
          <w:szCs w:val="24"/>
          <w:highlight w:val="none"/>
        </w:rPr>
        <w:t>③</w:t>
      </w:r>
      <w:r>
        <w:rPr>
          <w:rFonts w:hint="eastAsia" w:cs="宋体" w:asciiTheme="minorEastAsia" w:hAnsiTheme="minorEastAsia" w:eastAsiaTheme="minorEastAsia"/>
          <w:b/>
          <w:bCs/>
          <w:color w:val="auto"/>
          <w:sz w:val="24"/>
          <w:szCs w:val="24"/>
          <w:highlight w:val="none"/>
        </w:rPr>
        <w:t>通风口：</w:t>
      </w:r>
      <w:r>
        <w:rPr>
          <w:rFonts w:hint="eastAsia" w:cs="宋体" w:asciiTheme="minorEastAsia" w:hAnsiTheme="minorEastAsia" w:eastAsiaTheme="minorEastAsia"/>
          <w:color w:val="auto"/>
          <w:sz w:val="24"/>
          <w:szCs w:val="24"/>
          <w:highlight w:val="none"/>
        </w:rPr>
        <w:t>附有消焰器的两个通风口分别位于两侧底部和顶部，安全降低柜内有害气体聚集的风险，并在外部火情发生时有效断绝火势进入柜体。提供通风口消焰器阻隔火苗的视频照片或样品演示。</w:t>
      </w:r>
    </w:p>
    <w:p w14:paraId="2DA472E7">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hint="eastAsia" w:cs="PingFang SC" w:asciiTheme="minorEastAsia" w:hAnsiTheme="minorEastAsia" w:eastAsiaTheme="minorEastAsia"/>
          <w:color w:val="auto"/>
          <w:sz w:val="24"/>
          <w:szCs w:val="24"/>
          <w:highlight w:val="none"/>
        </w:rPr>
        <w:t>④</w:t>
      </w:r>
      <w:r>
        <w:rPr>
          <w:rFonts w:hint="eastAsia" w:cs="宋体" w:asciiTheme="minorEastAsia" w:hAnsiTheme="minorEastAsia" w:eastAsiaTheme="minorEastAsia"/>
          <w:b/>
          <w:bCs/>
          <w:color w:val="auto"/>
          <w:sz w:val="24"/>
          <w:szCs w:val="24"/>
          <w:highlight w:val="none"/>
        </w:rPr>
        <w:t>可调层板挂钩设计：</w:t>
      </w:r>
      <w:r>
        <w:rPr>
          <w:rFonts w:hint="eastAsia" w:cs="宋体" w:asciiTheme="minorEastAsia" w:hAnsiTheme="minorEastAsia" w:eastAsiaTheme="minorEastAsia"/>
          <w:color w:val="auto"/>
          <w:sz w:val="24"/>
          <w:szCs w:val="24"/>
          <w:highlight w:val="none"/>
        </w:rPr>
        <w:t>内部挂钩设计对层板的放置无方向要求，安装操作简单便捷，保证溢出物被安全导入盛漏槽，绝无误操作的隐忧。</w:t>
      </w:r>
    </w:p>
    <w:p w14:paraId="2E8D8713">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hint="eastAsia" w:cs="PingFang SC" w:asciiTheme="minorEastAsia" w:hAnsiTheme="minorEastAsia" w:eastAsiaTheme="minorEastAsia"/>
          <w:color w:val="auto"/>
          <w:sz w:val="24"/>
          <w:szCs w:val="24"/>
          <w:highlight w:val="none"/>
        </w:rPr>
        <w:t>⑤</w:t>
      </w:r>
      <w:r>
        <w:rPr>
          <w:rFonts w:hint="eastAsia" w:cs="宋体" w:asciiTheme="minorEastAsia" w:hAnsiTheme="minorEastAsia" w:eastAsiaTheme="minorEastAsia"/>
          <w:color w:val="auto"/>
          <w:sz w:val="24"/>
          <w:szCs w:val="24"/>
          <w:highlight w:val="none"/>
        </w:rPr>
        <w:t>警示标语：3M反光材质，夜间可视距离达50米，配警示标语。在夜晚突发断电的情况下，也能清晰准确的锁定位置。</w:t>
      </w:r>
    </w:p>
    <w:p w14:paraId="11F1B4F4">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hint="eastAsia" w:cs="PingFang SC" w:asciiTheme="minorEastAsia" w:hAnsiTheme="minorEastAsia" w:eastAsiaTheme="minorEastAsia"/>
          <w:b/>
          <w:color w:val="auto"/>
          <w:sz w:val="24"/>
          <w:szCs w:val="24"/>
          <w:highlight w:val="none"/>
        </w:rPr>
        <w:t>⑥</w:t>
      </w:r>
      <w:r>
        <w:rPr>
          <w:rFonts w:hint="eastAsia" w:cs="宋体" w:asciiTheme="minorEastAsia" w:hAnsiTheme="minorEastAsia" w:eastAsiaTheme="minorEastAsia"/>
          <w:b/>
          <w:color w:val="auto"/>
          <w:sz w:val="24"/>
          <w:szCs w:val="24"/>
          <w:highlight w:val="none"/>
        </w:rPr>
        <w:t>静电接地</w:t>
      </w:r>
      <w:r>
        <w:rPr>
          <w:rFonts w:hint="eastAsia" w:cs="宋体" w:asciiTheme="minorEastAsia" w:hAnsiTheme="minorEastAsia" w:eastAsiaTheme="minorEastAsia"/>
          <w:color w:val="auto"/>
          <w:sz w:val="24"/>
          <w:szCs w:val="24"/>
          <w:highlight w:val="none"/>
        </w:rPr>
        <w:t>：柜体设计静电接地接口。</w:t>
      </w:r>
    </w:p>
    <w:p w14:paraId="377A3AEB">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hint="eastAsia" w:cs="PingFang SC" w:asciiTheme="minorEastAsia" w:hAnsiTheme="minorEastAsia" w:eastAsiaTheme="minorEastAsia"/>
          <w:b/>
          <w:color w:val="auto"/>
          <w:sz w:val="24"/>
          <w:szCs w:val="24"/>
          <w:highlight w:val="none"/>
        </w:rPr>
        <w:t>⑦</w:t>
      </w:r>
      <w:r>
        <w:rPr>
          <w:rFonts w:hint="eastAsia" w:cs="宋体" w:asciiTheme="minorEastAsia" w:hAnsiTheme="minorEastAsia" w:eastAsiaTheme="minorEastAsia"/>
          <w:b/>
          <w:color w:val="auto"/>
          <w:sz w:val="24"/>
          <w:szCs w:val="24"/>
          <w:highlight w:val="none"/>
        </w:rPr>
        <w:t>配置脚轮：</w:t>
      </w:r>
      <w:r>
        <w:rPr>
          <w:rFonts w:hint="eastAsia" w:cs="宋体" w:asciiTheme="minorEastAsia" w:hAnsiTheme="minorEastAsia" w:eastAsiaTheme="minorEastAsia"/>
          <w:color w:val="auto"/>
          <w:sz w:val="24"/>
          <w:szCs w:val="24"/>
          <w:highlight w:val="none"/>
        </w:rPr>
        <w:t>柜体配备4副移动福马脚轮，便于管理员对现场进行调动，移动脚轮单轮承重500KG，同时具有调整柜体高度功能，在地面存在角度倾斜的情况下，可通过调整脚轮高度使柜体达到平衡。</w:t>
      </w:r>
    </w:p>
    <w:p w14:paraId="7CF0762A">
      <w:pPr>
        <w:spacing w:line="360" w:lineRule="auto"/>
        <w:jc w:val="left"/>
        <w:rPr>
          <w:rFonts w:asciiTheme="minorEastAsia" w:hAnsiTheme="minorEastAsia"/>
          <w:color w:val="auto"/>
          <w:spacing w:val="-1"/>
          <w:sz w:val="24"/>
          <w:szCs w:val="24"/>
          <w:highlight w:val="none"/>
        </w:rPr>
      </w:pPr>
      <w:r>
        <w:rPr>
          <w:rFonts w:hint="eastAsia" w:cs="宋体" w:asciiTheme="minorEastAsia" w:hAnsiTheme="minorEastAsia"/>
          <w:color w:val="auto"/>
          <w:sz w:val="24"/>
          <w:szCs w:val="24"/>
          <w:highlight w:val="none"/>
        </w:rPr>
        <w:t>▲</w:t>
      </w:r>
      <w:r>
        <w:rPr>
          <w:rStyle w:val="13"/>
          <w:rFonts w:hint="default" w:cs="PingFang SC" w:asciiTheme="minorEastAsia" w:hAnsiTheme="minorEastAsia"/>
          <w:color w:val="auto"/>
          <w:sz w:val="24"/>
          <w:szCs w:val="24"/>
          <w:highlight w:val="none"/>
        </w:rPr>
        <w:t>⑧～</w:t>
      </w:r>
      <w:r>
        <w:rPr>
          <w:rFonts w:hint="eastAsia" w:cs="PingFang SC" w:asciiTheme="minorEastAsia" w:hAnsiTheme="minorEastAsia"/>
          <w:b/>
          <w:bCs/>
          <w:color w:val="auto"/>
          <w:sz w:val="24"/>
          <w:szCs w:val="24"/>
          <w:highlight w:val="none"/>
        </w:rPr>
        <w:t>⑩</w:t>
      </w:r>
      <w:r>
        <w:rPr>
          <w:rFonts w:hint="eastAsia" w:asciiTheme="minorEastAsia" w:hAnsiTheme="minorEastAsia"/>
          <w:color w:val="auto"/>
          <w:spacing w:val="8"/>
          <w:sz w:val="24"/>
          <w:szCs w:val="24"/>
          <w:highlight w:val="none"/>
        </w:rPr>
        <w:t>完全满足要求的</w:t>
      </w:r>
      <w:r>
        <w:rPr>
          <w:rFonts w:asciiTheme="minorEastAsia" w:hAnsiTheme="minorEastAsia"/>
          <w:color w:val="auto"/>
          <w:spacing w:val="8"/>
          <w:sz w:val="24"/>
          <w:szCs w:val="24"/>
          <w:highlight w:val="none"/>
        </w:rPr>
        <w:t>得</w:t>
      </w:r>
      <w:r>
        <w:rPr>
          <w:rFonts w:hint="eastAsia" w:asciiTheme="minorEastAsia" w:hAnsiTheme="minorEastAsia"/>
          <w:color w:val="auto"/>
          <w:spacing w:val="8"/>
          <w:sz w:val="24"/>
          <w:szCs w:val="24"/>
          <w:highlight w:val="none"/>
        </w:rPr>
        <w:t>1.5分满</w:t>
      </w:r>
      <w:r>
        <w:rPr>
          <w:rFonts w:asciiTheme="minorEastAsia" w:hAnsiTheme="minorEastAsia"/>
          <w:color w:val="auto"/>
          <w:spacing w:val="8"/>
          <w:sz w:val="24"/>
          <w:szCs w:val="24"/>
          <w:highlight w:val="none"/>
        </w:rPr>
        <w:t>分，否则不得分</w:t>
      </w:r>
      <w:r>
        <w:rPr>
          <w:rFonts w:asciiTheme="minorEastAsia" w:hAnsiTheme="minorEastAsia"/>
          <w:color w:val="auto"/>
          <w:spacing w:val="-1"/>
          <w:sz w:val="24"/>
          <w:szCs w:val="24"/>
          <w:highlight w:val="none"/>
        </w:rPr>
        <w:t>。</w:t>
      </w:r>
    </w:p>
    <w:p w14:paraId="07CB0947">
      <w:pPr>
        <w:pStyle w:val="12"/>
        <w:spacing w:line="360" w:lineRule="auto"/>
        <w:ind w:firstLine="0" w:firstLineChars="0"/>
        <w:jc w:val="left"/>
        <w:rPr>
          <w:rFonts w:cs="微软雅黑 Light" w:asciiTheme="minorEastAsia" w:hAnsiTheme="minorEastAsia" w:eastAsiaTheme="minorEastAsia"/>
          <w:color w:val="auto"/>
          <w:sz w:val="24"/>
          <w:szCs w:val="24"/>
          <w:highlight w:val="none"/>
        </w:rPr>
      </w:pPr>
      <w:r>
        <w:rPr>
          <w:rStyle w:val="13"/>
          <w:rFonts w:hint="default" w:cs="PingFang SC" w:asciiTheme="minorEastAsia" w:hAnsiTheme="minorEastAsia" w:eastAsiaTheme="minorEastAsia"/>
          <w:color w:val="auto"/>
          <w:sz w:val="24"/>
          <w:szCs w:val="24"/>
          <w:highlight w:val="none"/>
        </w:rPr>
        <w:t>⑧</w:t>
      </w:r>
      <w:r>
        <w:rPr>
          <w:rFonts w:hint="eastAsia" w:cs="宋体" w:asciiTheme="minorEastAsia" w:hAnsiTheme="minorEastAsia" w:eastAsiaTheme="minorEastAsia"/>
          <w:b/>
          <w:color w:val="auto"/>
          <w:sz w:val="24"/>
          <w:szCs w:val="24"/>
          <w:highlight w:val="none"/>
        </w:rPr>
        <w:t>通风净化：</w:t>
      </w:r>
      <w:r>
        <w:rPr>
          <w:rFonts w:hint="eastAsia" w:cs="宋体" w:asciiTheme="minorEastAsia" w:hAnsiTheme="minorEastAsia" w:eastAsiaTheme="minorEastAsia"/>
          <w:color w:val="auto"/>
          <w:sz w:val="24"/>
          <w:szCs w:val="24"/>
          <w:highlight w:val="none"/>
        </w:rPr>
        <w:t>自净化试剂柜配有分子过滤器，可实现柜内气体自净化，经净化后的气体满足《大气污染物综合排放标准》要求，滤芯过滤性能不小于99.9%，提供过滤器滤芯过滤性能检测报告，报告中应包含苯、甲苯、二甲苯、非甲烷等气体检测项目。</w:t>
      </w:r>
    </w:p>
    <w:p w14:paraId="7E016D72">
      <w:pPr>
        <w:pStyle w:val="12"/>
        <w:spacing w:line="360" w:lineRule="auto"/>
        <w:ind w:firstLine="0" w:firstLineChars="0"/>
        <w:jc w:val="left"/>
        <w:rPr>
          <w:rFonts w:cs="宋体" w:asciiTheme="minorEastAsia" w:hAnsiTheme="minorEastAsia" w:eastAsiaTheme="minorEastAsia"/>
          <w:color w:val="auto"/>
          <w:sz w:val="24"/>
          <w:szCs w:val="24"/>
          <w:highlight w:val="none"/>
        </w:rPr>
      </w:pPr>
      <w:r>
        <w:rPr>
          <w:rFonts w:hint="eastAsia" w:cs="PingFang SC" w:asciiTheme="minorEastAsia" w:hAnsiTheme="minorEastAsia" w:eastAsiaTheme="minorEastAsia"/>
          <w:b/>
          <w:bCs/>
          <w:color w:val="auto"/>
          <w:sz w:val="24"/>
          <w:szCs w:val="24"/>
          <w:highlight w:val="none"/>
        </w:rPr>
        <w:t>⑨</w:t>
      </w:r>
      <w:r>
        <w:rPr>
          <w:rFonts w:cs="宋体" w:asciiTheme="minorEastAsia" w:hAnsiTheme="minorEastAsia" w:eastAsiaTheme="minorEastAsia"/>
          <w:b/>
          <w:bCs/>
          <w:color w:val="auto"/>
          <w:sz w:val="24"/>
          <w:szCs w:val="24"/>
          <w:highlight w:val="none"/>
        </w:rPr>
        <w:t>传感器技术:</w:t>
      </w:r>
      <w:r>
        <w:rPr>
          <w:rFonts w:cs="宋体" w:asciiTheme="minorEastAsia" w:hAnsiTheme="minorEastAsia" w:eastAsiaTheme="minorEastAsia"/>
          <w:color w:val="auto"/>
          <w:sz w:val="24"/>
          <w:szCs w:val="24"/>
          <w:highlight w:val="none"/>
        </w:rPr>
        <w:t xml:space="preserve"> 利用多种传感器，如气体检测传感器、温湿度传感器等，实时监测柜内的空气质量和环境条件。这些传感器能够检测特定的化学气体及其浓度，以及监控柜内的温湿度状况。</w:t>
      </w:r>
    </w:p>
    <w:p w14:paraId="42302932">
      <w:pPr>
        <w:spacing w:line="360" w:lineRule="auto"/>
        <w:jc w:val="left"/>
        <w:rPr>
          <w:rFonts w:asciiTheme="minorEastAsia" w:hAnsiTheme="minorEastAsia"/>
          <w:b/>
          <w:color w:val="auto"/>
          <w:sz w:val="24"/>
          <w:szCs w:val="24"/>
          <w:highlight w:val="none"/>
        </w:rPr>
      </w:pPr>
      <w:r>
        <w:rPr>
          <w:rFonts w:hint="eastAsia" w:cs="PingFang SC" w:asciiTheme="minorEastAsia" w:hAnsiTheme="minorEastAsia"/>
          <w:b/>
          <w:bCs/>
          <w:color w:val="auto"/>
          <w:sz w:val="24"/>
          <w:szCs w:val="24"/>
          <w:highlight w:val="none"/>
        </w:rPr>
        <w:t>⑩</w:t>
      </w:r>
      <w:r>
        <w:rPr>
          <w:rFonts w:cs="宋体" w:asciiTheme="minorEastAsia" w:hAnsiTheme="minorEastAsia"/>
          <w:b/>
          <w:bCs/>
          <w:color w:val="auto"/>
          <w:sz w:val="24"/>
          <w:szCs w:val="24"/>
          <w:highlight w:val="none"/>
        </w:rPr>
        <w:t>数据分析:</w:t>
      </w:r>
      <w:r>
        <w:rPr>
          <w:rFonts w:cs="宋体" w:asciiTheme="minorEastAsia" w:hAnsiTheme="minorEastAsia"/>
          <w:color w:val="auto"/>
          <w:sz w:val="24"/>
          <w:szCs w:val="24"/>
          <w:highlight w:val="none"/>
        </w:rPr>
        <w:t xml:space="preserve"> 智能系统会根据监测到的数据，通过内置算法分析是否启动净化流程，确保柜内环境始终处于安全状态。</w:t>
      </w:r>
      <w:r>
        <w:rPr>
          <w:rFonts w:hint="eastAsia" w:cs="宋体" w:asciiTheme="minorEastAsia" w:hAnsiTheme="minorEastAsia"/>
          <w:color w:val="auto"/>
          <w:sz w:val="24"/>
          <w:szCs w:val="24"/>
          <w:highlight w:val="none"/>
        </w:rPr>
        <w:t>自净化试剂柜应包含1套温湿度探头、2套VOC气体探头，实时监测柜内化学品存储环境；同时支持管理员远程控制风机运行模式，支持远程报警功能，可通过电话、短信、小程序推送等方式通知管理员</w:t>
      </w:r>
      <w:r>
        <w:rPr>
          <w:rFonts w:hint="eastAsia" w:cs="宋体" w:asciiTheme="minorEastAsia" w:hAnsiTheme="minorEastAsia"/>
          <w:color w:val="auto"/>
          <w:sz w:val="24"/>
          <w:szCs w:val="24"/>
          <w:highlight w:val="none"/>
        </w:rPr>
        <w:t>（提供界面截图佐证）</w:t>
      </w:r>
      <w:r>
        <w:rPr>
          <w:rFonts w:hint="eastAsia" w:cs="宋体" w:asciiTheme="minorEastAsia" w:hAnsiTheme="minorEastAsia"/>
          <w:color w:val="auto"/>
          <w:sz w:val="24"/>
          <w:szCs w:val="24"/>
          <w:highlight w:val="none"/>
        </w:rPr>
        <w:t>。</w:t>
      </w:r>
      <w:r>
        <w:rPr>
          <w:rFonts w:hint="eastAsia" w:cs="宋体" w:asciiTheme="minorEastAsia" w:hAnsiTheme="minorEastAsia"/>
          <w:b/>
          <w:color w:val="auto"/>
          <w:sz w:val="24"/>
          <w:szCs w:val="24"/>
          <w:highlight w:val="none"/>
        </w:rPr>
        <w:t>屏幕：</w:t>
      </w:r>
      <w:r>
        <w:rPr>
          <w:rFonts w:hint="eastAsia" w:cs="宋体" w:asciiTheme="minorEastAsia" w:hAnsiTheme="minorEastAsia"/>
          <w:color w:val="auto"/>
          <w:sz w:val="24"/>
          <w:szCs w:val="24"/>
          <w:highlight w:val="none"/>
        </w:rPr>
        <w:t>净化器额外搭载≥7英寸触摸电容屏，屏幕分辨率≥1024*600像素；可通过屏幕现场控制净化器，或调整净化器工作模式</w:t>
      </w:r>
      <w:r>
        <w:rPr>
          <w:rFonts w:hint="eastAsia" w:cs="宋体" w:asciiTheme="minorEastAsia" w:hAnsiTheme="minorEastAsia"/>
          <w:color w:val="auto"/>
          <w:sz w:val="24"/>
          <w:szCs w:val="24"/>
          <w:highlight w:val="none"/>
        </w:rPr>
        <w:t>（提供界面截图佐证）</w:t>
      </w:r>
    </w:p>
    <w:p w14:paraId="19176E13">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七、矮台</w:t>
      </w:r>
    </w:p>
    <w:p w14:paraId="1036A8D5">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柜体同边台全钢满柜根据美观度布置抽屉或门板及配色，并配置相关需求的10A～16A或三相电源插座台面采用：考虑到耐高温性能和安全采用20mm厚平板台面釉料与胚体经高温一体烧结而成，表面釉面颜色和胚体颜色一致的同色透芯（或者黑坯）的实验室专用陶瓷台面，台面表面耐高温、耐腐蚀、耐磨、不脱色、不变色、美观大方，高温台参数如下：</w:t>
      </w:r>
    </w:p>
    <w:p w14:paraId="243DF015">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（1）</w:t>
      </w:r>
      <w:r>
        <w:rPr>
          <w:rFonts w:cs="宋体" w:asciiTheme="minorEastAsia" w:hAnsiTheme="minorEastAsia"/>
          <w:color w:val="auto"/>
          <w:sz w:val="24"/>
          <w:szCs w:val="24"/>
          <w:highlight w:val="none"/>
        </w:rPr>
        <w:t>、耐酸碱腐蚀：参照GB/T17657-2013标准，陶瓷台面可抵御（除氢氟酸等同类型化学试剂）强酸强碱及有机溶剂腐蚀。至少对含有98%硫酸、65%硝酸、二氧乙酸、正丁醇、三氯甲烷、四氢呋喃等在内的多种化学试剂的测试表面无明显变化。</w:t>
      </w:r>
    </w:p>
    <w:p w14:paraId="50F9683A">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（2）</w:t>
      </w:r>
      <w:r>
        <w:rPr>
          <w:rFonts w:cs="宋体" w:asciiTheme="minorEastAsia" w:hAnsiTheme="minorEastAsia"/>
          <w:color w:val="auto"/>
          <w:sz w:val="24"/>
          <w:szCs w:val="24"/>
          <w:highlight w:val="none"/>
        </w:rPr>
        <w:t>、抗冲击和静曲性能测试，①、抗冲击性能：参照GB/T17657-2013 4.51标准，台面抗冲击性能良好，钢球在≥750mm的高度进行冲击后，板面无破损，且压痕直径不大于10mm；②、静曲强度：参照 GB/T 17657-2013 标准，在 70℃水中浸渍处理，检测结果为＞55MPa。</w:t>
      </w:r>
    </w:p>
    <w:p w14:paraId="74FB416D">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（3）</w:t>
      </w:r>
      <w:r>
        <w:rPr>
          <w:rFonts w:cs="宋体" w:asciiTheme="minorEastAsia" w:hAnsiTheme="minorEastAsia"/>
          <w:color w:val="auto"/>
          <w:sz w:val="24"/>
          <w:szCs w:val="24"/>
          <w:highlight w:val="none"/>
        </w:rPr>
        <w:t>、光泽度和釉面对温度变化抵抗能力，①、光泽度：参照GB/T9754-2007标准,光泽度≤21；②、釉面对温度变化的抵抗能力:参照GB/T17657-2013 4.37方法1标准，经过冷热循环检测，板材表面无裂纹鼓泡现象</w:t>
      </w:r>
    </w:p>
    <w:p w14:paraId="51F4EE7B">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（4）</w:t>
      </w:r>
      <w:r>
        <w:rPr>
          <w:rFonts w:cs="宋体" w:asciiTheme="minorEastAsia" w:hAnsiTheme="minorEastAsia"/>
          <w:color w:val="auto"/>
          <w:sz w:val="24"/>
          <w:szCs w:val="24"/>
          <w:highlight w:val="none"/>
        </w:rPr>
        <w:t>、耐人工气候老化：耐人工气候老化不低于650h，检测结果为表面外观无明显可视变化。</w:t>
      </w:r>
    </w:p>
    <w:p w14:paraId="14441D3D">
      <w:pPr>
        <w:spacing w:line="360" w:lineRule="auto"/>
        <w:jc w:val="left"/>
        <w:rPr>
          <w:rFonts w:asciiTheme="minorEastAsia" w:hAnsiTheme="minorEastAsia"/>
          <w:color w:val="auto"/>
          <w:sz w:val="24"/>
          <w:szCs w:val="24"/>
          <w:highlight w:val="none"/>
        </w:rPr>
      </w:pPr>
      <w:r>
        <w:rPr>
          <w:rFonts w:hint="eastAsia" w:cs="宋体" w:asciiTheme="minorEastAsia" w:hAnsiTheme="minorEastAsia"/>
          <w:color w:val="auto"/>
          <w:sz w:val="24"/>
          <w:szCs w:val="24"/>
          <w:highlight w:val="none"/>
        </w:rPr>
        <w:t>（5）</w:t>
      </w:r>
      <w:r>
        <w:rPr>
          <w:rFonts w:cs="宋体" w:asciiTheme="minorEastAsia" w:hAnsiTheme="minorEastAsia"/>
          <w:color w:val="auto"/>
          <w:sz w:val="24"/>
          <w:szCs w:val="24"/>
          <w:highlight w:val="none"/>
        </w:rPr>
        <w:t>、承重安全性能：产品表面加载≥780kg,加载时间≥800小时，样品无损坏。并提供对应的检测报告。</w:t>
      </w:r>
    </w:p>
    <w:p w14:paraId="02438A32">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八、</w:t>
      </w:r>
      <w:r>
        <w:rPr>
          <w:rFonts w:cs="宋体" w:asciiTheme="minorEastAsia" w:hAnsiTheme="minorEastAsia"/>
          <w:b/>
          <w:color w:val="auto"/>
          <w:sz w:val="24"/>
          <w:szCs w:val="24"/>
          <w:highlight w:val="none"/>
        </w:rPr>
        <w:t>中央台</w:t>
      </w:r>
    </w:p>
    <w:p w14:paraId="0CBAC672">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⑴、台面采用同边台仪器台同参数台面；</w:t>
      </w:r>
    </w:p>
    <w:p w14:paraId="7F10E934">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2</w:t>
      </w:r>
      <w:r>
        <w:rPr>
          <w:rFonts w:cs="宋体" w:asciiTheme="minorEastAsia" w:hAnsiTheme="minorEastAsia"/>
          <w:color w:val="auto"/>
          <w:sz w:val="24"/>
          <w:szCs w:val="24"/>
          <w:highlight w:val="none"/>
        </w:rPr>
        <w:t>）中央台配套水槽台台面材质说明：</w:t>
      </w:r>
    </w:p>
    <w:p w14:paraId="37DE7296">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采用25mm厚一体实芯烧制实验室专用陶瓷台面，整个台面一体高温烧制成型，</w:t>
      </w:r>
    </w:p>
    <w:p w14:paraId="61B8068C">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为防止有害液体外溢，且确保后期使用牢固，不能采用拼接或后期加厚方式加工。为方便摆放设备，碟型边宽度需≤80mm。台面性能必须满足以下</w:t>
      </w:r>
    </w:p>
    <w:p w14:paraId="780A1830">
      <w:pPr>
        <w:spacing w:line="360" w:lineRule="auto"/>
        <w:jc w:val="left"/>
        <w:rPr>
          <w:rFonts w:cs="宋体" w:asciiTheme="minorEastAsia" w:hAnsiTheme="minorEastAsia"/>
          <w:b/>
          <w:color w:val="auto"/>
          <w:sz w:val="24"/>
          <w:szCs w:val="24"/>
          <w:highlight w:val="none"/>
          <w:u w:val="single"/>
        </w:rPr>
      </w:pPr>
      <w:r>
        <w:rPr>
          <w:rFonts w:cs="宋体" w:asciiTheme="minorEastAsia" w:hAnsiTheme="minorEastAsia"/>
          <w:b/>
          <w:color w:val="auto"/>
          <w:sz w:val="24"/>
          <w:szCs w:val="24"/>
          <w:highlight w:val="none"/>
          <w:u w:val="single"/>
        </w:rPr>
        <w:t>★①基本要求：水槽台面边缘凸起，储水量，台面沥干工艺要求：水槽台台面沥水工艺要求：应采用一体碟形阻水边工艺防止液体外溢、釉面采用沥水槽工艺减少器皿意外滑动，釉面至少达到七根沥水槽，槽内深度从边沿至水槽内应有深度落差工艺实现沥水功能，为了便于清洁，沥水槽表面釉面应与台面釉面颜色一致。须提供合规的防滑、沥水功能的</w:t>
      </w:r>
      <w:r>
        <w:rPr>
          <w:rFonts w:hint="eastAsia" w:cs="宋体" w:asciiTheme="minorEastAsia" w:hAnsiTheme="minorEastAsia"/>
          <w:b/>
          <w:color w:val="auto"/>
          <w:sz w:val="24"/>
          <w:szCs w:val="24"/>
          <w:highlight w:val="none"/>
          <w:u w:val="single"/>
        </w:rPr>
        <w:t>第三方</w:t>
      </w:r>
      <w:r>
        <w:rPr>
          <w:rFonts w:cs="宋体" w:asciiTheme="minorEastAsia" w:hAnsiTheme="minorEastAsia"/>
          <w:b/>
          <w:color w:val="auto"/>
          <w:sz w:val="24"/>
          <w:szCs w:val="24"/>
          <w:highlight w:val="none"/>
          <w:u w:val="single"/>
        </w:rPr>
        <w:t>检测报告</w:t>
      </w:r>
      <w:r>
        <w:rPr>
          <w:rFonts w:hint="eastAsia" w:cs="宋体" w:asciiTheme="minorEastAsia" w:hAnsiTheme="minorEastAsia"/>
          <w:b/>
          <w:color w:val="auto"/>
          <w:sz w:val="24"/>
          <w:szCs w:val="24"/>
          <w:highlight w:val="none"/>
          <w:u w:val="single"/>
        </w:rPr>
        <w:t>。</w:t>
      </w:r>
    </w:p>
    <w:p w14:paraId="746BD1B0">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asciiTheme="minorEastAsia" w:hAnsiTheme="minorEastAsia" w:cstheme="minorEastAsia"/>
          <w:iCs/>
          <w:color w:val="auto"/>
          <w:sz w:val="24"/>
          <w:szCs w:val="24"/>
          <w:highlight w:val="none"/>
        </w:rPr>
        <w:t>水槽台面储水量要求：依据实验室陶瓷台面相关要求，检测报告中被检测的对象为碟形陶瓷台面，台面厚度为18/25mm，其储水量要求：净面积≥0.90㎡，水容量≥4.7L，容量为≥5L/㎡的检测报告，确保实验人员的操作安全。须提供合规性检测报告；</w:t>
      </w:r>
    </w:p>
    <w:p w14:paraId="699E1989">
      <w:pPr>
        <w:spacing w:line="360" w:lineRule="auto"/>
        <w:jc w:val="left"/>
        <w:rPr>
          <w:rFonts w:cs="宋体" w:asciiTheme="minorEastAsia" w:hAnsiTheme="minorEastAsia"/>
          <w:color w:val="auto"/>
          <w:sz w:val="24"/>
          <w:szCs w:val="24"/>
          <w:highlight w:val="none"/>
          <w:u w:val="single"/>
        </w:rPr>
      </w:pPr>
      <w:r>
        <w:rPr>
          <w:rFonts w:cs="宋体" w:asciiTheme="minorEastAsia" w:hAnsiTheme="minorEastAsia"/>
          <w:color w:val="auto"/>
          <w:sz w:val="24"/>
          <w:szCs w:val="24"/>
          <w:highlight w:val="none"/>
        </w:rPr>
        <w:t>▲</w:t>
      </w:r>
      <w:r>
        <w:rPr>
          <w:rFonts w:hint="eastAsia" w:asciiTheme="minorEastAsia" w:hAnsiTheme="minorEastAsia" w:cstheme="minorEastAsia"/>
          <w:iCs/>
          <w:color w:val="auto"/>
          <w:sz w:val="24"/>
          <w:szCs w:val="24"/>
          <w:highlight w:val="none"/>
        </w:rPr>
        <w:t>水槽台台面边缘凸起：依据实验室陶瓷台面相关要求，台面厚度为18/25mm，测量结果为阻水边的厚度≥6mm的检测报告；确保实验人员的操作安全。须提供合规性检测报告。</w:t>
      </w:r>
    </w:p>
    <w:p w14:paraId="1BB1B9E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PingFang SC" w:asciiTheme="minorEastAsia" w:hAnsiTheme="minorEastAsia"/>
          <w:color w:val="auto"/>
          <w:sz w:val="24"/>
          <w:szCs w:val="24"/>
          <w:highlight w:val="none"/>
        </w:rPr>
        <w:t>②</w:t>
      </w:r>
      <w:r>
        <w:rPr>
          <w:rFonts w:cs="宋体" w:asciiTheme="minorEastAsia" w:hAnsiTheme="minorEastAsia"/>
          <w:color w:val="auto"/>
          <w:sz w:val="24"/>
          <w:szCs w:val="24"/>
          <w:highlight w:val="none"/>
        </w:rPr>
        <w:t>、表面耐污染性能：根据GB/T 17657-2022 4.43要求，至少耐62项常用实验室</w:t>
      </w:r>
    </w:p>
    <w:p w14:paraId="79EE2766">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化学试剂，须包含：氢氧化钙饱和溶液、醋酸丁酯99%、重铬酸钾洗液、氯化钙溶液10%、二氧六环99%、甲酚红85%、乙醇99%、王水、红药水、硝酸银溶液1%、立顿红茶（9g/L）、氢氧化钾溶液65%、硼氢化钠饱和溶液、氯化钾饱和溶液、硝酸65%、硫酸98%、双氧水3%、苯酚10%、二甲苯99%、碳酸氢钠饱和溶液、亚硝酸钠饱和溶液、高氯酸72%、升华硫饱和溶液、二甲基甲酰胺99%、二恶烷99%、乙醚99%、糠醛99%、硫化钠饱和溶液、一氯化碳（1000mg/L）、萘（分析纯）、饱和氯化锌溶液、甲苯99%、三氯乙烯98%、过氧化氢30%、仁和碘酒、丁酮99%、二氯甲烷99%、铬酸60%、甲酚（化学纯）、二氯乙酸98%、92#汽油、甲酸85%、丙酮99%、柠檬酸饱和溶液、苯99%、四氯化碳99%、氯仿99%、片状氢氧化钠、磷酸85%、磷酸二氢钠99%、乙酸乙酯99%、乙酸99%、盐酸37%、氯化镁溶液10%、甲醛37%、氨水28%、氢氧化钠溶液溶液40%、甲基丙烯酸丁酯98%、松节油（分析纯）、丙三醇99%、亚甲基蓝饱和溶液、溴化钠饱和溶液。检测结果为：5级。</w:t>
      </w:r>
    </w:p>
    <w:p w14:paraId="222104A9">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PingFang SC" w:asciiTheme="minorEastAsia" w:hAnsiTheme="minorEastAsia"/>
          <w:color w:val="auto"/>
          <w:sz w:val="24"/>
          <w:szCs w:val="24"/>
          <w:highlight w:val="none"/>
        </w:rPr>
        <w:t>③</w:t>
      </w:r>
      <w:r>
        <w:rPr>
          <w:rFonts w:cs="宋体" w:asciiTheme="minorEastAsia" w:hAnsiTheme="minorEastAsia"/>
          <w:color w:val="auto"/>
          <w:sz w:val="24"/>
          <w:szCs w:val="24"/>
          <w:highlight w:val="none"/>
        </w:rPr>
        <w:t>、抗冲击性：根据GB/T 3810.5-2016要求，检测结果为：≥0.88。断裂模数：</w:t>
      </w:r>
    </w:p>
    <w:p w14:paraId="1CCF2707">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根据GB/T 3810.4-2016要求，检测结果为：≥60.26。线性膨胀系数：根据GB/T3810.8-2016要求，检测结果为：≤ 4.9×10-6℃-1。</w:t>
      </w:r>
    </w:p>
    <w:p w14:paraId="04DED983">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④、为确保台面的品质要求达标：须提供获得的“中国国家强制性产品3C认证证书 ”和“中国绿色产品认证证书”。</w:t>
      </w:r>
    </w:p>
    <w:p w14:paraId="5A1834BB">
      <w:pPr>
        <w:spacing w:line="360" w:lineRule="auto"/>
        <w:jc w:val="left"/>
        <w:rPr>
          <w:rFonts w:cs="宋体" w:asciiTheme="minorEastAsia" w:hAnsiTheme="minorEastAsia"/>
          <w:color w:val="auto"/>
          <w:sz w:val="24"/>
          <w:szCs w:val="24"/>
          <w:highlight w:val="none"/>
        </w:rPr>
      </w:pPr>
      <w:r>
        <w:rPr>
          <w:rFonts w:hint="eastAsia" w:cs="PingFang SC" w:asciiTheme="minorEastAsia" w:hAnsiTheme="minorEastAsia"/>
          <w:color w:val="auto"/>
          <w:sz w:val="24"/>
          <w:szCs w:val="24"/>
          <w:highlight w:val="none"/>
        </w:rPr>
        <w:t>⑶</w:t>
      </w:r>
      <w:r>
        <w:rPr>
          <w:rFonts w:cs="宋体" w:asciiTheme="minorEastAsia" w:hAnsiTheme="minorEastAsia"/>
          <w:color w:val="auto"/>
          <w:sz w:val="24"/>
          <w:szCs w:val="24"/>
          <w:highlight w:val="none"/>
        </w:rPr>
        <w:t>、中央台</w:t>
      </w:r>
      <w:r>
        <w:rPr>
          <w:rFonts w:hint="eastAsia" w:cs="宋体" w:asciiTheme="minorEastAsia" w:hAnsiTheme="minorEastAsia"/>
          <w:color w:val="auto"/>
          <w:sz w:val="24"/>
          <w:szCs w:val="24"/>
          <w:highlight w:val="none"/>
        </w:rPr>
        <w:t>试剂架</w:t>
      </w:r>
      <w:r>
        <w:rPr>
          <w:rFonts w:cs="宋体" w:asciiTheme="minorEastAsia" w:hAnsiTheme="minorEastAsia"/>
          <w:color w:val="auto"/>
          <w:sz w:val="24"/>
          <w:szCs w:val="24"/>
          <w:highlight w:val="none"/>
        </w:rPr>
        <w:t>配备，</w:t>
      </w:r>
      <w:r>
        <w:rPr>
          <w:rFonts w:hint="eastAsia" w:cs="宋体" w:asciiTheme="minorEastAsia" w:hAnsiTheme="minorEastAsia"/>
          <w:color w:val="auto"/>
          <w:sz w:val="24"/>
          <w:szCs w:val="24"/>
          <w:highlight w:val="none"/>
        </w:rPr>
        <w:t>包含功能柱</w:t>
      </w:r>
      <w:r>
        <w:rPr>
          <w:rFonts w:cs="宋体" w:asciiTheme="minorEastAsia" w:hAnsiTheme="minorEastAsia"/>
          <w:color w:val="auto"/>
          <w:sz w:val="24"/>
          <w:szCs w:val="24"/>
          <w:highlight w:val="none"/>
        </w:rPr>
        <w:t>根据现场需要为了美观到通体顶方便智</w:t>
      </w:r>
    </w:p>
    <w:p w14:paraId="01B0FE1F">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慧水电气管道隐藏。</w:t>
      </w:r>
    </w:p>
    <w:p w14:paraId="19E07E0E">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①、立柱整体采用铝钢结构，试剂架立柱及挂板：立柱尺寸为346*140*750mm。</w:t>
      </w:r>
    </w:p>
    <w:p w14:paraId="5FBD8282">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立柱的顶部和底部带有厚度为2mm的钢制封板，封板上需预留4个φ6.5mm沉头孔，用于封板与铝合金立柱的连接；且需预留6个φ6.5mm过孔，用于功能柱与实验台的连接。两个方形走线孔，便于试剂架安装使用电路、水路、气路时候的线路通过。试剂架立柱由4条铝合金型材和4块方形金属板组成。铝合金型材厚度不低于0.8mm，经过酸洗、磷化后通过环氧树脂粉末高温喷涂固化处理，具有较强防酸碱、耐腐蚀性能，型材的外形上带有三重凹槽设计，其中两条凹槽外宽10.5mm内宽5.5mm，专用于安装10mm金属板；另一条凹槽正面宽度为8.5mm，通过M6的薄头内六角螺丝和M6弹片滑块螺母专用于安装立柱挂板。挂板和金属板应由优质钢板一体折弯而成，挂板厚度≥1.5mm，金属板厚度≥1.0mm，均使用优质环氧树脂粉末高温固化喷涂，具备较强耐酸碱防腐蚀性能。</w:t>
      </w:r>
    </w:p>
    <w:p w14:paraId="18F5300E">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②、试剂架护栏铝材：试剂架铝材使用全新6063-T5的铝锭材料通过模具一体挤压成型，表面经酸洗、磷化后通过环氧树脂粉末静电喷涂处理，具备较强的防腐蚀耐酸碱性能。护栏铝材厚度≥1.0mm，横截面尺寸不应小于40*24mm，立式安装在立柱挂板上。护栏安装在玻璃两侧后，单侧护栏高度应≥40mm形成防护阻边，防止层板上的物品不慎滚落发生意外。护栏底部应带有一体化托槽用于承托新材料层板，既能加强对层板的承托性，也能在安装时通过硅酮胶密封胶让层板、护栏铝材、立柱挂板固定成为一个整体，增强整体试剂架的稳固性。试剂架铝材依据GB/T 5237.4-2017《铝合金建筑型材》标准进行检测，外观质量中型材装饰面上的膜层应平滑、均匀，不准许有皱纹、流痕、鼓泡、裂纹等影响使用的缺陷；尺寸偏差中的角度、平面间隙、弯曲度、扭拧度、端头切斜度、壁厚尺寸六项的检测结果均应为合格；力学性能中的维氏硬度应≥84，韦氏硬度应≥13.0，抗拉强度应≥230N/mm²，规定非比例延伸强度应≥205N/mm²，断后伸长率应≥11.0%；化学成分检测不少于Mg、Si、Fe、Cu、Zn、Mn、Cr、Ti八项元素，检测结果均应为合格，且Fe的含量≤0.15%；膜层性能中的装饰面上膜层局部厚度应≥66μm，膜层的压痕硬度应≥100，膜层的耐磨性应≥0.8L/μm，膜层的干附着性、湿附着性、沸水附着性三项的检测结果均应达到0级，膜层耐溶剂性应达到4级，膜层的耐砂浆性、耐沸水性的检测结果均应为合格；试剂架铝材经耐盐酸性试验后，膜层表面应无气泡及其他明显变化。</w:t>
      </w:r>
    </w:p>
    <w:p w14:paraId="0D67C82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③试剂架内嵌层板：为了防止玻璃器皿或试剂碰撞易碎和耐酸碱抗腐蚀性能，采</w:t>
      </w:r>
    </w:p>
    <w:p w14:paraId="0FE23B62">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用双面白色理化板采用国内12.7mm厚实芯（双面）理化板，由专业加工用CNC</w:t>
      </w:r>
    </w:p>
    <w:p w14:paraId="25362C7A">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 xml:space="preserve">机械加工而成。为了确保使用者的健康安全 </w:t>
      </w:r>
    </w:p>
    <w:p w14:paraId="628D5215">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▲Ⅰ、 化学性能要求：参照 GB/T 17657-2022“人造板及饰面人造板理化性能试验方法”进行检验：对硫酸（98%）、盐酸（37%）、氢氧化钠（40%）、四氯化碳、苯、苯酚饱和液、氯化镁(10%)、红茶、汽油、王水、二氯乙烷、对甲酚、草酸、亚甲基蓝（5%）、丙酮、乙醚、甲酸（88%）、无水甲醇、乙酸正戊酯、5%氯化钠溶液、三氯乙烯、异丙醇、异辛烷、3%双氧水、硫酸钠饱和液、石脑油等138 种化学试剂进行检测，板材检验结果无明显变化，分级结果为 5 级</w:t>
      </w:r>
    </w:p>
    <w:p w14:paraId="3A152280">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▲Ⅱ、满足包含以下三点ⅰ、依据HJ571-2010（环境标志产品技术要求 人造板及</w:t>
      </w:r>
    </w:p>
    <w:p w14:paraId="134F08D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其制品）检测，总挥发性有机化合物TVOC释放量为未检出；ⅱ、甲醛性能：甲</w:t>
      </w:r>
    </w:p>
    <w:p w14:paraId="28336EC0">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醛性能需符合经GB/T 39600-2021标准检验，甲醛释放量≤0.005 mg/m³；ⅲ、检测依据QB/T 2761-2006《室内空气净化产品净化效果测定方法》，提供甲醛去除率、甲苯去除率的检测报告,结果能达到甲醛去除率≥60%，甲苯去除率≥16%；</w:t>
      </w:r>
    </w:p>
    <w:p w14:paraId="4467123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▲Ⅲ、 台面物理性能：物理性能需提供符合GB/T17657-2022标准及其他相关检测</w:t>
      </w:r>
    </w:p>
    <w:p w14:paraId="7C127C57">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标准的报告，其中：静曲强度≥145Mpa；弹性模量≥10400Mpa；抗拉强度≥68Mpa；拉伸强度≥68Mpa；含水率：≤1.3%；24h吸水率≤0.2%；密度≥1.43g/cm3；表面耐龟裂性性能、表面耐湿热性能、表面耐干热性能等级均为5级，耐沸水性能：质量增加百分率≤0.01%、厚度增加百分率≤0.06%，表面质量等级：5级：无变化，边缘质量等级：5级：无明显变化，抗冲击性能（1m）表面压痕直径＜5.2mm，表面耐磨性能≥1120r，未出现磨损，耐臭氧（72h）外观无明显变化，尺寸稳定性纵向横向均不大于0.03%，漆膜附着力达六级：切割边缘完全平滑，网格内无脱落。</w:t>
      </w:r>
    </w:p>
    <w:p w14:paraId="7D82F9F8">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▲Ⅳ、抗霉抗菌检测：依据JC/T 2039-2010标准进行检测，黑曲霉、土曲霉、宛氏拟青霉、绳状青霉、出芽短梗霉、球毛壳霉、长枝木霉等7种霉菌检测抗霉菌等级为0级；甲型溶血性链球群、宋氏志贺氏菌、粪肠球菌、大肠埃希氏菌、金黄色葡萄球菌、白色念珠菌、铜绿假单胞菌、肺炎克雷伯氏菌、鼠伤寒沙门氏菌、枯草芽孢杆菌、肠沙门氏菌肠亚种、白色葡萄球菌、变异库克菌、表皮葡萄球菌、耐甲氧西林金黄色葡萄球菌等15种菌种抗菌率≥99.99%；</w:t>
      </w:r>
    </w:p>
    <w:p w14:paraId="4AA2394E">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▲Ⅴ、氙灯老化---用氙灯老化试验箱根据GB/T16422.2-2022标准进行580小时以上测试，结果为5级，样品无变色、发粘、裂纹等异常</w:t>
      </w:r>
    </w:p>
    <w:p w14:paraId="4452108C">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Ⅵ、燃烧性能项目检测符合GB 8624-2012标准，达到B1（C-s1,d0,t1）级，烟气毒性等级为ZA3级；检测依据GB/T 2408-2021标准水平燃烧符合HB级、垂直燃符合V-0级</w:t>
      </w:r>
    </w:p>
    <w:p w14:paraId="2D579E49">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 xml:space="preserve">④、试剂架插座：在试剂架的正面和侧面均可安装86型实验室专用防水插座，插座尺寸应为86*86mm，适配于大型插头的使用。插座应带有防水盖对插座正面进行全密封的覆盖，产品上带有IP55级别的标识，具有防尘、防溅水的功能。防水盖四周为硬质工程塑料，中间为软质透明胶面，便于观察插座的款式和使用情况。防水盖上带有弹性闭合装置，平时不使用时处于闭合状态，插头拔掉后能快速顺畅自行闭合，不需手动干预。  </w:t>
      </w:r>
    </w:p>
    <w:p w14:paraId="75CFBE5B">
      <w:pPr>
        <w:spacing w:line="360" w:lineRule="auto"/>
        <w:jc w:val="left"/>
        <w:rPr>
          <w:rFonts w:asciiTheme="minorEastAsia" w:hAnsiTheme="minorEastAsia"/>
          <w:b/>
          <w:color w:val="auto"/>
          <w:sz w:val="24"/>
          <w:szCs w:val="24"/>
          <w:highlight w:val="none"/>
        </w:rPr>
      </w:pPr>
      <w:r>
        <w:rPr>
          <w:rFonts w:hint="eastAsia" w:cs="宋体" w:asciiTheme="minorEastAsia" w:hAnsiTheme="minorEastAsia"/>
          <w:b/>
          <w:color w:val="auto"/>
          <w:sz w:val="24"/>
          <w:szCs w:val="24"/>
          <w:highlight w:val="none"/>
        </w:rPr>
        <w:t>九、</w:t>
      </w:r>
      <w:r>
        <w:rPr>
          <w:rFonts w:cs="宋体" w:asciiTheme="minorEastAsia" w:hAnsiTheme="minorEastAsia"/>
          <w:b/>
          <w:color w:val="auto"/>
          <w:sz w:val="24"/>
          <w:szCs w:val="24"/>
          <w:highlight w:val="none"/>
        </w:rPr>
        <w:t>易燃易爆品防火安全柜</w:t>
      </w:r>
    </w:p>
    <w:p w14:paraId="6191B1F8">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1</w:t>
      </w:r>
      <w:r>
        <w:rPr>
          <w:rFonts w:cs="宋体" w:asciiTheme="minorEastAsia" w:hAnsiTheme="minorEastAsia"/>
          <w:color w:val="auto"/>
          <w:sz w:val="24"/>
          <w:szCs w:val="24"/>
          <w:highlight w:val="none"/>
        </w:rPr>
        <w:t>）也称：危险品安全柜。⑴、全部双层优质冷轧钢板（内、外部钢板厚度≥1.0mm，到货后游标卡尺进行测量）构造，二层钢板之间相隔有38mm隔热绝缘层。</w:t>
      </w:r>
    </w:p>
    <w:p w14:paraId="216A147E">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⑵、双层（外壳与内板）优质钢板经过氩弧焊点焊（二点间距不得超过5cm）</w:t>
      </w:r>
    </w:p>
    <w:p w14:paraId="37C55314">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和铆钉相连，使用寿命延长，防火性能更好。另外加装内胆可耐盐酸、硝酸、二氯甲烷、丙酮等试剂，耐高温阻燃抗爆，表面光滑而且内外均为，采用氟纤板须满足以下性能要求满足以下</w:t>
      </w:r>
      <w:r>
        <w:rPr>
          <w:rFonts w:hint="eastAsia" w:cs="宋体" w:asciiTheme="minorEastAsia" w:hAnsiTheme="minorEastAsia"/>
          <w:color w:val="auto"/>
          <w:sz w:val="24"/>
          <w:szCs w:val="24"/>
          <w:highlight w:val="none"/>
        </w:rPr>
        <w:t>要求</w:t>
      </w:r>
      <w:r>
        <w:rPr>
          <w:rFonts w:cs="宋体" w:asciiTheme="minorEastAsia" w:hAnsiTheme="minorEastAsia"/>
          <w:color w:val="auto"/>
          <w:sz w:val="24"/>
          <w:szCs w:val="24"/>
          <w:highlight w:val="none"/>
        </w:rPr>
        <w:t>：</w:t>
      </w:r>
    </w:p>
    <w:p w14:paraId="64CC4B6F">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 xml:space="preserve">▲①、表面耐污染性：根据GB/T 17657-2022 4.43要求，至少耐10项常用实验室化学试剂，须包含：三氯甲烷99.5%、丙酮99.5%、硝酸65%、盐酸37%、乙腈99%、乙酸99%。检测结果为：5级； </w:t>
      </w:r>
    </w:p>
    <w:p w14:paraId="46F10326">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②、甲醛释放量：根据GB/18580-2017要求，检测结果为：未检出；</w:t>
      </w:r>
    </w:p>
    <w:p w14:paraId="0708FCD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▲③、燃烧性能：根据GB 8624-2012要求，检测结果为：B1级。</w:t>
      </w:r>
    </w:p>
    <w:p w14:paraId="7E27AE30">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⑶、优质三点联动式门锁和电子密码锁，符合双原则中双人双锁的安全管理要求，耐酸碱耐腐蚀阻燃层板每个层板靠背处有一排φ10MM导风口、温湿度控制报警系统、智能时控开关（排风扇可自动排风，联动排风，强制排风，时控排风: 应符合GB 10409—2001中5.4的要求；</w:t>
      </w:r>
    </w:p>
    <w:p w14:paraId="46FF1EA8">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电源: 应符合GB 10409-2001中5.5的要求；通风控制装置:柜体底部应设置进风口及可调节不锈钢风阀，可调节风阀灵活，并能控制风量大小。柜体应设置通风口，通风口最大风速应不小于 0.5m/s。</w:t>
      </w:r>
    </w:p>
    <w:p w14:paraId="12E37F74">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⑷、采用手动开门设计，为确保安全柜防火防爆性能，门与箱体、门与门之间的缝隙不得大于1.5mm，且门缝上下大小一致，左右门的高度必须一致；三点式子弹头自锁系统（须防静电），配备防静电装置完全接地</w:t>
      </w:r>
      <w:r>
        <w:rPr>
          <w:rFonts w:hint="eastAsia" w:cs="宋体" w:asciiTheme="minorEastAsia" w:hAnsiTheme="minorEastAsia"/>
          <w:color w:val="auto"/>
          <w:sz w:val="24"/>
          <w:szCs w:val="24"/>
          <w:highlight w:val="none"/>
        </w:rPr>
        <w:t>。</w:t>
      </w:r>
    </w:p>
    <w:p w14:paraId="444CA0EC">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⑸、50mm高的防漏液槽使意外流出的液体不外溢避免泄露在柜外引发事故；</w:t>
      </w:r>
    </w:p>
    <w:p w14:paraId="1F8A42F6">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⑹、专业规范的警示标签显而易见，时刻提醒附近人员小心，避免发生事故；</w:t>
      </w:r>
    </w:p>
    <w:p w14:paraId="5C507756">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⑺、装有防闭火装置的双透气孔，确保柜体内的挥发性气体及时排除，避免</w:t>
      </w:r>
    </w:p>
    <w:p w14:paraId="63704CCF">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柜内浓度过高从而引发火灾等事故，确保气体自然流通；</w:t>
      </w:r>
    </w:p>
    <w:p w14:paraId="24CCB763">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⑻、柜体结构设计带有卸压功能，避免发生意外时爆炸导致柜体溅射，伤害周</w:t>
      </w:r>
    </w:p>
    <w:p w14:paraId="55779FC7">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围人员安全；柜子内外都喷涂环氧树脂漆，具有一定的耐腐蚀性同时确保使用</w:t>
      </w:r>
    </w:p>
    <w:p w14:paraId="1F0FD228">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阶段避免产生锈迹；平面式有花可调节镀锌隔板（一体成型、无铆钉固定，层</w:t>
      </w:r>
    </w:p>
    <w:p w14:paraId="53619AB8">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板的前端、后端处分别需连续折弯3刀加强承重）可在每11cm层档上下自由调节，承重不得低于150KG，隔板厚度35mm，可调隔板的支撑挂钩厚度为1.5mm；</w:t>
      </w:r>
    </w:p>
    <w:p w14:paraId="2E1F8435">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⑼、门板的外侧钢板与内侧钢板采用氩弧焊点焊（二点间距不得大于10cm）工艺，不得使用铆钉连接的方式；</w:t>
      </w:r>
    </w:p>
    <w:p w14:paraId="31C07F31">
      <w:pPr>
        <w:spacing w:line="360" w:lineRule="auto"/>
        <w:jc w:val="left"/>
        <w:rPr>
          <w:rFonts w:asciiTheme="minorEastAsia" w:hAnsiTheme="minorEastAsia"/>
          <w:color w:val="auto"/>
          <w:sz w:val="24"/>
          <w:szCs w:val="24"/>
          <w:highlight w:val="none"/>
        </w:rPr>
      </w:pPr>
      <w:r>
        <w:rPr>
          <w:rFonts w:cs="宋体" w:asciiTheme="minorEastAsia" w:hAnsiTheme="minorEastAsia"/>
          <w:color w:val="auto"/>
          <w:sz w:val="24"/>
          <w:szCs w:val="24"/>
          <w:highlight w:val="none"/>
        </w:rPr>
        <w:t>⑽、柜门下方应预留应急开锁孔，供紧急状态情况下开锁使用（应急开锁孔应张贴标签遮盖）；超高性能的危险品安全柜身设有静电接地传导接口，方便连接接地导线，避免因静电而发生危险。</w:t>
      </w:r>
    </w:p>
    <w:p w14:paraId="26186393">
      <w:pPr>
        <w:numPr>
          <w:ilvl w:val="0"/>
          <w:numId w:val="1"/>
        </w:numPr>
        <w:spacing w:line="360" w:lineRule="auto"/>
        <w:jc w:val="left"/>
        <w:rPr>
          <w:rFonts w:cs="宋体" w:asciiTheme="minorEastAsia" w:hAnsiTheme="minorEastAsia"/>
          <w:b/>
          <w:color w:val="auto"/>
          <w:sz w:val="24"/>
          <w:szCs w:val="24"/>
          <w:highlight w:val="none"/>
        </w:rPr>
      </w:pPr>
      <w:r>
        <w:rPr>
          <w:rFonts w:cs="宋体" w:asciiTheme="minorEastAsia" w:hAnsiTheme="minorEastAsia"/>
          <w:b/>
          <w:color w:val="auto"/>
          <w:sz w:val="24"/>
          <w:szCs w:val="24"/>
          <w:highlight w:val="none"/>
        </w:rPr>
        <w:t>中水槽+三联水龙头</w:t>
      </w:r>
    </w:p>
    <w:p w14:paraId="310C8E1E">
      <w:pPr>
        <w:pStyle w:val="2"/>
        <w:spacing w:line="360" w:lineRule="auto"/>
        <w:ind w:firstLine="5"/>
        <w:jc w:val="left"/>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（一）</w:t>
      </w:r>
      <w:r>
        <w:rPr>
          <w:rFonts w:asciiTheme="minorEastAsia" w:hAnsiTheme="minorEastAsia" w:eastAsiaTheme="minorEastAsia"/>
          <w:b w:val="0"/>
          <w:color w:val="auto"/>
          <w:sz w:val="24"/>
          <w:szCs w:val="24"/>
          <w:highlight w:val="none"/>
        </w:rPr>
        <w:t>，优质铜材，表面采用高亮度环氧树脂涂层。生产工艺：采用锻造工艺（非铸造，俗称</w:t>
      </w:r>
      <w:r>
        <w:rPr>
          <w:rFonts w:asciiTheme="minorEastAsia" w:hAnsiTheme="minorEastAsia" w:eastAsiaTheme="minorEastAsia"/>
          <w:b w:val="0"/>
          <w:color w:val="auto"/>
          <w:spacing w:val="1"/>
          <w:sz w:val="24"/>
          <w:szCs w:val="24"/>
          <w:highlight w:val="none"/>
        </w:rPr>
        <w:t>翻砂</w:t>
      </w:r>
      <w:r>
        <w:rPr>
          <w:rFonts w:asciiTheme="minorEastAsia" w:hAnsiTheme="minorEastAsia" w:eastAsiaTheme="minorEastAsia"/>
          <w:b w:val="0"/>
          <w:color w:val="auto"/>
          <w:spacing w:val="-11"/>
          <w:sz w:val="24"/>
          <w:szCs w:val="24"/>
          <w:highlight w:val="none"/>
        </w:rPr>
        <w:t>），</w:t>
      </w:r>
      <w:r>
        <w:rPr>
          <w:rFonts w:asciiTheme="minorEastAsia" w:hAnsiTheme="minorEastAsia" w:eastAsiaTheme="minorEastAsia"/>
          <w:b w:val="0"/>
          <w:color w:val="auto"/>
          <w:spacing w:val="1"/>
          <w:sz w:val="24"/>
          <w:szCs w:val="24"/>
          <w:highlight w:val="none"/>
        </w:rPr>
        <w:t>产品坚固致密。过滤装置：在水龙头进水口装配有塑料过滤网，阻止水中杂质进入水龙</w:t>
      </w:r>
      <w:r>
        <w:rPr>
          <w:rFonts w:asciiTheme="minorEastAsia" w:hAnsiTheme="minorEastAsia" w:eastAsiaTheme="minorEastAsia"/>
          <w:b w:val="0"/>
          <w:color w:val="auto"/>
          <w:spacing w:val="-1"/>
          <w:sz w:val="24"/>
          <w:szCs w:val="24"/>
          <w:highlight w:val="none"/>
        </w:rPr>
        <w:t>头。洛氏硬度：依据GB/T 230.1-2018标准进行检验，平均值大于 38.5HRA。抗细菌性能：依据</w:t>
      </w:r>
      <w:r>
        <w:rPr>
          <w:rFonts w:asciiTheme="minorEastAsia" w:hAnsiTheme="minorEastAsia" w:eastAsiaTheme="minorEastAsia"/>
          <w:b w:val="0"/>
          <w:color w:val="auto"/>
          <w:sz w:val="24"/>
          <w:szCs w:val="24"/>
          <w:highlight w:val="none"/>
        </w:rPr>
        <w:t xml:space="preserve"> JC</w:t>
      </w:r>
      <w:r>
        <w:rPr>
          <w:rFonts w:asciiTheme="minorEastAsia" w:hAnsiTheme="minorEastAsia" w:eastAsiaTheme="minorEastAsia"/>
          <w:b w:val="0"/>
          <w:color w:val="auto"/>
          <w:spacing w:val="1"/>
          <w:sz w:val="24"/>
          <w:szCs w:val="24"/>
          <w:highlight w:val="none"/>
        </w:rPr>
        <w:t>/T 897-2014 标准检测，抗细菌性能（大</w:t>
      </w:r>
      <w:r>
        <w:rPr>
          <w:rFonts w:asciiTheme="minorEastAsia" w:hAnsiTheme="minorEastAsia" w:eastAsiaTheme="minorEastAsia"/>
          <w:b w:val="0"/>
          <w:color w:val="auto"/>
          <w:sz w:val="24"/>
          <w:szCs w:val="24"/>
          <w:highlight w:val="none"/>
        </w:rPr>
        <w:t xml:space="preserve">肠埃希氏菌，金黄色葡萄球菌，肺炎克雷伯氏菌）≥ </w:t>
      </w:r>
      <w:r>
        <w:rPr>
          <w:rFonts w:asciiTheme="minorEastAsia" w:hAnsiTheme="minorEastAsia" w:eastAsiaTheme="minorEastAsia"/>
          <w:b w:val="0"/>
          <w:color w:val="auto"/>
          <w:spacing w:val="-1"/>
          <w:sz w:val="24"/>
          <w:szCs w:val="24"/>
          <w:highlight w:val="none"/>
        </w:rPr>
        <w:t>98%。阀芯寿命：阀芯进行60万次循环寿命试验后，符合密封性能合格的要求。抗安装负载：依</w:t>
      </w:r>
      <w:r>
        <w:rPr>
          <w:rFonts w:asciiTheme="minorEastAsia" w:hAnsiTheme="minorEastAsia" w:eastAsiaTheme="minorEastAsia"/>
          <w:b w:val="0"/>
          <w:color w:val="auto"/>
          <w:spacing w:val="-4"/>
          <w:sz w:val="24"/>
          <w:szCs w:val="24"/>
          <w:highlight w:val="none"/>
        </w:rPr>
        <w:t>据GB18145-2014标准进行检测，螺纹承受61N·m的扭力矩后应无裂纹、无损坏。</w:t>
      </w:r>
    </w:p>
    <w:p w14:paraId="40FE5BB2">
      <w:pPr>
        <w:pStyle w:val="2"/>
        <w:spacing w:line="360" w:lineRule="auto"/>
        <w:ind w:firstLine="4"/>
        <w:jc w:val="left"/>
        <w:rPr>
          <w:rFonts w:asciiTheme="minorEastAsia" w:hAnsiTheme="minorEastAsia" w:eastAsiaTheme="minorEastAsia"/>
          <w:b w:val="0"/>
          <w:color w:val="auto"/>
          <w:sz w:val="24"/>
          <w:szCs w:val="24"/>
          <w:highlight w:val="none"/>
        </w:rPr>
      </w:pPr>
      <w:r>
        <w:rPr>
          <w:rFonts w:asciiTheme="minorEastAsia" w:hAnsiTheme="minorEastAsia" w:eastAsiaTheme="minorEastAsia"/>
          <w:b w:val="0"/>
          <w:color w:val="auto"/>
          <w:sz w:val="24"/>
          <w:szCs w:val="24"/>
          <w:highlight w:val="none"/>
        </w:rPr>
        <w:t>▲ 性能须满足以下技术要求</w:t>
      </w:r>
      <w:r>
        <w:rPr>
          <w:rFonts w:asciiTheme="minorEastAsia" w:hAnsiTheme="minorEastAsia" w:eastAsiaTheme="minorEastAsia"/>
          <w:b w:val="0"/>
          <w:color w:val="auto"/>
          <w:spacing w:val="7"/>
          <w:sz w:val="24"/>
          <w:szCs w:val="24"/>
          <w:highlight w:val="none"/>
        </w:rPr>
        <w:t>：</w:t>
      </w:r>
      <w:r>
        <w:rPr>
          <w:rFonts w:hint="eastAsia" w:cs="PingFang SC" w:asciiTheme="minorEastAsia" w:hAnsiTheme="minorEastAsia" w:eastAsiaTheme="minorEastAsia"/>
          <w:b w:val="0"/>
          <w:color w:val="auto"/>
          <w:spacing w:val="7"/>
          <w:sz w:val="24"/>
          <w:szCs w:val="24"/>
          <w:highlight w:val="none"/>
        </w:rPr>
        <w:t>①</w:t>
      </w:r>
      <w:r>
        <w:rPr>
          <w:rFonts w:asciiTheme="minorEastAsia" w:hAnsiTheme="minorEastAsia" w:eastAsiaTheme="minorEastAsia"/>
          <w:b w:val="0"/>
          <w:color w:val="auto"/>
          <w:sz w:val="24"/>
          <w:szCs w:val="24"/>
          <w:highlight w:val="none"/>
        </w:rPr>
        <w:t>重金属污染物析出试验：水龙头铅析出</w:t>
      </w:r>
      <w:r>
        <w:rPr>
          <w:rFonts w:asciiTheme="minorEastAsia" w:hAnsiTheme="minorEastAsia" w:eastAsiaTheme="minorEastAsia"/>
          <w:b w:val="0"/>
          <w:color w:val="auto"/>
          <w:spacing w:val="-3"/>
          <w:sz w:val="24"/>
          <w:szCs w:val="24"/>
          <w:highlight w:val="none"/>
        </w:rPr>
        <w:t>统计值≤2μg/L，非铅元素的析出量≤GB 18145-2014 中表1规定的限值</w:t>
      </w:r>
      <w:r>
        <w:rPr>
          <w:rFonts w:hint="eastAsia" w:asciiTheme="minorEastAsia" w:hAnsiTheme="minorEastAsia" w:eastAsiaTheme="minorEastAsia"/>
          <w:b w:val="0"/>
          <w:color w:val="auto"/>
          <w:spacing w:val="-3"/>
          <w:sz w:val="24"/>
          <w:szCs w:val="24"/>
          <w:highlight w:val="none"/>
        </w:rPr>
        <w:t>；</w:t>
      </w:r>
      <w:r>
        <w:rPr>
          <w:rFonts w:hint="eastAsia" w:cs="PingFang SC" w:asciiTheme="minorEastAsia" w:hAnsiTheme="minorEastAsia" w:eastAsiaTheme="minorEastAsia"/>
          <w:b w:val="0"/>
          <w:color w:val="auto"/>
          <w:spacing w:val="-3"/>
          <w:sz w:val="24"/>
          <w:szCs w:val="24"/>
          <w:highlight w:val="none"/>
        </w:rPr>
        <w:t>②</w:t>
      </w:r>
      <w:r>
        <w:rPr>
          <w:rFonts w:asciiTheme="minorEastAsia" w:hAnsiTheme="minorEastAsia" w:eastAsiaTheme="minorEastAsia"/>
          <w:b w:val="0"/>
          <w:color w:val="auto"/>
          <w:spacing w:val="-3"/>
          <w:sz w:val="24"/>
          <w:szCs w:val="24"/>
          <w:highlight w:val="none"/>
        </w:rPr>
        <w:t>高温试验：根据GB/T</w:t>
      </w:r>
      <w:r>
        <w:rPr>
          <w:rFonts w:asciiTheme="minorEastAsia" w:hAnsiTheme="minorEastAsia" w:eastAsiaTheme="minorEastAsia"/>
          <w:b w:val="0"/>
          <w:color w:val="auto"/>
          <w:spacing w:val="-1"/>
          <w:sz w:val="24"/>
          <w:szCs w:val="24"/>
          <w:highlight w:val="none"/>
        </w:rPr>
        <w:t xml:space="preserve">2423.2-2008《电工电子产品环境试验第2 </w:t>
      </w:r>
      <w:r>
        <w:rPr>
          <w:rFonts w:asciiTheme="minorEastAsia" w:hAnsiTheme="minorEastAsia" w:eastAsiaTheme="minorEastAsia"/>
          <w:b w:val="0"/>
          <w:color w:val="auto"/>
          <w:spacing w:val="-2"/>
          <w:sz w:val="24"/>
          <w:szCs w:val="24"/>
          <w:highlight w:val="none"/>
        </w:rPr>
        <w:t>部分：试验方法试验B：高温》进行测试，在100℃的</w:t>
      </w:r>
      <w:r>
        <w:rPr>
          <w:rFonts w:asciiTheme="minorEastAsia" w:hAnsiTheme="minorEastAsia" w:eastAsiaTheme="minorEastAsia"/>
          <w:b w:val="0"/>
          <w:color w:val="auto"/>
          <w:spacing w:val="1"/>
          <w:sz w:val="24"/>
          <w:szCs w:val="24"/>
          <w:highlight w:val="none"/>
        </w:rPr>
        <w:t>环境下放置≥24 小时，样品外观无明显变</w:t>
      </w:r>
      <w:r>
        <w:rPr>
          <w:rFonts w:asciiTheme="minorEastAsia" w:hAnsiTheme="minorEastAsia" w:eastAsiaTheme="minorEastAsia"/>
          <w:b w:val="0"/>
          <w:color w:val="auto"/>
          <w:sz w:val="24"/>
          <w:szCs w:val="24"/>
          <w:highlight w:val="none"/>
        </w:rPr>
        <w:t xml:space="preserve">化。水流量：普通洗涤水嘴动压（0.1±0.01）Mpa ， </w:t>
      </w:r>
      <w:r>
        <w:rPr>
          <w:rFonts w:asciiTheme="minorEastAsia" w:hAnsiTheme="minorEastAsia" w:eastAsiaTheme="minorEastAsia"/>
          <w:b w:val="0"/>
          <w:color w:val="auto"/>
          <w:spacing w:val="-2"/>
          <w:sz w:val="24"/>
          <w:szCs w:val="24"/>
          <w:highlight w:val="none"/>
        </w:rPr>
        <w:t>水流量符合3.0L/min≤Q≤9.0L/min要求</w:t>
      </w:r>
      <w:r>
        <w:rPr>
          <w:rFonts w:hint="eastAsia" w:asciiTheme="minorEastAsia" w:hAnsiTheme="minorEastAsia" w:eastAsiaTheme="minorEastAsia"/>
          <w:b w:val="0"/>
          <w:color w:val="auto"/>
          <w:spacing w:val="-2"/>
          <w:sz w:val="24"/>
          <w:szCs w:val="24"/>
          <w:highlight w:val="none"/>
        </w:rPr>
        <w:t>；</w:t>
      </w:r>
    </w:p>
    <w:p w14:paraId="43078D2B">
      <w:pPr>
        <w:pStyle w:val="2"/>
        <w:spacing w:line="360" w:lineRule="auto"/>
        <w:jc w:val="left"/>
        <w:rPr>
          <w:rFonts w:asciiTheme="minorEastAsia" w:hAnsiTheme="minorEastAsia" w:eastAsiaTheme="minorEastAsia"/>
          <w:b w:val="0"/>
          <w:color w:val="auto"/>
          <w:spacing w:val="-2"/>
          <w:sz w:val="24"/>
          <w:szCs w:val="24"/>
          <w:highlight w:val="none"/>
        </w:rPr>
      </w:pPr>
      <w:r>
        <w:rPr>
          <w:rFonts w:hint="eastAsia" w:cs="PingFang SC" w:asciiTheme="minorEastAsia" w:hAnsiTheme="minorEastAsia" w:eastAsiaTheme="minorEastAsia"/>
          <w:b w:val="0"/>
          <w:color w:val="auto"/>
          <w:spacing w:val="-2"/>
          <w:sz w:val="24"/>
          <w:szCs w:val="24"/>
          <w:highlight w:val="none"/>
        </w:rPr>
        <w:t>③</w:t>
      </w:r>
      <w:r>
        <w:rPr>
          <w:rFonts w:asciiTheme="minorEastAsia" w:hAnsiTheme="minorEastAsia" w:eastAsiaTheme="minorEastAsia"/>
          <w:b w:val="0"/>
          <w:color w:val="auto"/>
          <w:spacing w:val="-2"/>
          <w:sz w:val="24"/>
          <w:szCs w:val="24"/>
          <w:highlight w:val="none"/>
        </w:rPr>
        <w:t xml:space="preserve"> 须提供水龙头节水认证证书。</w:t>
      </w:r>
    </w:p>
    <w:p w14:paraId="3A4DB50D">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⑵、PP水槽：</w:t>
      </w:r>
    </w:p>
    <w:p w14:paraId="7BB620A7">
      <w:pPr>
        <w:spacing w:line="360" w:lineRule="auto"/>
        <w:jc w:val="left"/>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产品介绍规格550*450*310</w:t>
      </w:r>
    </w:p>
    <w:p w14:paraId="6AA81FA5">
      <w:pPr>
        <w:pStyle w:val="2"/>
        <w:spacing w:line="360" w:lineRule="auto"/>
        <w:ind w:firstLine="482" w:firstLineChars="201"/>
        <w:jc w:val="left"/>
        <w:rPr>
          <w:rFonts w:asciiTheme="minorEastAsia" w:hAnsiTheme="minorEastAsia" w:eastAsiaTheme="minorEastAsia"/>
          <w:b w:val="0"/>
          <w:color w:val="auto"/>
          <w:sz w:val="24"/>
          <w:szCs w:val="24"/>
          <w:highlight w:val="none"/>
        </w:rPr>
      </w:pPr>
      <w:r>
        <w:rPr>
          <w:rFonts w:cs="宋体" w:asciiTheme="minorEastAsia" w:hAnsiTheme="minorEastAsia" w:eastAsiaTheme="minorEastAsia"/>
          <w:b w:val="0"/>
          <w:color w:val="auto"/>
          <w:sz w:val="24"/>
          <w:szCs w:val="24"/>
          <w:highlight w:val="none"/>
        </w:rPr>
        <w:t>实验室水槽，</w:t>
      </w:r>
      <w:r>
        <w:rPr>
          <w:rFonts w:asciiTheme="minorEastAsia" w:hAnsiTheme="minorEastAsia" w:eastAsiaTheme="minorEastAsia"/>
          <w:b w:val="0"/>
          <w:color w:val="auto"/>
          <w:spacing w:val="-1"/>
          <w:sz w:val="24"/>
          <w:szCs w:val="24"/>
          <w:highlight w:val="none"/>
        </w:rPr>
        <w:t>作为实验室重要的配件，与水龙头搭配，用于实验室器具的盥洗。水槽边沿平整，契合台面。须搭配PP存水器和P</w:t>
      </w:r>
      <w:r>
        <w:rPr>
          <w:rFonts w:asciiTheme="minorEastAsia" w:hAnsiTheme="minorEastAsia" w:eastAsiaTheme="minorEastAsia"/>
          <w:b w:val="0"/>
          <w:color w:val="auto"/>
          <w:spacing w:val="-2"/>
          <w:sz w:val="24"/>
          <w:szCs w:val="24"/>
          <w:highlight w:val="none"/>
        </w:rPr>
        <w:t>P下水软管，防止虹吸现象。材质：PP制品均采用</w:t>
      </w:r>
      <w:r>
        <w:rPr>
          <w:rFonts w:asciiTheme="minorEastAsia" w:hAnsiTheme="minorEastAsia" w:eastAsiaTheme="minorEastAsia"/>
          <w:b w:val="0"/>
          <w:color w:val="auto"/>
          <w:sz w:val="24"/>
          <w:szCs w:val="24"/>
          <w:highlight w:val="none"/>
        </w:rPr>
        <w:t xml:space="preserve"> 高品质新料，绝无回料。平整度：采用超大压力机械注塑，产品整体平整度高。底部：水槽底部</w:t>
      </w:r>
      <w:r>
        <w:rPr>
          <w:rFonts w:asciiTheme="minorEastAsia" w:hAnsiTheme="minorEastAsia" w:eastAsiaTheme="minorEastAsia"/>
          <w:b w:val="0"/>
          <w:color w:val="auto"/>
          <w:spacing w:val="-1"/>
          <w:sz w:val="24"/>
          <w:szCs w:val="24"/>
          <w:highlight w:val="none"/>
        </w:rPr>
        <w:t>排水顺畅，绝无积水困扰。去水：配置高密度PP 去水，包含阻水盖、PP提笼。槽沿：表面处理</w:t>
      </w:r>
      <w:r>
        <w:rPr>
          <w:rFonts w:asciiTheme="minorEastAsia" w:hAnsiTheme="minorEastAsia" w:eastAsiaTheme="minorEastAsia"/>
          <w:b w:val="0"/>
          <w:color w:val="auto"/>
          <w:spacing w:val="-3"/>
          <w:sz w:val="24"/>
          <w:szCs w:val="24"/>
          <w:highlight w:val="none"/>
        </w:rPr>
        <w:t>为皮纹，耐刻刮，与大部分台面板表面纹理一致。光老化试验：根据ISO4892-3:201</w:t>
      </w:r>
      <w:r>
        <w:rPr>
          <w:rFonts w:asciiTheme="minorEastAsia" w:hAnsiTheme="minorEastAsia" w:eastAsiaTheme="minorEastAsia"/>
          <w:b w:val="0"/>
          <w:color w:val="auto"/>
          <w:spacing w:val="-4"/>
          <w:sz w:val="24"/>
          <w:szCs w:val="24"/>
          <w:highlight w:val="none"/>
        </w:rPr>
        <w:t>6 标准测试，</w:t>
      </w:r>
      <w:r>
        <w:rPr>
          <w:rFonts w:asciiTheme="minorEastAsia" w:hAnsiTheme="minorEastAsia" w:eastAsiaTheme="minorEastAsia"/>
          <w:b w:val="0"/>
          <w:color w:val="auto"/>
          <w:spacing w:val="-2"/>
          <w:sz w:val="24"/>
          <w:szCs w:val="24"/>
          <w:highlight w:val="none"/>
        </w:rPr>
        <w:t>试验时间168h，试验后，样品外观无异</w:t>
      </w:r>
      <w:r>
        <w:rPr>
          <w:rFonts w:asciiTheme="minorEastAsia" w:hAnsiTheme="minorEastAsia" w:eastAsiaTheme="minorEastAsia"/>
          <w:b w:val="0"/>
          <w:color w:val="auto"/>
          <w:spacing w:val="-3"/>
          <w:sz w:val="24"/>
          <w:szCs w:val="24"/>
          <w:highlight w:val="none"/>
        </w:rPr>
        <w:t>常。</w:t>
      </w:r>
    </w:p>
    <w:p w14:paraId="4E4BB1AF">
      <w:pPr>
        <w:pStyle w:val="2"/>
        <w:spacing w:line="360" w:lineRule="auto"/>
        <w:jc w:val="left"/>
        <w:rPr>
          <w:rFonts w:asciiTheme="minorEastAsia" w:hAnsiTheme="minorEastAsia" w:eastAsiaTheme="minorEastAsia"/>
          <w:b w:val="0"/>
          <w:color w:val="auto"/>
          <w:spacing w:val="-2"/>
          <w:sz w:val="24"/>
          <w:szCs w:val="24"/>
          <w:highlight w:val="none"/>
        </w:rPr>
      </w:pPr>
      <w:r>
        <w:rPr>
          <w:rFonts w:asciiTheme="minorEastAsia" w:hAnsiTheme="minorEastAsia" w:eastAsiaTheme="minorEastAsia"/>
          <w:b w:val="0"/>
          <w:color w:val="auto"/>
          <w:spacing w:val="-2"/>
          <w:sz w:val="24"/>
          <w:szCs w:val="24"/>
          <w:highlight w:val="none"/>
        </w:rPr>
        <w:t>▲性能须满足以下技术要求</w:t>
      </w:r>
      <w:r>
        <w:rPr>
          <w:rFonts w:asciiTheme="minorEastAsia" w:hAnsiTheme="minorEastAsia" w:eastAsiaTheme="minorEastAsia"/>
          <w:b w:val="0"/>
          <w:color w:val="auto"/>
          <w:spacing w:val="-16"/>
          <w:sz w:val="24"/>
          <w:szCs w:val="24"/>
          <w:highlight w:val="none"/>
        </w:rPr>
        <w:t>：</w:t>
      </w:r>
      <w:r>
        <w:rPr>
          <w:rFonts w:hint="eastAsia" w:cs="PingFang SC" w:asciiTheme="minorEastAsia" w:hAnsiTheme="minorEastAsia" w:eastAsiaTheme="minorEastAsia"/>
          <w:b w:val="0"/>
          <w:color w:val="auto"/>
          <w:spacing w:val="-16"/>
          <w:sz w:val="24"/>
          <w:szCs w:val="24"/>
          <w:highlight w:val="none"/>
        </w:rPr>
        <w:t>①</w:t>
      </w:r>
      <w:r>
        <w:rPr>
          <w:rFonts w:asciiTheme="minorEastAsia" w:hAnsiTheme="minorEastAsia" w:eastAsiaTheme="minorEastAsia"/>
          <w:b w:val="0"/>
          <w:color w:val="auto"/>
          <w:spacing w:val="-1"/>
          <w:sz w:val="24"/>
          <w:szCs w:val="24"/>
          <w:highlight w:val="none"/>
        </w:rPr>
        <w:t>腐蚀性试验：依据GB/T11547-2008标准检测，将切好的小样放到以下试剂中完全浸泡≥48小时，样品表面无腐蚀和变色：王水</w:t>
      </w:r>
      <w:r>
        <w:rPr>
          <w:rFonts w:asciiTheme="minorEastAsia" w:hAnsiTheme="minorEastAsia" w:eastAsiaTheme="minorEastAsia"/>
          <w:b w:val="0"/>
          <w:color w:val="auto"/>
          <w:spacing w:val="-2"/>
          <w:sz w:val="24"/>
          <w:szCs w:val="24"/>
          <w:highlight w:val="none"/>
        </w:rPr>
        <w:t>、硝</w:t>
      </w:r>
      <w:r>
        <w:rPr>
          <w:rFonts w:asciiTheme="minorEastAsia" w:hAnsiTheme="minorEastAsia" w:eastAsiaTheme="minorEastAsia"/>
          <w:b w:val="0"/>
          <w:color w:val="auto"/>
          <w:spacing w:val="-6"/>
          <w:sz w:val="24"/>
          <w:szCs w:val="24"/>
          <w:highlight w:val="none"/>
        </w:rPr>
        <w:t>酸（试剂浓度 70%）、甲苯（分析纯≥99.7%</w:t>
      </w:r>
      <w:r>
        <w:rPr>
          <w:rFonts w:asciiTheme="minorEastAsia" w:hAnsiTheme="minorEastAsia" w:eastAsiaTheme="minorEastAsia"/>
          <w:b w:val="0"/>
          <w:color w:val="auto"/>
          <w:spacing w:val="-7"/>
          <w:sz w:val="24"/>
          <w:szCs w:val="24"/>
          <w:highlight w:val="none"/>
        </w:rPr>
        <w:t>）、28%氨水、氢氧化钾（试剂浓度 40%）、酚酞（试</w:t>
      </w:r>
      <w:r>
        <w:rPr>
          <w:rFonts w:asciiTheme="minorEastAsia" w:hAnsiTheme="minorEastAsia" w:eastAsiaTheme="minorEastAsia"/>
          <w:b w:val="0"/>
          <w:color w:val="auto"/>
          <w:sz w:val="24"/>
          <w:szCs w:val="24"/>
          <w:highlight w:val="none"/>
        </w:rPr>
        <w:t xml:space="preserve"> 剂浓度 1%）、甲基橙（试剂浓度 1%）、硫酸铜（试剂浓度 10%）、盐酸（试剂浓度40%）、氢 </w:t>
      </w:r>
      <w:r>
        <w:rPr>
          <w:rFonts w:asciiTheme="minorEastAsia" w:hAnsiTheme="minorEastAsia" w:eastAsiaTheme="minorEastAsia"/>
          <w:b w:val="0"/>
          <w:color w:val="auto"/>
          <w:spacing w:val="1"/>
          <w:sz w:val="24"/>
          <w:szCs w:val="24"/>
          <w:highlight w:val="none"/>
        </w:rPr>
        <w:t>氧化钠（试剂浓度 40%）、硫酸（试剂</w:t>
      </w:r>
      <w:r>
        <w:rPr>
          <w:rFonts w:asciiTheme="minorEastAsia" w:hAnsiTheme="minorEastAsia" w:eastAsiaTheme="minorEastAsia"/>
          <w:b w:val="0"/>
          <w:color w:val="auto"/>
          <w:sz w:val="24"/>
          <w:szCs w:val="24"/>
          <w:highlight w:val="none"/>
        </w:rPr>
        <w:t>浓度 98%）、乙酸（试剂浓度 99.5%）。</w:t>
      </w:r>
      <w:r>
        <w:rPr>
          <w:rFonts w:hint="eastAsia" w:cs="PingFang SC" w:asciiTheme="minorEastAsia" w:hAnsiTheme="minorEastAsia" w:eastAsiaTheme="minorEastAsia"/>
          <w:b w:val="0"/>
          <w:color w:val="auto"/>
          <w:sz w:val="24"/>
          <w:szCs w:val="24"/>
          <w:highlight w:val="none"/>
        </w:rPr>
        <w:t>②</w:t>
      </w:r>
      <w:r>
        <w:rPr>
          <w:rFonts w:asciiTheme="minorEastAsia" w:hAnsiTheme="minorEastAsia" w:eastAsiaTheme="minorEastAsia"/>
          <w:b w:val="0"/>
          <w:color w:val="auto"/>
          <w:sz w:val="24"/>
          <w:szCs w:val="24"/>
          <w:highlight w:val="none"/>
        </w:rPr>
        <w:t xml:space="preserve">容量承重 </w:t>
      </w:r>
      <w:r>
        <w:rPr>
          <w:rFonts w:asciiTheme="minorEastAsia" w:hAnsiTheme="minorEastAsia" w:eastAsiaTheme="minorEastAsia"/>
          <w:b w:val="0"/>
          <w:color w:val="auto"/>
          <w:spacing w:val="-2"/>
          <w:sz w:val="24"/>
          <w:szCs w:val="24"/>
          <w:highlight w:val="none"/>
        </w:rPr>
        <w:t>测试：在温度(20～25)℃和相对湿度(46～50）%RH环境中装≥56升水，静置≥ 48 小时后，样品</w:t>
      </w:r>
      <w:r>
        <w:rPr>
          <w:rFonts w:asciiTheme="minorEastAsia" w:hAnsiTheme="minorEastAsia" w:eastAsiaTheme="minorEastAsia"/>
          <w:b w:val="0"/>
          <w:color w:val="auto"/>
          <w:spacing w:val="-7"/>
          <w:sz w:val="24"/>
          <w:szCs w:val="24"/>
          <w:highlight w:val="none"/>
        </w:rPr>
        <w:t>未变形。</w:t>
      </w:r>
    </w:p>
    <w:p w14:paraId="378D6ECC">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（3）</w:t>
      </w:r>
      <w:r>
        <w:rPr>
          <w:rFonts w:cs="宋体" w:asciiTheme="minorEastAsia" w:hAnsiTheme="minorEastAsia"/>
          <w:color w:val="auto"/>
          <w:sz w:val="24"/>
          <w:szCs w:val="24"/>
          <w:highlight w:val="none"/>
        </w:rPr>
        <w:t>、台式洗眼器技术参数</w:t>
      </w:r>
    </w:p>
    <w:p w14:paraId="243304CF">
      <w:pPr>
        <w:pStyle w:val="2"/>
        <w:spacing w:line="360" w:lineRule="auto"/>
        <w:ind w:hanging="1"/>
        <w:jc w:val="left"/>
        <w:rPr>
          <w:rFonts w:asciiTheme="minorEastAsia" w:hAnsiTheme="minorEastAsia" w:eastAsiaTheme="minorEastAsia"/>
          <w:b w:val="0"/>
          <w:color w:val="auto"/>
          <w:sz w:val="24"/>
          <w:szCs w:val="24"/>
          <w:highlight w:val="none"/>
        </w:rPr>
      </w:pPr>
      <w:r>
        <w:rPr>
          <w:rFonts w:cs="宋体" w:asciiTheme="minorEastAsia" w:hAnsiTheme="minorEastAsia" w:eastAsiaTheme="minorEastAsia"/>
          <w:b w:val="0"/>
          <w:color w:val="auto"/>
          <w:sz w:val="24"/>
          <w:szCs w:val="24"/>
          <w:highlight w:val="none"/>
        </w:rPr>
        <w:t>实验室台式洗眼器，</w:t>
      </w:r>
      <w:r>
        <w:rPr>
          <w:rFonts w:asciiTheme="minorEastAsia" w:hAnsiTheme="minorEastAsia" w:eastAsiaTheme="minorEastAsia"/>
          <w:b w:val="0"/>
          <w:color w:val="auto"/>
          <w:sz w:val="24"/>
          <w:szCs w:val="24"/>
          <w:highlight w:val="none"/>
        </w:rPr>
        <w:t>主体：铜质，实验室台式洗眼器，必须按照GB/T 38144.1-2019</w:t>
      </w:r>
      <w:r>
        <w:rPr>
          <w:rFonts w:asciiTheme="minorEastAsia" w:hAnsiTheme="minorEastAsia" w:eastAsiaTheme="minorEastAsia"/>
          <w:b w:val="0"/>
          <w:color w:val="auto"/>
          <w:spacing w:val="-1"/>
          <w:sz w:val="24"/>
          <w:szCs w:val="24"/>
          <w:highlight w:val="none"/>
        </w:rPr>
        <w:t>标准生产，用于在紧急情况</w:t>
      </w:r>
      <w:r>
        <w:rPr>
          <w:rFonts w:asciiTheme="minorEastAsia" w:hAnsiTheme="minorEastAsia" w:eastAsiaTheme="minorEastAsia"/>
          <w:b w:val="0"/>
          <w:color w:val="auto"/>
          <w:sz w:val="24"/>
          <w:szCs w:val="24"/>
          <w:highlight w:val="none"/>
        </w:rPr>
        <w:t xml:space="preserve"> 下冲洗眼睛和面部，防止大量实验试剂进入眼睛造成伤害。洗眼喷头：铜质，外加软性橡胶，出</w:t>
      </w:r>
      <w:r>
        <w:rPr>
          <w:rFonts w:asciiTheme="minorEastAsia" w:hAnsiTheme="minorEastAsia" w:eastAsiaTheme="minorEastAsia"/>
          <w:b w:val="0"/>
          <w:color w:val="auto"/>
          <w:spacing w:val="-3"/>
          <w:sz w:val="24"/>
          <w:szCs w:val="24"/>
          <w:highlight w:val="none"/>
        </w:rPr>
        <w:t>水经缓压处理避免二次伤害。水流锁定开关：水流开启、锁定功能一次完成，手释放后持续</w:t>
      </w:r>
      <w:r>
        <w:rPr>
          <w:rFonts w:asciiTheme="minorEastAsia" w:hAnsiTheme="minorEastAsia" w:eastAsiaTheme="minorEastAsia"/>
          <w:b w:val="0"/>
          <w:color w:val="auto"/>
          <w:spacing w:val="-4"/>
          <w:sz w:val="24"/>
          <w:szCs w:val="24"/>
          <w:highlight w:val="none"/>
        </w:rPr>
        <w:t>供水，</w:t>
      </w:r>
      <w:r>
        <w:rPr>
          <w:rFonts w:asciiTheme="minorEastAsia" w:hAnsiTheme="minorEastAsia" w:eastAsiaTheme="minorEastAsia"/>
          <w:b w:val="0"/>
          <w:color w:val="auto"/>
          <w:spacing w:val="-6"/>
          <w:sz w:val="24"/>
          <w:szCs w:val="24"/>
          <w:highlight w:val="none"/>
        </w:rPr>
        <w:t>既不会占用双手才能持续供水，也不会因开关失灵而无法关闭水流。控水</w:t>
      </w:r>
      <w:r>
        <w:rPr>
          <w:rFonts w:asciiTheme="minorEastAsia" w:hAnsiTheme="minorEastAsia" w:eastAsiaTheme="minorEastAsia"/>
          <w:b w:val="0"/>
          <w:color w:val="auto"/>
          <w:spacing w:val="-7"/>
          <w:sz w:val="24"/>
          <w:szCs w:val="24"/>
          <w:highlight w:val="none"/>
        </w:rPr>
        <w:t>阀：为限流型止逆阀门，</w:t>
      </w:r>
      <w:r>
        <w:rPr>
          <w:rFonts w:asciiTheme="minorEastAsia" w:hAnsiTheme="minorEastAsia" w:eastAsiaTheme="minorEastAsia"/>
          <w:b w:val="0"/>
          <w:color w:val="auto"/>
          <w:spacing w:val="-4"/>
          <w:sz w:val="24"/>
          <w:szCs w:val="24"/>
          <w:highlight w:val="none"/>
        </w:rPr>
        <w:t>防止管道里可能存在的污水回流到洗眼器管件</w:t>
      </w:r>
      <w:r>
        <w:rPr>
          <w:rFonts w:asciiTheme="minorEastAsia" w:hAnsiTheme="minorEastAsia" w:eastAsiaTheme="minorEastAsia"/>
          <w:b w:val="0"/>
          <w:color w:val="auto"/>
          <w:spacing w:val="-5"/>
          <w:sz w:val="24"/>
          <w:szCs w:val="24"/>
          <w:highlight w:val="none"/>
        </w:rPr>
        <w:t>里，造成污水污染眼睛的二次伤害。防尘盖：PP材</w:t>
      </w:r>
      <w:r>
        <w:rPr>
          <w:rFonts w:asciiTheme="minorEastAsia" w:hAnsiTheme="minorEastAsia" w:eastAsiaTheme="minorEastAsia"/>
          <w:b w:val="0"/>
          <w:color w:val="auto"/>
          <w:spacing w:val="-1"/>
          <w:sz w:val="24"/>
          <w:szCs w:val="24"/>
          <w:highlight w:val="none"/>
        </w:rPr>
        <w:t>质，使用时自动被水冲开。供水软管：软性PVC管，外覆304不锈钢编织网，绝无生锈漏水的隐</w:t>
      </w:r>
      <w:r>
        <w:rPr>
          <w:rFonts w:asciiTheme="minorEastAsia" w:hAnsiTheme="minorEastAsia" w:eastAsiaTheme="minorEastAsia"/>
          <w:b w:val="0"/>
          <w:color w:val="auto"/>
          <w:spacing w:val="-2"/>
          <w:sz w:val="24"/>
          <w:szCs w:val="24"/>
          <w:highlight w:val="none"/>
        </w:rPr>
        <w:t>忧，最外层包裹PE管，耐强腐蚀，不会因为静态时管内</w:t>
      </w:r>
      <w:r>
        <w:rPr>
          <w:rFonts w:asciiTheme="minorEastAsia" w:hAnsiTheme="minorEastAsia" w:eastAsiaTheme="minorEastAsia"/>
          <w:b w:val="0"/>
          <w:color w:val="auto"/>
          <w:spacing w:val="-3"/>
          <w:sz w:val="24"/>
          <w:szCs w:val="24"/>
          <w:highlight w:val="none"/>
        </w:rPr>
        <w:t>积水导致阀门生锈老化漏水，同时也不会</w:t>
      </w:r>
      <w:r>
        <w:rPr>
          <w:rFonts w:asciiTheme="minorEastAsia" w:hAnsiTheme="minorEastAsia" w:eastAsiaTheme="minorEastAsia"/>
          <w:b w:val="0"/>
          <w:color w:val="auto"/>
          <w:spacing w:val="-1"/>
          <w:sz w:val="24"/>
          <w:szCs w:val="24"/>
          <w:highlight w:val="none"/>
        </w:rPr>
        <w:t>因为水压过高导致软管破裂、漏水。软管瞬间耐压可达到1.8Mpa。</w:t>
      </w:r>
    </w:p>
    <w:p w14:paraId="7A942587">
      <w:pPr>
        <w:pStyle w:val="2"/>
        <w:spacing w:line="360" w:lineRule="auto"/>
        <w:jc w:val="left"/>
        <w:rPr>
          <w:rFonts w:asciiTheme="minorEastAsia" w:hAnsiTheme="minorEastAsia" w:eastAsiaTheme="minorEastAsia"/>
          <w:b w:val="0"/>
          <w:color w:val="auto"/>
          <w:spacing w:val="-2"/>
          <w:sz w:val="24"/>
          <w:szCs w:val="24"/>
          <w:highlight w:val="none"/>
        </w:rPr>
      </w:pPr>
      <w:r>
        <w:rPr>
          <w:rFonts w:asciiTheme="minorEastAsia" w:hAnsiTheme="minorEastAsia" w:eastAsiaTheme="minorEastAsia"/>
          <w:b w:val="0"/>
          <w:color w:val="auto"/>
          <w:spacing w:val="-1"/>
          <w:sz w:val="24"/>
          <w:szCs w:val="24"/>
          <w:highlight w:val="none"/>
        </w:rPr>
        <w:t>▲符合GB/T 38144.1-2019 《眼面部防护 应</w:t>
      </w:r>
      <w:r>
        <w:rPr>
          <w:rFonts w:asciiTheme="minorEastAsia" w:hAnsiTheme="minorEastAsia" w:eastAsiaTheme="minorEastAsia"/>
          <w:b w:val="0"/>
          <w:color w:val="auto"/>
          <w:spacing w:val="-2"/>
          <w:sz w:val="24"/>
          <w:szCs w:val="24"/>
          <w:highlight w:val="none"/>
        </w:rPr>
        <w:t>急喷淋和洗眼设备 第1部分：技术要求》。性能须满足以下技术要求，应以至少 11.4L/min 的流量提供冲洗液，保持洗眼至少 15min。须提供由国家认可检测机构出具的测试报告证明。</w:t>
      </w:r>
    </w:p>
    <w:p w14:paraId="1CC9E28E">
      <w:pPr>
        <w:spacing w:line="360" w:lineRule="auto"/>
        <w:jc w:val="left"/>
        <w:rPr>
          <w:rFonts w:cs="宋体" w:asciiTheme="minorEastAsia" w:hAnsiTheme="minorEastAsia"/>
          <w:color w:val="auto"/>
          <w:sz w:val="24"/>
          <w:szCs w:val="24"/>
          <w:highlight w:val="none"/>
        </w:rPr>
      </w:pPr>
      <w:r>
        <w:rPr>
          <w:rFonts w:hint="eastAsia" w:cs="宋体" w:asciiTheme="minorEastAsia" w:hAnsiTheme="minorEastAsia"/>
          <w:color w:val="auto"/>
          <w:sz w:val="24"/>
          <w:szCs w:val="24"/>
          <w:highlight w:val="none"/>
        </w:rPr>
        <w:t>（4）</w:t>
      </w:r>
      <w:r>
        <w:rPr>
          <w:rFonts w:cs="宋体" w:asciiTheme="minorEastAsia" w:hAnsiTheme="minorEastAsia"/>
          <w:color w:val="auto"/>
          <w:sz w:val="24"/>
          <w:szCs w:val="24"/>
          <w:highlight w:val="none"/>
        </w:rPr>
        <w:t>、</w:t>
      </w:r>
      <w:r>
        <w:rPr>
          <w:rFonts w:hint="eastAsia" w:cs="宋体" w:asciiTheme="minorEastAsia" w:hAnsiTheme="minorEastAsia"/>
          <w:color w:val="auto"/>
          <w:sz w:val="24"/>
          <w:szCs w:val="24"/>
          <w:highlight w:val="none"/>
        </w:rPr>
        <w:t>滴水架</w:t>
      </w:r>
    </w:p>
    <w:p w14:paraId="3085979E">
      <w:pPr>
        <w:pStyle w:val="2"/>
        <w:spacing w:line="360" w:lineRule="auto"/>
        <w:ind w:firstLine="15"/>
        <w:jc w:val="left"/>
        <w:rPr>
          <w:rFonts w:asciiTheme="minorEastAsia" w:hAnsiTheme="minorEastAsia" w:eastAsiaTheme="minorEastAsia"/>
          <w:b w:val="0"/>
          <w:color w:val="auto"/>
          <w:sz w:val="24"/>
          <w:szCs w:val="24"/>
          <w:highlight w:val="none"/>
        </w:rPr>
      </w:pPr>
      <w:r>
        <w:rPr>
          <w:rFonts w:asciiTheme="minorEastAsia" w:hAnsiTheme="minorEastAsia" w:eastAsiaTheme="minorEastAsia"/>
          <w:b w:val="0"/>
          <w:color w:val="auto"/>
          <w:spacing w:val="-1"/>
          <w:sz w:val="24"/>
          <w:szCs w:val="24"/>
          <w:highlight w:val="none"/>
        </w:rPr>
        <w:t>材质：所有PP制品均采用新料，绝</w:t>
      </w:r>
      <w:r>
        <w:rPr>
          <w:rFonts w:asciiTheme="minorEastAsia" w:hAnsiTheme="minorEastAsia" w:eastAsiaTheme="minorEastAsia"/>
          <w:b w:val="0"/>
          <w:color w:val="auto"/>
          <w:spacing w:val="-2"/>
          <w:sz w:val="24"/>
          <w:szCs w:val="24"/>
          <w:highlight w:val="none"/>
        </w:rPr>
        <w:t>无回料，无有害物质挥发，抗紫外线辐射，不易老化、脆化，韧性强，弹性好。结构：滴水架主体与集水盘由模具注塑一体成型（非PP板焊接而成）。</w:t>
      </w:r>
      <w:r>
        <w:rPr>
          <w:rFonts w:asciiTheme="minorEastAsia" w:hAnsiTheme="minorEastAsia" w:eastAsiaTheme="minorEastAsia"/>
          <w:b w:val="0"/>
          <w:color w:val="auto"/>
          <w:spacing w:val="-3"/>
          <w:sz w:val="24"/>
          <w:szCs w:val="24"/>
          <w:highlight w:val="none"/>
        </w:rPr>
        <w:t>可拆卸式滴水棒，拆卸后可盖上孔塞。</w:t>
      </w:r>
      <w:r>
        <w:rPr>
          <w:rFonts w:asciiTheme="minorEastAsia" w:hAnsiTheme="minorEastAsia" w:eastAsiaTheme="minorEastAsia"/>
          <w:b w:val="0"/>
          <w:color w:val="auto"/>
          <w:spacing w:val="-1"/>
          <w:sz w:val="24"/>
          <w:szCs w:val="24"/>
          <w:highlight w:val="none"/>
        </w:rPr>
        <w:t>锁紧结构：滴水棒底部卡扣与滴水板卡槽既拆卸方便又紧密契</w:t>
      </w:r>
      <w:r>
        <w:rPr>
          <w:rFonts w:asciiTheme="minorEastAsia" w:hAnsiTheme="minorEastAsia" w:eastAsiaTheme="minorEastAsia"/>
          <w:b w:val="0"/>
          <w:color w:val="auto"/>
          <w:spacing w:val="-2"/>
          <w:sz w:val="24"/>
          <w:szCs w:val="24"/>
          <w:highlight w:val="none"/>
        </w:rPr>
        <w:t>合，保证每一根滴水棒不会松</w:t>
      </w:r>
      <w:r>
        <w:rPr>
          <w:rFonts w:asciiTheme="minorEastAsia" w:hAnsiTheme="minorEastAsia" w:eastAsiaTheme="minorEastAsia"/>
          <w:b w:val="0"/>
          <w:color w:val="auto"/>
          <w:spacing w:val="-10"/>
          <w:sz w:val="24"/>
          <w:szCs w:val="24"/>
          <w:highlight w:val="none"/>
        </w:rPr>
        <w:t>动。</w:t>
      </w:r>
    </w:p>
    <w:p w14:paraId="27505736">
      <w:pPr>
        <w:pStyle w:val="2"/>
        <w:spacing w:line="360" w:lineRule="auto"/>
        <w:jc w:val="left"/>
        <w:rPr>
          <w:rFonts w:asciiTheme="minorEastAsia" w:hAnsiTheme="minorEastAsia" w:eastAsiaTheme="minorEastAsia"/>
          <w:b w:val="0"/>
          <w:color w:val="auto"/>
          <w:sz w:val="24"/>
          <w:szCs w:val="24"/>
          <w:highlight w:val="none"/>
        </w:rPr>
      </w:pPr>
      <w:r>
        <w:rPr>
          <w:rFonts w:hint="eastAsia" w:cs="PingFang SC" w:asciiTheme="minorEastAsia" w:hAnsiTheme="minorEastAsia" w:eastAsiaTheme="minorEastAsia"/>
          <w:b w:val="0"/>
          <w:color w:val="auto"/>
          <w:spacing w:val="-1"/>
          <w:sz w:val="24"/>
          <w:szCs w:val="24"/>
          <w:highlight w:val="none"/>
        </w:rPr>
        <w:t>①</w:t>
      </w:r>
      <w:r>
        <w:rPr>
          <w:rFonts w:asciiTheme="minorEastAsia" w:hAnsiTheme="minorEastAsia" w:eastAsiaTheme="minorEastAsia"/>
          <w:b w:val="0"/>
          <w:color w:val="auto"/>
          <w:spacing w:val="-1"/>
          <w:sz w:val="24"/>
          <w:szCs w:val="24"/>
          <w:highlight w:val="none"/>
        </w:rPr>
        <w:t>光老化试验：根据ISO 4892-3:2016 标准，试验时间≥168</w:t>
      </w:r>
      <w:r>
        <w:rPr>
          <w:rFonts w:asciiTheme="minorEastAsia" w:hAnsiTheme="minorEastAsia" w:eastAsiaTheme="minorEastAsia"/>
          <w:b w:val="0"/>
          <w:color w:val="auto"/>
          <w:spacing w:val="-2"/>
          <w:sz w:val="24"/>
          <w:szCs w:val="24"/>
          <w:highlight w:val="none"/>
        </w:rPr>
        <w:t>h。试验后，样品外观无异常。</w:t>
      </w:r>
    </w:p>
    <w:p w14:paraId="0F78FE28">
      <w:pPr>
        <w:pStyle w:val="2"/>
        <w:spacing w:line="360" w:lineRule="auto"/>
        <w:ind w:firstLine="16"/>
        <w:jc w:val="left"/>
        <w:rPr>
          <w:rFonts w:asciiTheme="minorEastAsia" w:hAnsiTheme="minorEastAsia" w:eastAsiaTheme="minorEastAsia"/>
          <w:b w:val="0"/>
          <w:color w:val="auto"/>
          <w:sz w:val="24"/>
          <w:szCs w:val="24"/>
          <w:highlight w:val="none"/>
        </w:rPr>
      </w:pPr>
      <w:r>
        <w:rPr>
          <w:rFonts w:hint="eastAsia" w:cs="PingFang SC" w:asciiTheme="minorEastAsia" w:hAnsiTheme="minorEastAsia" w:eastAsiaTheme="minorEastAsia"/>
          <w:b w:val="0"/>
          <w:color w:val="auto"/>
          <w:spacing w:val="-1"/>
          <w:sz w:val="24"/>
          <w:szCs w:val="24"/>
          <w:highlight w:val="none"/>
        </w:rPr>
        <w:t>②</w:t>
      </w:r>
      <w:r>
        <w:rPr>
          <w:rFonts w:asciiTheme="minorEastAsia" w:hAnsiTheme="minorEastAsia" w:eastAsiaTheme="minorEastAsia"/>
          <w:b w:val="0"/>
          <w:color w:val="auto"/>
          <w:spacing w:val="-1"/>
          <w:sz w:val="24"/>
          <w:szCs w:val="24"/>
          <w:highlight w:val="none"/>
        </w:rPr>
        <w:t>本体挂拉强度：万能试验机数值≥30kgf时，产品测</w:t>
      </w:r>
      <w:r>
        <w:rPr>
          <w:rFonts w:asciiTheme="minorEastAsia" w:hAnsiTheme="minorEastAsia" w:eastAsiaTheme="minorEastAsia"/>
          <w:b w:val="0"/>
          <w:color w:val="auto"/>
          <w:spacing w:val="-2"/>
          <w:sz w:val="24"/>
          <w:szCs w:val="24"/>
          <w:highlight w:val="none"/>
        </w:rPr>
        <w:t>试合格。抗拉强度：根据ASTMD 638-03</w:t>
      </w:r>
      <w:r>
        <w:rPr>
          <w:rFonts w:asciiTheme="minorEastAsia" w:hAnsiTheme="minorEastAsia" w:eastAsiaTheme="minorEastAsia"/>
          <w:b w:val="0"/>
          <w:color w:val="auto"/>
          <w:sz w:val="24"/>
          <w:szCs w:val="24"/>
          <w:highlight w:val="none"/>
        </w:rPr>
        <w:t xml:space="preserve"> 塑料拉伸性能的试验方法，数值≥247kgf/cm</w:t>
      </w:r>
      <w:r>
        <w:rPr>
          <w:rFonts w:asciiTheme="minorEastAsia" w:hAnsiTheme="minorEastAsia" w:eastAsiaTheme="minorEastAsia"/>
          <w:b w:val="0"/>
          <w:color w:val="auto"/>
          <w:position w:val="11"/>
          <w:sz w:val="24"/>
          <w:szCs w:val="24"/>
          <w:highlight w:val="none"/>
        </w:rPr>
        <w:t>2</w:t>
      </w:r>
      <w:r>
        <w:rPr>
          <w:rFonts w:asciiTheme="minorEastAsia" w:hAnsiTheme="minorEastAsia" w:eastAsiaTheme="minorEastAsia"/>
          <w:b w:val="0"/>
          <w:color w:val="auto"/>
          <w:sz w:val="24"/>
          <w:szCs w:val="24"/>
          <w:highlight w:val="none"/>
        </w:rPr>
        <w:t>。抗弯强度：根</w:t>
      </w:r>
      <w:r>
        <w:rPr>
          <w:rFonts w:asciiTheme="minorEastAsia" w:hAnsiTheme="minorEastAsia" w:eastAsiaTheme="minorEastAsia"/>
          <w:b w:val="0"/>
          <w:color w:val="auto"/>
          <w:spacing w:val="-1"/>
          <w:sz w:val="24"/>
          <w:szCs w:val="24"/>
          <w:highlight w:val="none"/>
        </w:rPr>
        <w:t>据ASTMD790-03未增强和增强塑料</w:t>
      </w:r>
      <w:r>
        <w:rPr>
          <w:rFonts w:asciiTheme="minorEastAsia" w:hAnsiTheme="minorEastAsia" w:eastAsiaTheme="minorEastAsia"/>
          <w:b w:val="0"/>
          <w:color w:val="auto"/>
          <w:sz w:val="24"/>
          <w:szCs w:val="24"/>
          <w:highlight w:val="none"/>
        </w:rPr>
        <w:t xml:space="preserve"> 及电绝缘材料弯曲性的标准试验方法，数值≥200kg</w:t>
      </w:r>
      <w:r>
        <w:rPr>
          <w:rFonts w:asciiTheme="minorEastAsia" w:hAnsiTheme="minorEastAsia" w:eastAsiaTheme="minorEastAsia"/>
          <w:b w:val="0"/>
          <w:color w:val="auto"/>
          <w:spacing w:val="-1"/>
          <w:sz w:val="24"/>
          <w:szCs w:val="24"/>
          <w:highlight w:val="none"/>
        </w:rPr>
        <w:t>f/cm</w:t>
      </w:r>
      <w:r>
        <w:rPr>
          <w:rFonts w:asciiTheme="minorEastAsia" w:hAnsiTheme="minorEastAsia" w:eastAsiaTheme="minorEastAsia"/>
          <w:b w:val="0"/>
          <w:color w:val="auto"/>
          <w:spacing w:val="-1"/>
          <w:position w:val="10"/>
          <w:sz w:val="24"/>
          <w:szCs w:val="24"/>
          <w:highlight w:val="none"/>
        </w:rPr>
        <w:t>2</w:t>
      </w:r>
      <w:r>
        <w:rPr>
          <w:rFonts w:asciiTheme="minorEastAsia" w:hAnsiTheme="minorEastAsia" w:eastAsiaTheme="minorEastAsia"/>
          <w:b w:val="0"/>
          <w:color w:val="auto"/>
          <w:spacing w:val="-1"/>
          <w:sz w:val="24"/>
          <w:szCs w:val="24"/>
          <w:highlight w:val="none"/>
        </w:rPr>
        <w:t>。</w:t>
      </w:r>
    </w:p>
    <w:p w14:paraId="0C8E911E">
      <w:pPr>
        <w:pStyle w:val="2"/>
        <w:spacing w:line="360" w:lineRule="auto"/>
        <w:jc w:val="left"/>
        <w:rPr>
          <w:rFonts w:asciiTheme="minorEastAsia" w:hAnsiTheme="minorEastAsia" w:eastAsiaTheme="minorEastAsia"/>
          <w:b w:val="0"/>
          <w:color w:val="auto"/>
          <w:spacing w:val="-2"/>
          <w:sz w:val="24"/>
          <w:szCs w:val="24"/>
          <w:highlight w:val="none"/>
        </w:rPr>
      </w:pPr>
      <w:r>
        <w:rPr>
          <w:rFonts w:hint="eastAsia" w:cs="PingFang SC" w:asciiTheme="minorEastAsia" w:hAnsiTheme="minorEastAsia" w:eastAsiaTheme="minorEastAsia"/>
          <w:b w:val="0"/>
          <w:color w:val="auto"/>
          <w:spacing w:val="-7"/>
          <w:sz w:val="24"/>
          <w:szCs w:val="24"/>
          <w:highlight w:val="none"/>
        </w:rPr>
        <w:t>③</w:t>
      </w:r>
      <w:r>
        <w:rPr>
          <w:rFonts w:asciiTheme="minorEastAsia" w:hAnsiTheme="minorEastAsia" w:eastAsiaTheme="minorEastAsia"/>
          <w:b w:val="0"/>
          <w:color w:val="auto"/>
          <w:spacing w:val="-7"/>
          <w:sz w:val="24"/>
          <w:szCs w:val="24"/>
          <w:highlight w:val="none"/>
        </w:rPr>
        <w:t>承重测试：在温度23℃和相对湿度58%RH环</w:t>
      </w:r>
      <w:r>
        <w:rPr>
          <w:rFonts w:asciiTheme="minorEastAsia" w:hAnsiTheme="minorEastAsia" w:eastAsiaTheme="minorEastAsia"/>
          <w:b w:val="0"/>
          <w:color w:val="auto"/>
          <w:spacing w:val="-8"/>
          <w:sz w:val="24"/>
          <w:szCs w:val="24"/>
          <w:highlight w:val="none"/>
        </w:rPr>
        <w:t>境下，将样品固定在试验台上，向下垂直压10mm，</w:t>
      </w:r>
      <w:r>
        <w:rPr>
          <w:rFonts w:asciiTheme="minorEastAsia" w:hAnsiTheme="minorEastAsia" w:eastAsiaTheme="minorEastAsia"/>
          <w:b w:val="0"/>
          <w:color w:val="auto"/>
          <w:spacing w:val="-1"/>
          <w:sz w:val="24"/>
          <w:szCs w:val="24"/>
          <w:highlight w:val="none"/>
        </w:rPr>
        <w:t>试验结果≥13N。须提供由国家认可检测机构出具的测试报告证明。</w:t>
      </w:r>
    </w:p>
    <w:p w14:paraId="168468C7">
      <w:pPr>
        <w:spacing w:line="360" w:lineRule="auto"/>
        <w:jc w:val="left"/>
        <w:rPr>
          <w:rFonts w:asciiTheme="minorEastAsia" w:hAnsiTheme="minorEastAsia"/>
          <w:color w:val="auto"/>
          <w:sz w:val="24"/>
          <w:szCs w:val="24"/>
          <w:highlight w:val="none"/>
        </w:rPr>
      </w:pPr>
    </w:p>
    <w:p w14:paraId="221EBE80">
      <w:pPr>
        <w:rPr>
          <w:color w:val="auto"/>
          <w:highlight w:val="none"/>
        </w:rPr>
      </w:pPr>
    </w:p>
    <w:p w14:paraId="7CA16B6E">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Microsoft YaHei UI">
    <w:panose1 w:val="020B0503020204020204"/>
    <w:charset w:val="86"/>
    <w:family w:val="swiss"/>
    <w:pitch w:val="default"/>
    <w:sig w:usb0="80000287" w:usb1="2ACF3C50" w:usb2="00000016" w:usb3="00000000" w:csb0="0004001F" w:csb1="00000000"/>
  </w:font>
  <w:font w:name="ËÎÌå">
    <w:altName w:val="Times New Roman"/>
    <w:panose1 w:val="00000000000000000000"/>
    <w:charset w:val="00"/>
    <w:family w:val="auto"/>
    <w:pitch w:val="default"/>
    <w:sig w:usb0="00000000" w:usb1="00000000" w:usb2="00000000" w:usb3="00000000" w:csb0="00000001" w:csb1="00000000"/>
  </w:font>
  <w:font w:name="PingFang SC">
    <w:altName w:val="Microsoft YaHei UI"/>
    <w:panose1 w:val="00000000000000000000"/>
    <w:charset w:val="86"/>
    <w:family w:val="auto"/>
    <w:pitch w:val="default"/>
    <w:sig w:usb0="00000000" w:usb1="00000000" w:usb2="00000017" w:usb3="00000000" w:csb0="00040001" w:csb1="00000000"/>
  </w:font>
  <w:font w:name="Arial">
    <w:panose1 w:val="020B0604020202020204"/>
    <w:charset w:val="00"/>
    <w:family w:val="swiss"/>
    <w:pitch w:val="default"/>
    <w:sig w:usb0="E0002EFF" w:usb1="C000785B" w:usb2="00000009" w:usb3="00000000" w:csb0="400001FF" w:csb1="FFFF0000"/>
  </w:font>
  <w:font w:name="微软雅黑 Light">
    <w:panose1 w:val="020B0502040204020203"/>
    <w:charset w:val="86"/>
    <w:family w:val="swiss"/>
    <w:pitch w:val="default"/>
    <w:sig w:usb0="80000287" w:usb1="2ACF001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B4C0E"/>
    <w:multiLevelType w:val="singleLevel"/>
    <w:tmpl w:val="77DB4C0E"/>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50065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0"/>
    <w:pPr>
      <w:jc w:val="center"/>
    </w:pPr>
    <w:rPr>
      <w:rFonts w:ascii="幼圆" w:hAnsi="新宋体" w:eastAsia="幼圆" w:cs="Times New Roman"/>
      <w:b/>
      <w:bCs/>
      <w:kern w:val="0"/>
      <w:sz w:val="84"/>
      <w:szCs w:val="20"/>
    </w:rPr>
  </w:style>
  <w:style w:type="paragraph" w:styleId="3">
    <w:name w:val="Balloon Text"/>
    <w:basedOn w:val="1"/>
    <w:link w:val="14"/>
    <w:semiHidden/>
    <w:unhideWhenUsed/>
    <w:qFormat/>
    <w:uiPriority w:val="99"/>
    <w:rPr>
      <w:sz w:val="18"/>
      <w:szCs w:val="18"/>
    </w:rPr>
  </w:style>
  <w:style w:type="paragraph" w:styleId="4">
    <w:name w:val="footer"/>
    <w:basedOn w:val="1"/>
    <w:link w:val="9"/>
    <w:unhideWhenUsed/>
    <w:qFormat/>
    <w:uiPriority w:val="0"/>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uiPriority w:val="99"/>
    <w:rPr>
      <w:rFonts w:asciiTheme="minorHAnsi" w:hAnsiTheme="minorHAnsi" w:eastAsiaTheme="minorEastAsia" w:cstheme="minorBidi"/>
      <w:kern w:val="2"/>
      <w:sz w:val="18"/>
      <w:szCs w:val="18"/>
      <w:lang w:val="en-US" w:eastAsia="zh-CN" w:bidi="ar-SA"/>
    </w:rPr>
  </w:style>
  <w:style w:type="character" w:customStyle="1" w:styleId="9">
    <w:name w:val="页脚 Char"/>
    <w:basedOn w:val="7"/>
    <w:link w:val="4"/>
    <w:qFormat/>
    <w:uiPriority w:val="0"/>
    <w:rPr>
      <w:rFonts w:asciiTheme="minorHAnsi" w:hAnsiTheme="minorHAnsi" w:eastAsiaTheme="minorEastAsia" w:cstheme="minorBidi"/>
      <w:kern w:val="2"/>
      <w:sz w:val="18"/>
      <w:szCs w:val="18"/>
      <w:lang w:val="en-US" w:eastAsia="zh-CN" w:bidi="ar-SA"/>
    </w:rPr>
  </w:style>
  <w:style w:type="character" w:customStyle="1" w:styleId="10">
    <w:name w:val="正文文本 Char"/>
    <w:basedOn w:val="7"/>
    <w:link w:val="2"/>
    <w:semiHidden/>
    <w:uiPriority w:val="99"/>
    <w:rPr>
      <w:rFonts w:ascii="幼圆" w:hAnsi="新宋体" w:eastAsia="幼圆" w:cs="Times New Roman"/>
      <w:b/>
      <w:bCs/>
      <w:kern w:val="0"/>
      <w:sz w:val="84"/>
      <w:szCs w:val="20"/>
      <w:lang w:val="en-US" w:eastAsia="zh-CN" w:bidi="ar-SA"/>
    </w:rPr>
  </w:style>
  <w:style w:type="character" w:customStyle="1" w:styleId="11">
    <w:name w:val="正文文本 Char1"/>
    <w:link w:val="2"/>
    <w:qFormat/>
    <w:uiPriority w:val="0"/>
    <w:rPr>
      <w:rFonts w:ascii="幼圆" w:hAnsi="新宋体" w:eastAsia="幼圆" w:cs="Times New Roman"/>
      <w:b/>
      <w:bCs/>
      <w:kern w:val="0"/>
      <w:sz w:val="84"/>
      <w:szCs w:val="20"/>
      <w:lang w:val="en-US" w:eastAsia="zh-CN" w:bidi="ar-SA"/>
    </w:rPr>
  </w:style>
  <w:style w:type="paragraph" w:styleId="12">
    <w:name w:val="List Paragraph"/>
    <w:basedOn w:val="1"/>
    <w:qFormat/>
    <w:uiPriority w:val="34"/>
    <w:pPr>
      <w:ind w:firstLine="420" w:firstLineChars="200"/>
    </w:pPr>
    <w:rPr>
      <w:rFonts w:ascii="Times New Roman" w:hAnsi="Times New Roman" w:eastAsia="宋体" w:cs="Times New Roman"/>
    </w:rPr>
  </w:style>
  <w:style w:type="character" w:customStyle="1" w:styleId="13">
    <w:name w:val="cf01"/>
    <w:basedOn w:val="7"/>
    <w:qFormat/>
    <w:uiPriority w:val="0"/>
    <w:rPr>
      <w:rFonts w:hint="eastAsia" w:ascii="Microsoft YaHei UI" w:hAnsi="Microsoft YaHei UI" w:eastAsia="Microsoft YaHei UI" w:cstheme="minorBidi"/>
      <w:kern w:val="2"/>
      <w:sz w:val="18"/>
      <w:szCs w:val="18"/>
      <w:lang w:val="en-US" w:eastAsia="zh-CN" w:bidi="ar-SA"/>
    </w:rPr>
  </w:style>
  <w:style w:type="character" w:customStyle="1" w:styleId="14">
    <w:name w:val="批注框文本 Char"/>
    <w:basedOn w:val="7"/>
    <w:link w:val="3"/>
    <w:semiHidden/>
    <w:uiPriority w:val="99"/>
    <w:rPr>
      <w:rFonts w:asciiTheme="minorHAnsi" w:hAnsiTheme="minorHAnsi" w:eastAsiaTheme="minorEastAsia" w:cstheme="minorBidi"/>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2877</Words>
  <Characters>16404</Characters>
  <Lines>136</Lines>
  <Paragraphs>38</Paragraphs>
  <TotalTime>1</TotalTime>
  <ScaleCrop>false</ScaleCrop>
  <LinksUpToDate>false</LinksUpToDate>
  <CharactersWithSpaces>19243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2024-09-20T08:51:00Z</dcterms:created>
  <dc:creator>翁凌</dc:creator>
  <cp:lastModifiedBy>WPS_1528123779</cp:lastModifiedBy>
  <dcterms:modified xsi:type="dcterms:W3CDTF">2024-09-30T07:30:38Z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0882FC67F3B94EDAA34B3798D7A77268_12</vt:lpwstr>
  </property>
</Properties>
</file>