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DF4B2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集美工业学校涵美楼家具采购需求方案</w:t>
      </w:r>
    </w:p>
    <w:p w14:paraId="0E5AF32D">
      <w:pPr>
        <w:spacing w:line="360" w:lineRule="auto"/>
        <w:ind w:firstLine="643" w:firstLineChars="2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一、建设背景</w:t>
      </w:r>
    </w:p>
    <w:p w14:paraId="2A177450"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我校涵美楼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宿舍拟采购家具一批</w:t>
      </w:r>
      <w:r>
        <w:rPr>
          <w:rFonts w:hint="eastAsia" w:ascii="华文仿宋" w:hAnsi="华文仿宋" w:eastAsia="华文仿宋" w:cs="华文仿宋"/>
          <w:sz w:val="32"/>
          <w:szCs w:val="32"/>
        </w:rPr>
        <w:t>，拟配置上下双人床、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侧</w:t>
      </w:r>
      <w:r>
        <w:rPr>
          <w:rFonts w:hint="eastAsia" w:ascii="华文仿宋" w:hAnsi="华文仿宋" w:eastAsia="华文仿宋" w:cs="华文仿宋"/>
          <w:sz w:val="32"/>
          <w:szCs w:val="32"/>
        </w:rPr>
        <w:t>梯、收纳柜、学生书桌等。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欢迎有意向供应商前来提交设计方案</w:t>
      </w:r>
    </w:p>
    <w:p w14:paraId="61C97421">
      <w:pPr>
        <w:spacing w:line="360" w:lineRule="auto"/>
        <w:ind w:firstLine="643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二、项目需求</w:t>
      </w:r>
    </w:p>
    <w:p w14:paraId="46B0405A">
      <w:pPr>
        <w:spacing w:line="360" w:lineRule="auto"/>
        <w:ind w:firstLine="643" w:firstLineChars="2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涵美楼楼家具（预算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447.3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万）</w:t>
      </w:r>
    </w:p>
    <w:p w14:paraId="7B823E16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华文仿宋" w:hAnsi="华文仿宋" w:eastAsia="华文仿宋" w:cs="华文仿宋"/>
          <w:color w:val="FF0000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设计范围</w:t>
      </w:r>
    </w:p>
    <w:p w14:paraId="2700DAB0">
      <w:pPr>
        <w:spacing w:line="360" w:lineRule="auto"/>
        <w:ind w:firstLine="640" w:firstLineChars="200"/>
        <w:rPr>
          <w:rFonts w:ascii="华文仿宋" w:hAnsi="华文仿宋" w:eastAsia="华文仿宋" w:cs="华文仿宋"/>
          <w:color w:val="FF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我校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涵美楼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  <w:lang w:eastAsia="zh-CN"/>
        </w:rPr>
        <w:t>宿舍有两种户型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，共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250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间，参照原宿舍标准进行家具配置，含上下双人铁床、学生书桌、储物柜、</w:t>
      </w:r>
      <w:r>
        <w:rPr>
          <w:rFonts w:hint="eastAsia" w:ascii="仿宋" w:hAnsi="仿宋" w:eastAsia="仿宋"/>
          <w:bCs/>
          <w:color w:val="000000"/>
          <w:sz w:val="32"/>
          <w:szCs w:val="32"/>
          <w:lang w:eastAsia="zh-CN"/>
        </w:rPr>
        <w:t>侧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梯（含储物柜）等</w:t>
      </w:r>
      <w:r>
        <w:rPr>
          <w:rFonts w:hint="eastAsia" w:ascii="华文仿宋" w:hAnsi="华文仿宋" w:eastAsia="华文仿宋" w:cs="华文仿宋"/>
          <w:sz w:val="32"/>
          <w:szCs w:val="32"/>
        </w:rPr>
        <w:t>。具体详见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平面图</w:t>
      </w:r>
      <w:r>
        <w:rPr>
          <w:rFonts w:hint="eastAsia" w:ascii="华文仿宋" w:hAnsi="华文仿宋" w:eastAsia="华文仿宋" w:cs="华文仿宋"/>
          <w:sz w:val="32"/>
          <w:szCs w:val="32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一、附件二户型方案</w:t>
      </w:r>
      <w:r>
        <w:rPr>
          <w:rFonts w:hint="eastAsia" w:ascii="华文仿宋" w:hAnsi="华文仿宋" w:eastAsia="华文仿宋" w:cs="华文仿宋"/>
          <w:sz w:val="32"/>
          <w:szCs w:val="32"/>
        </w:rPr>
        <w:t>。</w:t>
      </w:r>
    </w:p>
    <w:p w14:paraId="4FEADB41">
      <w:pPr>
        <w:spacing w:line="360" w:lineRule="auto"/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2.设计要求</w:t>
      </w:r>
    </w:p>
    <w:p w14:paraId="630C641E">
      <w:pPr>
        <w:spacing w:line="360" w:lineRule="auto"/>
        <w:ind w:firstLine="640" w:firstLineChars="200"/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根据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户型方案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，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涵美楼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宿舍按照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人间和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人间相应间数设计配置（具体</w:t>
      </w:r>
      <w:r>
        <w:rPr>
          <w:rFonts w:hint="eastAsia" w:ascii="仿宋" w:hAnsi="仿宋" w:eastAsia="仿宋"/>
          <w:bCs/>
          <w:color w:val="000000"/>
          <w:sz w:val="32"/>
          <w:szCs w:val="32"/>
          <w:lang w:eastAsia="zh-CN"/>
        </w:rPr>
        <w:t>要求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附件</w:t>
      </w:r>
      <w:r>
        <w:rPr>
          <w:rFonts w:hint="eastAsia" w:ascii="仿宋" w:hAnsi="仿宋" w:eastAsia="仿宋"/>
          <w:bCs/>
          <w:color w:val="000000"/>
          <w:sz w:val="32"/>
          <w:szCs w:val="32"/>
          <w:lang w:eastAsia="zh-CN"/>
        </w:rPr>
        <w:t>三、附件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）。</w:t>
      </w:r>
    </w:p>
    <w:p w14:paraId="5599F1BC">
      <w:pPr>
        <w:spacing w:line="360" w:lineRule="auto"/>
        <w:ind w:firstLine="643" w:firstLineChars="200"/>
        <w:rPr>
          <w:rFonts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三、特别说明</w:t>
      </w:r>
    </w:p>
    <w:p w14:paraId="1E2F6FB5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方案编制、论证过程全程匿名，方案设计方提供的方案中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副本</w:t>
      </w:r>
      <w:r>
        <w:rPr>
          <w:rFonts w:hint="eastAsia" w:ascii="华文仿宋" w:hAnsi="华文仿宋" w:eastAsia="华文仿宋" w:cs="华文仿宋"/>
          <w:sz w:val="32"/>
          <w:szCs w:val="32"/>
        </w:rPr>
        <w:t>不得体现方案设计方的名单、LOGO及其他可能泄露方案设计方信息的标志，否则视为无效响应。</w:t>
      </w:r>
    </w:p>
    <w:p w14:paraId="20C16321">
      <w:pPr>
        <w:spacing w:line="360" w:lineRule="auto"/>
        <w:ind w:firstLine="643" w:firstLineChars="200"/>
        <w:rPr>
          <w:rFonts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四、需求方案制作要求</w:t>
      </w:r>
    </w:p>
    <w:p w14:paraId="1C645DD0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1、方案设计方应制作并提交一正两副共三套设计方案文件并刻录U盘一份，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正本</w:t>
      </w:r>
      <w:r>
        <w:rPr>
          <w:rFonts w:hint="eastAsia" w:ascii="华文仿宋" w:hAnsi="华文仿宋" w:eastAsia="华文仿宋" w:cs="华文仿宋"/>
          <w:sz w:val="32"/>
          <w:szCs w:val="32"/>
        </w:rPr>
        <w:t>设计方案文件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封面可加盖方案提供方公章一枚，其余地方要求同副本要求，</w:t>
      </w:r>
      <w:r>
        <w:rPr>
          <w:rFonts w:hint="eastAsia" w:ascii="华文仿宋" w:hAnsi="华文仿宋" w:eastAsia="华文仿宋" w:cs="华文仿宋"/>
          <w:sz w:val="32"/>
          <w:szCs w:val="32"/>
        </w:rPr>
        <w:t>需求方案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副本</w:t>
      </w:r>
      <w:r>
        <w:rPr>
          <w:rFonts w:hint="eastAsia" w:ascii="华文仿宋" w:hAnsi="华文仿宋" w:eastAsia="华文仿宋" w:cs="华文仿宋"/>
          <w:sz w:val="32"/>
          <w:szCs w:val="32"/>
        </w:rPr>
        <w:t>文件不得体现方案提供方名称、LOGO。</w:t>
      </w:r>
    </w:p>
    <w:p w14:paraId="1FE0DBCB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2、方案设计方应根据采购人提供的平面图进行家具采购方案设计，设计方案的整体造价不得超过本项目的预估造价。</w:t>
      </w:r>
    </w:p>
    <w:p w14:paraId="3B634E70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3、方案设计方应根据各自的设计方案提供详细的清单，并注明产品、材料的规格及主要技术参数说明。</w:t>
      </w:r>
    </w:p>
    <w:p w14:paraId="17F74A51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4、方案设计方应提供宿舍相应容纳人数样式的平面图、尺寸图、效果图等相关图纸。</w:t>
      </w:r>
    </w:p>
    <w:p w14:paraId="12DF056F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5、方</w:t>
      </w: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案设计方应根据清单编制预算，预算中应包含设备的规格、材质、参考价格。</w:t>
      </w:r>
    </w:p>
    <w:p w14:paraId="18E0E379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6、方案设计方提供的设计方案，将被采购人吸收为采购方案，并由采购人组织进行优化，采购人不得向任何方案设计方支付任何费用。（不支付任何设计费及各种条件）</w:t>
      </w:r>
    </w:p>
    <w:p w14:paraId="5A2AD067">
      <w:pPr>
        <w:spacing w:line="360" w:lineRule="auto"/>
        <w:ind w:firstLine="64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7、各方案设计方所提交的方案版权归采购人所有。</w:t>
      </w:r>
    </w:p>
    <w:p w14:paraId="1EA920B7">
      <w:pPr>
        <w:spacing w:line="360" w:lineRule="auto"/>
        <w:ind w:firstLine="643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五、踏勘</w:t>
      </w:r>
    </w:p>
    <w:p w14:paraId="0349AFEE">
      <w:pPr>
        <w:spacing w:line="360" w:lineRule="auto"/>
        <w:ind w:firstLine="640" w:firstLineChars="200"/>
        <w:jc w:val="left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如需踏勘，请于202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  <w:r>
        <w:rPr>
          <w:rFonts w:hint="eastAsia" w:ascii="华文仿宋" w:hAnsi="华文仿宋" w:eastAsia="华文仿宋" w:cs="华文仿宋"/>
          <w:sz w:val="32"/>
          <w:szCs w:val="32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29</w:t>
      </w:r>
      <w:r>
        <w:rPr>
          <w:rFonts w:hint="eastAsia" w:ascii="华文仿宋" w:hAnsi="华文仿宋" w:eastAsia="华文仿宋" w:cs="华文仿宋"/>
          <w:sz w:val="32"/>
          <w:szCs w:val="32"/>
        </w:rPr>
        <w:t>日上午9：00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在我校北门口集合后统一前往踏勘，联系电话：15880223301，联系人</w:t>
      </w:r>
      <w:r>
        <w:rPr>
          <w:rFonts w:hint="eastAsia" w:ascii="华文仿宋" w:hAnsi="华文仿宋" w:eastAsia="华文仿宋" w:cs="华文仿宋"/>
          <w:sz w:val="32"/>
          <w:szCs w:val="32"/>
        </w:rPr>
        <w:t>：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吴</w:t>
      </w:r>
      <w:r>
        <w:rPr>
          <w:rFonts w:hint="eastAsia" w:ascii="华文仿宋" w:hAnsi="华文仿宋" w:eastAsia="华文仿宋" w:cs="华文仿宋"/>
          <w:sz w:val="32"/>
          <w:szCs w:val="32"/>
        </w:rPr>
        <w:t>老师。</w:t>
      </w:r>
    </w:p>
    <w:p w14:paraId="11764ED2">
      <w:pPr>
        <w:spacing w:line="360" w:lineRule="auto"/>
        <w:ind w:firstLine="643" w:firstLineChars="200"/>
        <w:jc w:val="left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  <w:t>六、获取采购文件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：</w:t>
      </w:r>
    </w:p>
    <w:p w14:paraId="24271177">
      <w:pPr>
        <w:spacing w:line="360" w:lineRule="auto"/>
        <w:ind w:firstLine="640" w:firstLineChars="200"/>
        <w:jc w:val="left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获取时间：从2026年06月26日到2023年07月01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日</w:t>
      </w:r>
    </w:p>
    <w:p w14:paraId="039A73CB">
      <w:pPr>
        <w:spacing w:line="360" w:lineRule="auto"/>
        <w:ind w:firstLine="640" w:firstLineChars="200"/>
        <w:jc w:val="left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获取方式：网站自助下载；咨询电话：陈先生、李先生0592-5706826、5732604；传真：0592-5706660-6969。</w:t>
      </w:r>
    </w:p>
    <w:p w14:paraId="1565DA93">
      <w:pPr>
        <w:numPr>
          <w:ilvl w:val="0"/>
          <w:numId w:val="0"/>
        </w:numPr>
        <w:spacing w:line="360" w:lineRule="auto"/>
        <w:ind w:firstLine="643" w:firstLineChars="200"/>
        <w:jc w:val="left"/>
        <w:rPr>
          <w:rFonts w:hint="default" w:ascii="华文仿宋" w:hAnsi="华文仿宋" w:eastAsia="华文仿宋" w:cs="华文仿宋"/>
          <w:b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  <w:t>七、响应文件提交及现场答疑</w:t>
      </w:r>
    </w:p>
    <w:p w14:paraId="2189CCDE">
      <w:pPr>
        <w:spacing w:line="360" w:lineRule="auto"/>
        <w:ind w:firstLine="640" w:firstLineChars="200"/>
        <w:jc w:val="left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截止时间：2026年07月02日15点00分（北京时间）</w:t>
      </w:r>
    </w:p>
    <w:p w14:paraId="2BB9DEB2">
      <w:pPr>
        <w:spacing w:line="360" w:lineRule="auto"/>
        <w:ind w:firstLine="640" w:firstLineChars="200"/>
        <w:jc w:val="left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地点：集美工业学校-----厦门市杏前路22号门北门值班处门岗处  </w:t>
      </w:r>
    </w:p>
    <w:p w14:paraId="52052F78">
      <w:pPr>
        <w:spacing w:line="360" w:lineRule="auto"/>
        <w:ind w:firstLine="640" w:firstLineChars="200"/>
        <w:jc w:val="left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答疑时间：2026年07月02日16点00分（北京时间）请方案设计方派人参加。</w:t>
      </w:r>
    </w:p>
    <w:p w14:paraId="4735CE00">
      <w:pPr>
        <w:spacing w:line="360" w:lineRule="auto"/>
        <w:ind w:firstLine="640" w:firstLineChars="200"/>
        <w:jc w:val="left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0B79BE3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B24F6F"/>
    <w:multiLevelType w:val="multilevel"/>
    <w:tmpl w:val="0FB24F6F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Yzk3MGFjYzc4ZTc0YjJkOWE2MjFhNWM0NWVhY2YifQ=="/>
  </w:docVars>
  <w:rsids>
    <w:rsidRoot w:val="0EEB67E4"/>
    <w:rsid w:val="00011E49"/>
    <w:rsid w:val="000317CD"/>
    <w:rsid w:val="001647FC"/>
    <w:rsid w:val="002A00E0"/>
    <w:rsid w:val="00400452"/>
    <w:rsid w:val="00490AA0"/>
    <w:rsid w:val="004D39E0"/>
    <w:rsid w:val="00500107"/>
    <w:rsid w:val="0074535D"/>
    <w:rsid w:val="0078365B"/>
    <w:rsid w:val="007877FC"/>
    <w:rsid w:val="007A70AF"/>
    <w:rsid w:val="007D658C"/>
    <w:rsid w:val="00B62AF4"/>
    <w:rsid w:val="00BD0175"/>
    <w:rsid w:val="00C54D44"/>
    <w:rsid w:val="00D13C3D"/>
    <w:rsid w:val="00E40EA7"/>
    <w:rsid w:val="026D594E"/>
    <w:rsid w:val="03D54C1A"/>
    <w:rsid w:val="0C136A00"/>
    <w:rsid w:val="0C443AC2"/>
    <w:rsid w:val="0CB103E6"/>
    <w:rsid w:val="0D0B3D64"/>
    <w:rsid w:val="0ED42D88"/>
    <w:rsid w:val="0EEB67E4"/>
    <w:rsid w:val="0F926483"/>
    <w:rsid w:val="0FDD02E4"/>
    <w:rsid w:val="108216BB"/>
    <w:rsid w:val="121E6A10"/>
    <w:rsid w:val="1269628B"/>
    <w:rsid w:val="13626E6A"/>
    <w:rsid w:val="137C18E1"/>
    <w:rsid w:val="14A310C2"/>
    <w:rsid w:val="16864DBB"/>
    <w:rsid w:val="180E517E"/>
    <w:rsid w:val="1B2D1915"/>
    <w:rsid w:val="1B3A5802"/>
    <w:rsid w:val="1BB01F31"/>
    <w:rsid w:val="1C2635CA"/>
    <w:rsid w:val="238A7DBA"/>
    <w:rsid w:val="240B5B20"/>
    <w:rsid w:val="27ED3093"/>
    <w:rsid w:val="29C14B2C"/>
    <w:rsid w:val="29C94927"/>
    <w:rsid w:val="2C7C1124"/>
    <w:rsid w:val="2E4F7499"/>
    <w:rsid w:val="2FCA1465"/>
    <w:rsid w:val="31A02332"/>
    <w:rsid w:val="334F733B"/>
    <w:rsid w:val="369B4BE6"/>
    <w:rsid w:val="36B374CA"/>
    <w:rsid w:val="3A950BDB"/>
    <w:rsid w:val="3B420207"/>
    <w:rsid w:val="3C1C6C5B"/>
    <w:rsid w:val="3E885549"/>
    <w:rsid w:val="43F8495A"/>
    <w:rsid w:val="44131F2B"/>
    <w:rsid w:val="49A15791"/>
    <w:rsid w:val="4C3D48BC"/>
    <w:rsid w:val="50856187"/>
    <w:rsid w:val="52257683"/>
    <w:rsid w:val="53B95953"/>
    <w:rsid w:val="5691310E"/>
    <w:rsid w:val="5AA000FD"/>
    <w:rsid w:val="5B673C68"/>
    <w:rsid w:val="5C954F7D"/>
    <w:rsid w:val="627B4D48"/>
    <w:rsid w:val="64B75C89"/>
    <w:rsid w:val="66D43400"/>
    <w:rsid w:val="6D3B5558"/>
    <w:rsid w:val="70394F8D"/>
    <w:rsid w:val="72F42A17"/>
    <w:rsid w:val="749600BD"/>
    <w:rsid w:val="75FA1856"/>
    <w:rsid w:val="76201910"/>
    <w:rsid w:val="77367A37"/>
    <w:rsid w:val="7A556EA9"/>
    <w:rsid w:val="7BE44D4F"/>
    <w:rsid w:val="7D030D0A"/>
    <w:rsid w:val="7DA41828"/>
    <w:rsid w:val="7DF8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教育局</Company>
  <Pages>3</Pages>
  <Words>876</Words>
  <Characters>966</Characters>
  <Lines>6</Lines>
  <Paragraphs>1</Paragraphs>
  <TotalTime>2</TotalTime>
  <ScaleCrop>false</ScaleCrop>
  <LinksUpToDate>false</LinksUpToDate>
  <CharactersWithSpaces>968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2023-04-07T03:17:00Z</dcterms:created>
  <dc:creator>江南的雨</dc:creator>
  <cp:lastModifiedBy>A.samuel陈</cp:lastModifiedBy>
  <cp:lastPrinted>2022-01-11T23:51:00Z</cp:lastPrinted>
  <dcterms:modified xsi:type="dcterms:W3CDTF">2026-06-26T08:35:50Z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055F8B72B1AC4D1685DAEFB7A7C058C1</vt:lpwstr>
  </property>
  <property fmtid="{D5CDD505-2E9C-101B-9397-08002B2CF9AE}" pid="4" name="KSOTemplateDocerSaveRecord">
    <vt:lpwstr>eyJoZGlkIjoiNzRkMTU3YTgxNjc2MzQyZDhkMWQ2NzcxZGYzZjQ4ZjYiLCJ1c2VySWQiOiIzODk4NjQ1NjcifQ==</vt:lpwstr>
  </property>
</Properties>
</file>