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AB35">
      <w:pPr>
        <w:keepNext w:val="0"/>
        <w:keepLines w:val="0"/>
        <w:pageBreakBefore w:val="0"/>
        <w:kinsoku/>
        <w:wordWrap/>
        <w:overflowPunct/>
        <w:topLinePunct w:val="0"/>
        <w:autoSpaceDE/>
        <w:autoSpaceDN/>
        <w:bidi w:val="0"/>
        <w:adjustRightInd/>
        <w:snapToGrid/>
        <w:spacing w:line="360" w:lineRule="auto"/>
        <w:ind w:firstLine="643" w:firstLineChars="200"/>
        <w:jc w:val="center"/>
        <w:rPr>
          <w:rFonts w:hint="eastAsia" w:ascii="仿宋" w:hAnsi="仿宋" w:eastAsia="仿宋" w:cs="仿宋"/>
          <w:b/>
          <w:sz w:val="32"/>
          <w:szCs w:val="32"/>
          <w:highlight w:val="none"/>
        </w:rPr>
      </w:pPr>
      <w:bookmarkStart w:id="0" w:name="_GoBack"/>
      <w:bookmarkEnd w:id="0"/>
      <w:r>
        <w:rPr>
          <w:rFonts w:hint="eastAsia" w:ascii="仿宋" w:hAnsi="仿宋" w:eastAsia="仿宋" w:cs="仿宋"/>
          <w:b/>
          <w:sz w:val="32"/>
          <w:szCs w:val="32"/>
          <w:highlight w:val="none"/>
        </w:rPr>
        <w:t>XM2026-ZYXJ0060万翔网商</w:t>
      </w:r>
      <w:r>
        <w:rPr>
          <w:rFonts w:hint="eastAsia" w:ascii="仿宋" w:hAnsi="仿宋" w:eastAsia="仿宋" w:cs="仿宋"/>
          <w:b/>
          <w:sz w:val="32"/>
          <w:szCs w:val="32"/>
          <w:highlight w:val="none"/>
          <w:lang w:val="en-US" w:eastAsia="zh-CN"/>
        </w:rPr>
        <w:t>家具/木饰面等</w:t>
      </w:r>
      <w:r>
        <w:rPr>
          <w:rFonts w:hint="eastAsia" w:ascii="仿宋" w:hAnsi="仿宋" w:eastAsia="仿宋" w:cs="仿宋"/>
          <w:b/>
          <w:sz w:val="32"/>
          <w:szCs w:val="32"/>
          <w:highlight w:val="none"/>
        </w:rPr>
        <w:t>修缮服务框架合作供应商征集函</w:t>
      </w: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val="en-US" w:eastAsia="zh-CN"/>
        </w:rPr>
        <w:t>家具/木饰面等修缮服务</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XM2026-ZYXJ0060万翔网商家具/木饰面等修缮服务框架合作供应商征集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家具/木饰面等修缮服务</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400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1年</w:t>
      </w:r>
      <w:r>
        <w:rPr>
          <w:rFonts w:hint="eastAsia" w:ascii="仿宋" w:hAnsi="仿宋" w:eastAsia="仿宋" w:cs="仿宋"/>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师信息、供货安装方案、本地化服务信息、销售业绩等。</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可以提供相应税率的增值税专用发票</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79F39D3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5、报名供应商须承诺：所提供配件产品须满足国家相关标准，未响应者报名无效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视为报名资料缺漏，采购人将</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319"/>
        <w:gridCol w:w="6735"/>
        <w:gridCol w:w="840"/>
      </w:tblGrid>
      <w:tr w14:paraId="69B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6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kern w:val="0"/>
                <w:sz w:val="20"/>
                <w:szCs w:val="20"/>
                <w:u w:val="none"/>
                <w:lang w:val="en-US" w:eastAsia="zh-CN" w:bidi="ar"/>
              </w:rPr>
              <w:t>序号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kern w:val="0"/>
                <w:sz w:val="20"/>
                <w:szCs w:val="20"/>
                <w:u w:val="none"/>
                <w:lang w:val="en-US" w:eastAsia="zh-CN" w:bidi="ar"/>
              </w:rPr>
              <w:t>评分内容</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B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具体评价内容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8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满分值</w:t>
            </w:r>
          </w:p>
        </w:tc>
      </w:tr>
      <w:tr w14:paraId="59E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86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0"/>
                <w:szCs w:val="20"/>
                <w:u w:val="none"/>
                <w:lang w:val="en-US" w:eastAsia="zh-CN" w:bidi="ar"/>
              </w:rPr>
              <w:t>注册资金</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根据报名供应商公司注册资金信息进行评价：注册资金为200万(含)以上者得10分;注册资金为200-100万(含)元者得5分；注册资金为100-50万元(含)者得3分。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i w:val="0"/>
                <w:iCs w:val="0"/>
                <w:color w:val="000000"/>
                <w:kern w:val="0"/>
                <w:sz w:val="20"/>
                <w:szCs w:val="20"/>
                <w:u w:val="none"/>
                <w:lang w:val="en-US" w:eastAsia="zh-CN" w:bidi="ar"/>
              </w:rPr>
              <w:t>10</w:t>
            </w:r>
          </w:p>
        </w:tc>
      </w:tr>
      <w:tr w14:paraId="61B1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D3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A9CC">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企业资质</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3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荣获企业服务能力评价：木饰面家具翻新维修保养服务企业资质证书一级的，得5分，没有不得分；需提供相关证明材料。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3BE">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r>
      <w:tr w14:paraId="089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5EF">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D2F">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资质信誉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5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以报名供应商获得税务部门颁发的连续三年（2022年 2023年 2024年企业纳税信用A级评价证书进行评价：获得该评价证书的得10分，没有不得分。须提供2022年 2023年 2024年税务部门颁发的纳税信用A级证明材料，网上公示的，须提供截图和查询网址，否则不得分。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9FE">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r>
      <w:tr w14:paraId="79B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F5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F8F">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检测报告</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5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以报名供应商提供相关材料：底漆/腻子/面漆/防腐剂等国家认可的2024年1月1日以来的具有CMA或CNAS标志的检验机构出具的检测报告份数进行评价：- 提供检测报告份数≥5份的得10分；- 提供检测报告份数≥2份且＜5份的得5分；- 提供检测报告份数＜1份的不得分。须提供国家认可的具有CMA或CNAS标志的检验机构出具的产品检测报告。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r>
      <w:tr w14:paraId="77E0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51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3F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产品线广度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9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以报名供应商的所覆盖的服务内容进行评价：- 服务内容包含：木饰面修缮服务、家具修缮服务、灯具清洗服务、空调清洗拆装服务、沙发布料清洗服务、LED屏拆装服务、电视拆装服务、搬运服务、垃圾清理和转运服务等，全部涵盖得20分，缺一类扣2分，扣完为止。须提供相关服务的案例并附带照片证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7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20</w:t>
            </w:r>
          </w:p>
        </w:tc>
      </w:tr>
      <w:tr w14:paraId="520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8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售后服务</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D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以报名供应商提供的福建省内服务进行评价：- 可提供福建省内服务的得5分。供应商在本地注册或设立的办事处等机构的，须提供营业执照等相关证明；具有福建省内合作单位的须提供合作协议或者授权委托书及合作单位营业执照有效复印件；否则不得分。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C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r>
      <w:tr w14:paraId="436A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6D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F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定制支持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BF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报名供应商承诺可根据万翔需求安排提供上门勘察、场地测量、方案设计、卸货搬运、售后安装、安装调整服务等相关工作的得5分，否则不得分。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r>
      <w:tr w14:paraId="4AB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CE8">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541">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相关业绩</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84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以报名供应商所提供相关木饰面修缮/家具修缮服务2025年1月1日至征集截止时间内相关项目业绩情况进行评价：- 每提供一份≥80万元项目业绩得5分，满分10分。- 每提供一份≥50万元且＜80万元项目业绩得2分，满分10分。- 每提供一份≥20万元且＜50万元项目业绩得1分，满分10分。- 社会特殊贡献项目，若涉及针对政府或民众的大型公共相关项目，亦可单独向我司提报。我司将根据贡献程度进行评估，每提供一个项目计1分，额外提供一个项目则增加1分，最高累计5分。须提供同类项目业绩汇总表及该业绩合同（合同中须体现合同签订时间、公司名称、合同金额和供货内容）复印件，及该合同货物发票复印件，否则业绩不予计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C07">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35</w:t>
            </w:r>
          </w:p>
        </w:tc>
      </w:tr>
      <w:tr w14:paraId="34B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8B2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0"/>
                <w:szCs w:val="20"/>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F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i w:val="0"/>
                <w:iCs w:val="0"/>
                <w:color w:val="000000"/>
                <w:kern w:val="0"/>
                <w:sz w:val="20"/>
                <w:szCs w:val="20"/>
                <w:u w:val="none"/>
                <w:lang w:val="en-US" w:eastAsia="zh-CN" w:bidi="ar"/>
              </w:rPr>
              <w:t>100</w:t>
            </w:r>
          </w:p>
        </w:tc>
      </w:tr>
    </w:tbl>
    <w:p w14:paraId="0C823FAF">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采购人将根据实质性响应征集函要求，按评审后得分由高到低顺序排列，推荐得分排名前3名的报名供应商作为本次框架合作供应商征集的入围供应商。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（三）报名资料接收地址：厦门市湖里区高崎机场北路476号万翔网商5楼（邮编：361006），接收人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 xml:space="preserve">及其联系电话：0592- </w:t>
      </w:r>
      <w:r>
        <w:rPr>
          <w:rFonts w:hint="eastAsia" w:ascii="仿宋" w:hAnsi="仿宋" w:eastAsia="仿宋" w:cs="仿宋"/>
          <w:sz w:val="24"/>
          <w:szCs w:val="24"/>
          <w:highlight w:val="none"/>
          <w:lang w:val="en-US" w:eastAsia="zh-CN"/>
        </w:rPr>
        <w:t>5792051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邮箱liqiong@iport.com.cn</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lang w:val="en-US" w:eastAsia="zh-CN"/>
        </w:rPr>
        <w:t>相关资料移交可采用：1、纸质文件，</w:t>
      </w:r>
      <w:r>
        <w:rPr>
          <w:rFonts w:hint="eastAsia" w:ascii="仿宋" w:hAnsi="仿宋" w:eastAsia="仿宋" w:cs="仿宋"/>
          <w:b/>
          <w:bCs/>
          <w:color w:val="FF0000"/>
          <w:sz w:val="24"/>
          <w:szCs w:val="24"/>
          <w:highlight w:val="none"/>
        </w:rPr>
        <w:t>外封皮注明公司全名</w:t>
      </w:r>
      <w:r>
        <w:rPr>
          <w:rFonts w:hint="eastAsia" w:ascii="仿宋" w:hAnsi="仿宋" w:eastAsia="仿宋" w:cs="仿宋"/>
          <w:b/>
          <w:bCs/>
          <w:color w:val="FF0000"/>
          <w:sz w:val="24"/>
          <w:szCs w:val="24"/>
          <w:highlight w:val="none"/>
          <w:lang w:val="en-US" w:eastAsia="zh-CN"/>
        </w:rPr>
        <w:t>+品牌名称</w:t>
      </w:r>
      <w:r>
        <w:rPr>
          <w:rFonts w:hint="eastAsia" w:ascii="仿宋" w:hAnsi="仿宋" w:eastAsia="仿宋" w:cs="仿宋"/>
          <w:b/>
          <w:bCs/>
          <w:color w:val="FF0000"/>
          <w:sz w:val="24"/>
          <w:szCs w:val="24"/>
          <w:highlight w:val="none"/>
        </w:rPr>
        <w:t>+万翔网商</w:t>
      </w:r>
      <w:r>
        <w:rPr>
          <w:rFonts w:hint="eastAsia" w:ascii="仿宋" w:hAnsi="仿宋" w:eastAsia="仿宋" w:cs="仿宋"/>
          <w:b/>
          <w:bCs/>
          <w:color w:val="FF0000"/>
          <w:sz w:val="24"/>
          <w:szCs w:val="24"/>
          <w:highlight w:val="none"/>
          <w:lang w:val="en-US" w:eastAsia="zh-CN"/>
        </w:rPr>
        <w:t>家具/木饰面等修缮服务框架合作供应商征集项目</w:t>
      </w:r>
      <w:r>
        <w:rPr>
          <w:rFonts w:hint="eastAsia" w:ascii="仿宋" w:hAnsi="仿宋" w:eastAsia="仿宋" w:cs="仿宋"/>
          <w:b/>
          <w:bCs/>
          <w:color w:val="FF0000"/>
          <w:sz w:val="24"/>
          <w:szCs w:val="24"/>
          <w:highlight w:val="none"/>
        </w:rPr>
        <w:t>，可邮寄或直接送达。</w:t>
      </w:r>
      <w:r>
        <w:rPr>
          <w:rFonts w:hint="eastAsia" w:ascii="仿宋" w:hAnsi="仿宋" w:eastAsia="仿宋" w:cs="仿宋"/>
          <w:b/>
          <w:bCs/>
          <w:color w:val="FF0000"/>
          <w:sz w:val="24"/>
          <w:szCs w:val="24"/>
          <w:highlight w:val="none"/>
          <w:lang w:val="en-US" w:eastAsia="zh-CN"/>
        </w:rPr>
        <w:t>2、电子资料，邮件主体注明公司全名+品牌名称+万翔网商家具/木饰面等修缮服务框架合作供应商征集项目。</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（三）采购联系人：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（办公电话：57</w:t>
      </w:r>
      <w:r>
        <w:rPr>
          <w:rFonts w:hint="eastAsia" w:ascii="仿宋" w:hAnsi="仿宋" w:eastAsia="仿宋" w:cs="仿宋"/>
          <w:sz w:val="24"/>
          <w:szCs w:val="24"/>
          <w:highlight w:val="none"/>
          <w:lang w:val="en-US" w:eastAsia="zh-CN"/>
        </w:rPr>
        <w:t>92051</w:t>
      </w:r>
      <w:r>
        <w:rPr>
          <w:rFonts w:hint="eastAsia" w:ascii="仿宋" w:hAnsi="仿宋" w:eastAsia="仿宋" w:cs="仿宋"/>
          <w:sz w:val="24"/>
          <w:szCs w:val="24"/>
          <w:highlight w:val="none"/>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邮箱：liqiong@iport.com.cn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1F82835"/>
    <w:rsid w:val="03004E02"/>
    <w:rsid w:val="041B280B"/>
    <w:rsid w:val="049F343C"/>
    <w:rsid w:val="04F46D3A"/>
    <w:rsid w:val="05DD246D"/>
    <w:rsid w:val="063D650A"/>
    <w:rsid w:val="073A38EF"/>
    <w:rsid w:val="09553233"/>
    <w:rsid w:val="0BB377CC"/>
    <w:rsid w:val="0C8A677F"/>
    <w:rsid w:val="0CD941B9"/>
    <w:rsid w:val="0F3F5F47"/>
    <w:rsid w:val="0FC87216"/>
    <w:rsid w:val="0FFB216B"/>
    <w:rsid w:val="101A2510"/>
    <w:rsid w:val="1053332C"/>
    <w:rsid w:val="11145517"/>
    <w:rsid w:val="11877731"/>
    <w:rsid w:val="11FA1551"/>
    <w:rsid w:val="13734411"/>
    <w:rsid w:val="15FB06EE"/>
    <w:rsid w:val="161F43DC"/>
    <w:rsid w:val="19A60073"/>
    <w:rsid w:val="1A064AD0"/>
    <w:rsid w:val="1B9118D8"/>
    <w:rsid w:val="1BB86ABD"/>
    <w:rsid w:val="1DA376A1"/>
    <w:rsid w:val="1DD457BC"/>
    <w:rsid w:val="1DD91315"/>
    <w:rsid w:val="1DF25E60"/>
    <w:rsid w:val="1ED32208"/>
    <w:rsid w:val="1F945D87"/>
    <w:rsid w:val="22B002C2"/>
    <w:rsid w:val="25F612D5"/>
    <w:rsid w:val="26243349"/>
    <w:rsid w:val="26AB31C2"/>
    <w:rsid w:val="28B5472C"/>
    <w:rsid w:val="28D15A0A"/>
    <w:rsid w:val="29B82726"/>
    <w:rsid w:val="2AED28A3"/>
    <w:rsid w:val="2B21329A"/>
    <w:rsid w:val="2B240027"/>
    <w:rsid w:val="2B726905"/>
    <w:rsid w:val="2B79773B"/>
    <w:rsid w:val="2D701A33"/>
    <w:rsid w:val="31384830"/>
    <w:rsid w:val="31C555B7"/>
    <w:rsid w:val="328E6776"/>
    <w:rsid w:val="34705496"/>
    <w:rsid w:val="36062A6B"/>
    <w:rsid w:val="36437BDA"/>
    <w:rsid w:val="36EB413B"/>
    <w:rsid w:val="37DA6689"/>
    <w:rsid w:val="38B247E4"/>
    <w:rsid w:val="39162FC5"/>
    <w:rsid w:val="391957D0"/>
    <w:rsid w:val="39317DFF"/>
    <w:rsid w:val="39BD13B3"/>
    <w:rsid w:val="3A43428E"/>
    <w:rsid w:val="3E742168"/>
    <w:rsid w:val="3EBF1D73"/>
    <w:rsid w:val="3FEC2CD2"/>
    <w:rsid w:val="445B21D4"/>
    <w:rsid w:val="45A86BD3"/>
    <w:rsid w:val="46481834"/>
    <w:rsid w:val="477E6905"/>
    <w:rsid w:val="48686433"/>
    <w:rsid w:val="49444B10"/>
    <w:rsid w:val="4B6814D6"/>
    <w:rsid w:val="4B9F509C"/>
    <w:rsid w:val="4F5B3B78"/>
    <w:rsid w:val="502B5150"/>
    <w:rsid w:val="50551558"/>
    <w:rsid w:val="50DE0415"/>
    <w:rsid w:val="52041A86"/>
    <w:rsid w:val="52FC2E21"/>
    <w:rsid w:val="53B74F9E"/>
    <w:rsid w:val="5581683B"/>
    <w:rsid w:val="55CB540B"/>
    <w:rsid w:val="57236B81"/>
    <w:rsid w:val="576C10ED"/>
    <w:rsid w:val="57C403E6"/>
    <w:rsid w:val="59202368"/>
    <w:rsid w:val="5A4018F8"/>
    <w:rsid w:val="5A5A4FB0"/>
    <w:rsid w:val="5AF43B36"/>
    <w:rsid w:val="5D0451BF"/>
    <w:rsid w:val="5D3B697E"/>
    <w:rsid w:val="5E5E46C3"/>
    <w:rsid w:val="5E806C66"/>
    <w:rsid w:val="601859E5"/>
    <w:rsid w:val="6A0E701F"/>
    <w:rsid w:val="6A9811DC"/>
    <w:rsid w:val="6BD00D8F"/>
    <w:rsid w:val="6BED6426"/>
    <w:rsid w:val="6CDA1364"/>
    <w:rsid w:val="72E9749A"/>
    <w:rsid w:val="73697BBA"/>
    <w:rsid w:val="74977F8D"/>
    <w:rsid w:val="74F33C04"/>
    <w:rsid w:val="75AE110B"/>
    <w:rsid w:val="76D121E4"/>
    <w:rsid w:val="77426F7B"/>
    <w:rsid w:val="77903967"/>
    <w:rsid w:val="789E5ABF"/>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0"/>
    </w:rPr>
  </w:style>
  <w:style w:type="character" w:customStyle="1" w:styleId="15">
    <w:name w:val="font31"/>
    <w:basedOn w:val="8"/>
    <w:qFormat/>
    <w:uiPriority w:val="0"/>
    <w:rPr>
      <w:rFonts w:hint="eastAsia" w:ascii="宋体" w:hAnsi="宋体" w:eastAsia="宋体"/>
      <w:color w:val="000000"/>
      <w:sz w:val="20"/>
      <w:szCs w:val="20"/>
      <w:u w:val="none"/>
    </w:rPr>
  </w:style>
  <w:style w:type="character" w:customStyle="1" w:styleId="16">
    <w:name w:val="font121"/>
    <w:basedOn w:val="8"/>
    <w:qFormat/>
    <w:uiPriority w:val="0"/>
    <w:rPr>
      <w:rFonts w:hint="eastAsia" w:ascii="宋体" w:hAnsi="宋体" w:eastAsia="宋体"/>
      <w:color w:val="FF0000"/>
      <w:sz w:val="20"/>
      <w:szCs w:val="20"/>
      <w:u w:val="none"/>
    </w:rPr>
  </w:style>
  <w:style w:type="character" w:customStyle="1" w:styleId="17">
    <w:name w:val="font71"/>
    <w:basedOn w:val="8"/>
    <w:qFormat/>
    <w:uiPriority w:val="0"/>
    <w:rPr>
      <w:rFonts w:hint="eastAsia" w:ascii="新宋体" w:hAnsi="新宋体" w:eastAsia="新宋体"/>
      <w:color w:val="000000"/>
      <w:sz w:val="20"/>
      <w:szCs w:val="20"/>
      <w:u w:val="none"/>
    </w:rPr>
  </w:style>
  <w:style w:type="character" w:customStyle="1" w:styleId="18">
    <w:name w:val="font51"/>
    <w:basedOn w:val="8"/>
    <w:qFormat/>
    <w:uiPriority w:val="0"/>
    <w:rPr>
      <w:rFonts w:hint="eastAsia" w:ascii="新宋体" w:hAnsi="新宋体" w:eastAsia="新宋体"/>
      <w:b/>
      <w:bCs/>
      <w:color w:val="000000"/>
      <w:sz w:val="20"/>
      <w:szCs w:val="20"/>
      <w:u w:val="none"/>
    </w:rPr>
  </w:style>
  <w:style w:type="character" w:customStyle="1" w:styleId="19">
    <w:name w:val="font91"/>
    <w:basedOn w:val="8"/>
    <w:qFormat/>
    <w:uiPriority w:val="0"/>
    <w:rPr>
      <w:rFonts w:hint="eastAsia" w:ascii="宋体" w:hAnsi="宋体" w:eastAsia="宋体"/>
      <w:color w:val="000000"/>
      <w:sz w:val="20"/>
      <w:szCs w:val="20"/>
      <w:u w:val="none"/>
    </w:rPr>
  </w:style>
  <w:style w:type="character" w:customStyle="1" w:styleId="20">
    <w:name w:val="font41"/>
    <w:basedOn w:val="8"/>
    <w:qFormat/>
    <w:uiPriority w:val="0"/>
    <w:rPr>
      <w:rFonts w:hint="eastAsia" w:ascii="宋体" w:hAnsi="宋体" w:eastAsia="宋体"/>
      <w:b/>
      <w:bCs/>
      <w:color w:val="000000"/>
      <w:sz w:val="20"/>
      <w:szCs w:val="20"/>
      <w:u w:val="none"/>
    </w:rPr>
  </w:style>
  <w:style w:type="character" w:customStyle="1" w:styleId="21">
    <w:name w:val="font21"/>
    <w:basedOn w:val="8"/>
    <w:qFormat/>
    <w:uiPriority w:val="0"/>
    <w:rPr>
      <w:rFonts w:hint="eastAsia" w:ascii="宋体" w:hAnsi="宋体" w:eastAsia="宋体" w:cs="宋体"/>
      <w:b/>
      <w:bCs/>
      <w:color w:val="000000"/>
      <w:sz w:val="18"/>
      <w:szCs w:val="18"/>
      <w:u w:val="none"/>
    </w:rPr>
  </w:style>
  <w:style w:type="character" w:customStyle="1" w:styleId="22">
    <w:name w:val="font61"/>
    <w:basedOn w:val="8"/>
    <w:qFormat/>
    <w:uiPriority w:val="0"/>
    <w:rPr>
      <w:rFonts w:hint="eastAsia" w:ascii="宋体" w:hAnsi="宋体" w:eastAsia="宋体" w:cs="宋体"/>
      <w:color w:val="000000"/>
      <w:sz w:val="18"/>
      <w:szCs w:val="18"/>
      <w:u w:val="none"/>
    </w:rPr>
  </w:style>
  <w:style w:type="character" w:customStyle="1" w:styleId="23">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1289</Words>
  <Characters>1357</Characters>
  <Lines>35</Lines>
  <Paragraphs>10</Paragraphs>
  <TotalTime>21</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CHAN</cp:lastModifiedBy>
  <cp:lastPrinted>2024-12-06T09:24:00Z</cp:lastPrinted>
  <dcterms:modified xsi:type="dcterms:W3CDTF">2026-04-02T07:38:58Z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EA61FE0AB851418D818BDEE6667BD805_13</vt:lpwstr>
  </property>
  <property fmtid="{D5CDD505-2E9C-101B-9397-08002B2CF9AE}" pid="4" name="KSOTemplateDocerSaveRecord">
    <vt:lpwstr>eyJoZGlkIjoiNDdkNGFkMTMzMzZjMGU1N2I0ZTY2MThmMmFhZDlkMTciLCJ1c2VySWQiOiIzODY3NjM2ODEifQ==</vt:lpwstr>
  </property>
</Properties>
</file>