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954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万翔华为网络安全设备产品</w:t>
      </w:r>
      <w:r>
        <w:rPr>
          <w:rFonts w:hint="eastAsia" w:ascii="仿宋" w:hAnsi="仿宋" w:eastAsia="仿宋" w:cs="仿宋"/>
          <w:b/>
          <w:bCs/>
          <w:color w:val="auto"/>
          <w:sz w:val="28"/>
          <w:szCs w:val="28"/>
        </w:rPr>
        <w:t>供应商合作征集函</w:t>
      </w:r>
    </w:p>
    <w:p w14:paraId="2EB683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因业务发展的需要，万翔网商计划</w:t>
      </w:r>
      <w:r>
        <w:rPr>
          <w:rFonts w:hint="eastAsia" w:ascii="仿宋" w:hAnsi="仿宋" w:eastAsia="仿宋" w:cs="仿宋"/>
          <w:color w:val="auto"/>
          <w:sz w:val="24"/>
          <w:szCs w:val="24"/>
          <w:lang w:val="en-US" w:eastAsia="zh-CN"/>
        </w:rPr>
        <w:t>征集华为网络安全设备产品框架合作供应商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rPr>
        <w:t>满足政府客户、企业客户</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购买需求。现就</w:t>
      </w:r>
      <w:r>
        <w:rPr>
          <w:rFonts w:hint="eastAsia" w:ascii="仿宋" w:hAnsi="仿宋" w:eastAsia="仿宋" w:cs="仿宋"/>
          <w:color w:val="auto"/>
          <w:sz w:val="24"/>
          <w:szCs w:val="24"/>
          <w:lang w:val="en-US" w:eastAsia="zh-CN"/>
        </w:rPr>
        <w:t>“华为网络安全设备产品采购项目</w:t>
      </w:r>
      <w:r>
        <w:rPr>
          <w:rFonts w:hint="eastAsia" w:ascii="仿宋" w:hAnsi="仿宋" w:eastAsia="仿宋" w:cs="仿宋"/>
          <w:color w:val="auto"/>
          <w:sz w:val="24"/>
          <w:szCs w:val="24"/>
        </w:rPr>
        <w:t>”开展候选供应商公开征集，诚邀符合资格条件的供应商参与。</w:t>
      </w:r>
    </w:p>
    <w:p w14:paraId="272868DE">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029352D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lang w:val="en-US" w:eastAsia="zh-CN"/>
        </w:rPr>
        <w:t>万翔自营华为网络</w:t>
      </w:r>
      <w:r>
        <w:rPr>
          <w:rFonts w:hint="eastAsia" w:ascii="仿宋" w:hAnsi="仿宋" w:eastAsia="仿宋" w:cs="仿宋"/>
          <w:color w:val="auto"/>
          <w:sz w:val="24"/>
          <w:szCs w:val="24"/>
          <w:lang w:val="en-US" w:eastAsia="zh-CN"/>
        </w:rPr>
        <w:t>安全</w:t>
      </w:r>
      <w:r>
        <w:rPr>
          <w:rFonts w:hint="eastAsia" w:ascii="仿宋" w:hAnsi="仿宋" w:eastAsia="仿宋" w:cs="仿宋"/>
          <w:sz w:val="24"/>
          <w:szCs w:val="24"/>
          <w:lang w:val="en-US" w:eastAsia="zh-CN"/>
        </w:rPr>
        <w:t>设备产品采购项目</w:t>
      </w:r>
    </w:p>
    <w:p w14:paraId="63F061C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万翔自营华为网络</w:t>
      </w:r>
      <w:r>
        <w:rPr>
          <w:rFonts w:hint="eastAsia" w:ascii="仿宋" w:hAnsi="仿宋" w:eastAsia="仿宋" w:cs="仿宋"/>
          <w:color w:val="auto"/>
          <w:sz w:val="24"/>
          <w:szCs w:val="24"/>
          <w:lang w:val="en-US" w:eastAsia="zh-CN"/>
        </w:rPr>
        <w:t>安全</w:t>
      </w:r>
      <w:r>
        <w:rPr>
          <w:rFonts w:hint="eastAsia" w:ascii="仿宋" w:hAnsi="仿宋" w:eastAsia="仿宋" w:cs="仿宋"/>
          <w:sz w:val="24"/>
          <w:szCs w:val="24"/>
          <w:lang w:val="en-US" w:eastAsia="zh-CN"/>
        </w:rPr>
        <w:t>设备产品采购</w:t>
      </w:r>
    </w:p>
    <w:p w14:paraId="464A34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约500</w:t>
      </w:r>
      <w:r>
        <w:rPr>
          <w:rFonts w:hint="eastAsia" w:ascii="仿宋" w:hAnsi="仿宋" w:eastAsia="仿宋" w:cs="仿宋"/>
          <w:sz w:val="24"/>
          <w:szCs w:val="24"/>
          <w:highlight w:val="none"/>
        </w:rPr>
        <w:t>万元，</w:t>
      </w:r>
      <w:r>
        <w:rPr>
          <w:rFonts w:hint="eastAsia" w:ascii="仿宋" w:hAnsi="仿宋" w:eastAsia="仿宋" w:cs="仿宋"/>
          <w:sz w:val="24"/>
          <w:szCs w:val="24"/>
          <w:lang w:val="en-US" w:eastAsia="zh-CN"/>
        </w:rPr>
        <w:t>产品</w:t>
      </w:r>
      <w:r>
        <w:rPr>
          <w:rFonts w:hint="eastAsia" w:ascii="仿宋" w:hAnsi="仿宋" w:eastAsia="仿宋" w:cs="仿宋"/>
          <w:sz w:val="24"/>
          <w:szCs w:val="24"/>
        </w:rPr>
        <w:t>分批</w:t>
      </w:r>
      <w:r>
        <w:rPr>
          <w:rFonts w:hint="eastAsia" w:ascii="仿宋" w:hAnsi="仿宋" w:eastAsia="仿宋" w:cs="仿宋"/>
          <w:sz w:val="24"/>
          <w:szCs w:val="24"/>
          <w:lang w:val="en-US" w:eastAsia="zh-CN"/>
        </w:rPr>
        <w:t>次</w:t>
      </w:r>
      <w:r>
        <w:rPr>
          <w:rFonts w:hint="eastAsia" w:ascii="仿宋" w:hAnsi="仿宋" w:eastAsia="仿宋" w:cs="仿宋"/>
          <w:sz w:val="24"/>
          <w:szCs w:val="24"/>
        </w:rPr>
        <w:t>采购。</w:t>
      </w:r>
    </w:p>
    <w:p w14:paraId="102F5A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w:t>
      </w:r>
      <w:r>
        <w:rPr>
          <w:rFonts w:hint="eastAsia" w:ascii="仿宋" w:hAnsi="仿宋" w:eastAsia="仿宋" w:cs="仿宋"/>
          <w:sz w:val="24"/>
          <w:szCs w:val="24"/>
          <w:lang w:val="en-US" w:eastAsia="zh-CN"/>
        </w:rPr>
        <w:t>30</w:t>
      </w:r>
      <w:r>
        <w:rPr>
          <w:rFonts w:hint="eastAsia" w:ascii="仿宋" w:hAnsi="仿宋" w:eastAsia="仿宋" w:cs="仿宋"/>
          <w:sz w:val="24"/>
          <w:szCs w:val="24"/>
        </w:rPr>
        <w:t>天内付款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零星采购项目按此标准，实际项目可依情况进行补充调整</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18A9D1F">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其他说明：华为网络安全设备主要包含交换机、路由器、AP、网络安全类产品等。</w:t>
      </w:r>
    </w:p>
    <w:p w14:paraId="138D0506">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37954558">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FCE0603">
      <w:pPr>
        <w:spacing w:line="44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（一）</w:t>
      </w:r>
      <w:r>
        <w:rPr>
          <w:rFonts w:hint="eastAsia" w:ascii="仿宋" w:hAnsi="仿宋" w:eastAsia="仿宋" w:cs="仿宋"/>
          <w:sz w:val="24"/>
          <w:szCs w:val="24"/>
          <w:u w:val="none"/>
        </w:rPr>
        <w:t>报名供应商为</w:t>
      </w:r>
      <w:r>
        <w:rPr>
          <w:rFonts w:hint="eastAsia" w:ascii="仿宋" w:hAnsi="仿宋" w:eastAsia="仿宋" w:cs="仿宋"/>
          <w:sz w:val="24"/>
          <w:szCs w:val="24"/>
          <w:u w:val="none"/>
          <w:lang w:val="en-US" w:eastAsia="zh-CN"/>
        </w:rPr>
        <w:t>华为</w:t>
      </w:r>
      <w:r>
        <w:rPr>
          <w:rFonts w:hint="eastAsia" w:ascii="仿宋" w:hAnsi="仿宋" w:eastAsia="仿宋" w:cs="仿宋"/>
          <w:sz w:val="24"/>
          <w:szCs w:val="24"/>
          <w:u w:val="none"/>
        </w:rPr>
        <w:t>品牌制造商或者制造商授权的代理商（制造商和制造商授权的</w:t>
      </w:r>
      <w:r>
        <w:rPr>
          <w:rFonts w:hint="eastAsia" w:ascii="仿宋" w:hAnsi="仿宋" w:eastAsia="仿宋" w:cs="仿宋"/>
          <w:sz w:val="24"/>
          <w:szCs w:val="24"/>
          <w:u w:val="none"/>
          <w:lang w:eastAsia="zh-CN"/>
        </w:rPr>
        <w:t>代理商</w:t>
      </w:r>
      <w:r>
        <w:rPr>
          <w:rFonts w:hint="eastAsia" w:ascii="仿宋" w:hAnsi="仿宋" w:eastAsia="仿宋" w:cs="仿宋"/>
          <w:sz w:val="24"/>
          <w:szCs w:val="24"/>
          <w:u w:val="none"/>
        </w:rPr>
        <w:t>可以同时报名，报名供应商为授权</w:t>
      </w:r>
      <w:r>
        <w:rPr>
          <w:rFonts w:hint="eastAsia" w:ascii="仿宋" w:hAnsi="仿宋" w:eastAsia="仿宋" w:cs="仿宋"/>
          <w:sz w:val="24"/>
          <w:szCs w:val="24"/>
          <w:u w:val="none"/>
          <w:lang w:eastAsia="zh-CN"/>
        </w:rPr>
        <w:t>代理</w:t>
      </w:r>
      <w:r>
        <w:rPr>
          <w:rFonts w:hint="eastAsia" w:ascii="仿宋" w:hAnsi="仿宋" w:eastAsia="仿宋" w:cs="仿宋"/>
          <w:sz w:val="24"/>
          <w:szCs w:val="24"/>
          <w:u w:val="none"/>
        </w:rPr>
        <w:t>商的，报名供应商需要出具制造</w:t>
      </w:r>
      <w:r>
        <w:rPr>
          <w:rFonts w:hint="eastAsia" w:ascii="仿宋" w:hAnsi="仿宋" w:eastAsia="仿宋" w:cs="仿宋"/>
          <w:sz w:val="24"/>
          <w:szCs w:val="24"/>
          <w:u w:val="none"/>
          <w:lang w:eastAsia="zh-CN"/>
        </w:rPr>
        <w:t>商针对此项目的</w:t>
      </w:r>
      <w:r>
        <w:rPr>
          <w:rFonts w:hint="eastAsia" w:ascii="仿宋" w:hAnsi="仿宋" w:eastAsia="仿宋" w:cs="仿宋"/>
          <w:sz w:val="24"/>
          <w:szCs w:val="24"/>
          <w:u w:val="none"/>
        </w:rPr>
        <w:t>授权函</w:t>
      </w:r>
      <w:r>
        <w:rPr>
          <w:rFonts w:hint="eastAsia" w:ascii="仿宋" w:hAnsi="仿宋" w:eastAsia="仿宋" w:cs="仿宋"/>
          <w:sz w:val="24"/>
          <w:szCs w:val="24"/>
          <w:u w:val="none"/>
          <w:lang w:val="en-US" w:eastAsia="zh-CN"/>
        </w:rPr>
        <w:t>或者出具华为服务商/代理商/经销商证书</w:t>
      </w:r>
      <w:r>
        <w:rPr>
          <w:rFonts w:hint="eastAsia" w:ascii="仿宋" w:hAnsi="仿宋" w:eastAsia="仿宋" w:cs="仿宋"/>
          <w:sz w:val="24"/>
          <w:szCs w:val="24"/>
          <w:u w:val="none"/>
        </w:rPr>
        <w:t>），具有独立法人资格、独立承担民事责任的能力，专业从事</w:t>
      </w:r>
      <w:r>
        <w:rPr>
          <w:rFonts w:hint="eastAsia" w:ascii="仿宋" w:hAnsi="仿宋" w:eastAsia="仿宋" w:cs="仿宋"/>
          <w:sz w:val="24"/>
          <w:szCs w:val="24"/>
          <w:u w:val="none"/>
          <w:lang w:val="en-US" w:eastAsia="zh-CN"/>
        </w:rPr>
        <w:t>销售华为网络安全设备</w:t>
      </w:r>
      <w:r>
        <w:rPr>
          <w:rFonts w:hint="eastAsia" w:ascii="仿宋" w:hAnsi="仿宋" w:eastAsia="仿宋" w:cs="仿宋"/>
          <w:sz w:val="24"/>
          <w:szCs w:val="24"/>
          <w:lang w:val="en-US" w:eastAsia="zh-CN"/>
        </w:rPr>
        <w:t>产品</w:t>
      </w:r>
      <w:r>
        <w:rPr>
          <w:rFonts w:hint="eastAsia" w:ascii="仿宋" w:hAnsi="仿宋" w:eastAsia="仿宋" w:cs="仿宋"/>
          <w:sz w:val="24"/>
          <w:szCs w:val="24"/>
          <w:u w:val="none"/>
        </w:rPr>
        <w:t>行业3年及以上。</w:t>
      </w:r>
    </w:p>
    <w:p w14:paraId="52AD06EF">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r>
        <w:rPr>
          <w:rFonts w:hint="eastAsia" w:ascii="仿宋" w:hAnsi="仿宋" w:eastAsia="仿宋" w:cs="仿宋"/>
          <w:sz w:val="24"/>
          <w:szCs w:val="24"/>
          <w:lang w:eastAsia="zh-CN"/>
        </w:rPr>
        <w:t>要求提供国家企业信用信息公示系统（https://shiming.gsxt.gov.cn/）中“</w:t>
      </w:r>
      <w:r>
        <w:rPr>
          <w:rFonts w:hint="eastAsia" w:ascii="仿宋" w:hAnsi="仿宋" w:eastAsia="仿宋" w:cs="仿宋"/>
          <w:sz w:val="24"/>
          <w:szCs w:val="24"/>
          <w:lang w:val="en-US" w:eastAsia="zh-CN"/>
        </w:rPr>
        <w:t>列入严重违法失信名单（黑名单）信息</w:t>
      </w:r>
      <w:r>
        <w:rPr>
          <w:rFonts w:hint="eastAsia" w:ascii="仿宋" w:hAnsi="仿宋" w:eastAsia="仿宋" w:cs="仿宋"/>
          <w:sz w:val="24"/>
          <w:szCs w:val="24"/>
          <w:lang w:eastAsia="zh-CN"/>
        </w:rPr>
        <w:t>”的截图证明材料并加盖报名供应商公章。</w:t>
      </w:r>
    </w:p>
    <w:p w14:paraId="3F04C99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w:t>
      </w:r>
      <w:r>
        <w:rPr>
          <w:rFonts w:hint="eastAsia" w:ascii="仿宋" w:hAnsi="仿宋" w:eastAsia="仿宋" w:cs="仿宋"/>
          <w:sz w:val="24"/>
          <w:szCs w:val="24"/>
          <w:lang w:eastAsia="zh-CN"/>
        </w:rPr>
        <w:t>（要求提供中国执行信息公开网（https://zxgk.court.gov.cn/）中查询结果的截图证明材料并加盖报名供应商公章）</w:t>
      </w:r>
      <w:r>
        <w:rPr>
          <w:rFonts w:hint="eastAsia" w:ascii="仿宋" w:hAnsi="仿宋" w:eastAsia="仿宋" w:cs="仿宋"/>
          <w:sz w:val="24"/>
          <w:szCs w:val="24"/>
        </w:rPr>
        <w:t>，企业未被列入重大税收违法案件当事人名单、政府采购严重违法失信行为记录名单、经营异常名录及万翔网商、翔业集团黑名单。</w:t>
      </w:r>
    </w:p>
    <w:p w14:paraId="2B417175">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四）报名供应商应提供有效的证明材料，包括但不限于公司技术团队资质、项目运作案例等，以证明具备完善的技术服务体系和强大的本地化服务能力，能够提供覆盖售前、售中、售后的全生命周期技术支持与服务保障。</w:t>
      </w:r>
    </w:p>
    <w:p w14:paraId="4D632783">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w:t>
      </w:r>
      <w:r>
        <w:rPr>
          <w:rFonts w:hint="default" w:ascii="仿宋" w:hAnsi="仿宋" w:eastAsia="仿宋" w:cs="仿宋"/>
          <w:sz w:val="24"/>
          <w:szCs w:val="24"/>
          <w:lang w:val="en-US" w:eastAsia="zh-CN"/>
        </w:rPr>
        <w:t>报名供应商必须能提供福建本地化服务：在本地注册或设立的办事处等机构的，须提供营业执照等相关证明；具有福建本地合作单位的须提供合作协议或者授权委托书及合作单位营业执照有效复印件。</w:t>
      </w:r>
    </w:p>
    <w:p w14:paraId="7C5C763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六</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报名供应商承诺可</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7516A5E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）可以提供相应税率的增值税专用发票。</w:t>
      </w:r>
    </w:p>
    <w:p w14:paraId="6FDC184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492FBC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457878C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3768B4D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233F1F3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442DE04C">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4、“三、合格供应商要求”中所要求提供和承诺的材料。</w:t>
      </w:r>
    </w:p>
    <w:p w14:paraId="4624547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9A7C7F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1、请按上述要求提供报名材料，报名资料须提供加盖公章的原件或复印件，对于未按要求加盖公章或法人签字的原件电子扫描件视为报名资料缺漏，采购人将拒绝接受其报名。</w:t>
      </w:r>
      <w:bookmarkStart w:id="0" w:name="_GoBack"/>
      <w:bookmarkEnd w:id="0"/>
    </w:p>
    <w:p w14:paraId="520F78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410621A6">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w:t>
      </w:r>
    </w:p>
    <w:p w14:paraId="524DAC36">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采购人根据报名供应商提供的材料进行评选，符合“合格供应商要求”的将确定为本次华为网络安全设备产品框架合作供应商征集的入围候选供应商。</w:t>
      </w:r>
    </w:p>
    <w:p w14:paraId="4E12FBEF">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7DC2CF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3449C51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25303A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w:t>
      </w:r>
      <w:r>
        <w:rPr>
          <w:rFonts w:hint="eastAsia" w:ascii="仿宋" w:hAnsi="仿宋" w:eastAsia="仿宋" w:cs="仿宋"/>
          <w:sz w:val="24"/>
          <w:szCs w:val="24"/>
          <w:lang w:val="en-US" w:eastAsia="zh-CN"/>
        </w:rPr>
        <w:t>方式及</w:t>
      </w:r>
      <w:r>
        <w:rPr>
          <w:rFonts w:hint="eastAsia" w:ascii="仿宋" w:hAnsi="仿宋" w:eastAsia="仿宋" w:cs="仿宋"/>
          <w:sz w:val="24"/>
          <w:szCs w:val="24"/>
        </w:rPr>
        <w:t>资料接收地址：</w:t>
      </w:r>
    </w:p>
    <w:p w14:paraId="629A451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电子邮件形式进行报名</w:t>
      </w:r>
      <w:r>
        <w:rPr>
          <w:rFonts w:hint="eastAsia" w:ascii="仿宋" w:hAnsi="仿宋" w:eastAsia="仿宋" w:cs="仿宋"/>
          <w:sz w:val="24"/>
          <w:szCs w:val="24"/>
          <w:lang w:eastAsia="zh-CN"/>
        </w:rPr>
        <w:t>：</w:t>
      </w:r>
      <w:r>
        <w:rPr>
          <w:rFonts w:hint="eastAsia" w:ascii="仿宋" w:hAnsi="仿宋" w:eastAsia="仿宋" w:cs="仿宋"/>
          <w:sz w:val="24"/>
          <w:szCs w:val="24"/>
        </w:rPr>
        <w:t>供应商应当在截止时间前向指定邮箱wanxiangiport@163.com发送经供应商盖章扫描的</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p>
    <w:p w14:paraId="16BCDF9D">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E7C0A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E0DE58C">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7F4E0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2E4BF67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70A3A56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叶经理</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69052</w:t>
      </w:r>
      <w:r>
        <w:rPr>
          <w:rFonts w:hint="eastAsia" w:ascii="仿宋" w:hAnsi="仿宋" w:eastAsia="仿宋" w:cs="仿宋"/>
          <w:sz w:val="24"/>
          <w:szCs w:val="24"/>
        </w:rPr>
        <w:t xml:space="preserve">） </w:t>
      </w:r>
    </w:p>
    <w:p w14:paraId="4C74FE4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797F63D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2A9EDE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33CA7B06">
      <w:pPr>
        <w:jc w:val="both"/>
        <w:rPr>
          <w:rFonts w:hint="eastAsia" w:ascii="仿宋" w:hAnsi="仿宋" w:eastAsia="仿宋" w:cs="仿宋"/>
          <w:b/>
          <w:bCs/>
          <w:sz w:val="28"/>
          <w:szCs w:val="28"/>
        </w:rPr>
      </w:pPr>
    </w:p>
    <w:p w14:paraId="0F17A8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ZmNkNmY1MGYzNzkwNWU1NjQ5NDlmNDQ2MzRiOTYifQ=="/>
  </w:docVars>
  <w:rsids>
    <w:rsidRoot w:val="12807CCF"/>
    <w:rsid w:val="08554C5B"/>
    <w:rsid w:val="0F1F51E4"/>
    <w:rsid w:val="11BA7B07"/>
    <w:rsid w:val="12807CCF"/>
    <w:rsid w:val="27D3610E"/>
    <w:rsid w:val="28EE2D47"/>
    <w:rsid w:val="307A6987"/>
    <w:rsid w:val="38CA0D0F"/>
    <w:rsid w:val="67A8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1673</Words>
  <Characters>1774</Characters>
  <Lines>0</Lines>
  <Paragraphs>0</Paragraphs>
  <TotalTime>36</TotalTime>
  <ScaleCrop>false</ScaleCrop>
  <LinksUpToDate>false</LinksUpToDate>
  <CharactersWithSpaces>1776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2026-01-04T06:23:00Z</dcterms:created>
  <dc:creator>叶晓丹</dc:creator>
  <cp:lastModifiedBy>叶晓丹</cp:lastModifiedBy>
  <dcterms:modified xsi:type="dcterms:W3CDTF">2026-03-10T08:34:15Z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0323A708938644E98973931D049A2F44_11</vt:lpwstr>
  </property>
</Properties>
</file>