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EBB1B3C">
      <w:pPr>
        <w:keepNext w:val="0"/>
        <w:keepLines w:val="0"/>
        <w:widowControl/>
        <w:suppressLineNumbers w:val="0"/>
        <w:spacing w:before="0" w:beforeAutospacing="0" w:after="0" w:afterAutospacing="0" w:line="440" w:lineRule="exact"/>
        <w:ind w:left="0" w:right="0" w:firstLine="0" w:firstLineChars="0"/>
        <w:jc w:val="center"/>
        <w:outlineLvl w:val="0"/>
        <w:rPr>
          <w:rFonts w:hint="eastAsia" w:ascii="宋体" w:hAnsi="宋体" w:eastAsia="宋体" w:cs="宋体"/>
          <w:b/>
          <w:bCs/>
          <w:kern w:val="0"/>
          <w:sz w:val="32"/>
          <w:szCs w:val="32"/>
          <w:lang w:val="en-US" w:eastAsia="zh-CN" w:bidi="ar"/>
        </w:rPr>
      </w:pPr>
      <w:r>
        <w:rPr>
          <w:rFonts w:hint="eastAsia" w:ascii="宋体" w:hAnsi="宋体" w:eastAsia="宋体" w:cs="宋体"/>
          <w:b/>
          <w:bCs/>
          <w:kern w:val="0"/>
          <w:sz w:val="32"/>
          <w:szCs w:val="32"/>
          <w:lang w:val="en-US" w:eastAsia="zh-CN" w:bidi="ar"/>
        </w:rPr>
        <w:t>厦门国际银行交易型客户信息管理系统建设项目</w:t>
      </w:r>
    </w:p>
    <w:p w14:paraId="2B448B30">
      <w:pPr>
        <w:keepNext w:val="0"/>
        <w:keepLines w:val="0"/>
        <w:widowControl/>
        <w:suppressLineNumbers w:val="0"/>
        <w:spacing w:before="0" w:beforeAutospacing="0" w:after="0" w:afterAutospacing="0" w:line="440" w:lineRule="exact"/>
        <w:ind w:left="0" w:right="0" w:firstLine="0" w:firstLineChars="0"/>
        <w:jc w:val="center"/>
        <w:outlineLvl w:val="0"/>
        <w:rPr>
          <w:rFonts w:hint="eastAsia" w:ascii="宋体" w:hAnsi="宋体" w:eastAsia="宋体" w:cs="宋体"/>
          <w:b/>
          <w:bCs/>
          <w:sz w:val="32"/>
          <w:szCs w:val="32"/>
        </w:rPr>
      </w:pPr>
      <w:r>
        <w:rPr>
          <w:rFonts w:hint="eastAsia" w:ascii="宋体" w:hAnsi="宋体" w:eastAsia="宋体" w:cs="宋体"/>
          <w:b/>
          <w:bCs/>
          <w:kern w:val="0"/>
          <w:sz w:val="32"/>
          <w:szCs w:val="32"/>
          <w:lang w:val="en-US" w:eastAsia="zh-CN" w:bidi="ar"/>
        </w:rPr>
        <w:t>供应商征集公告</w:t>
      </w:r>
    </w:p>
    <w:p w14:paraId="218B91D5">
      <w:pPr>
        <w:keepNext w:val="0"/>
        <w:keepLines w:val="0"/>
        <w:widowControl/>
        <w:suppressLineNumbers w:val="0"/>
        <w:spacing w:before="0" w:beforeAutospacing="0" w:after="0" w:afterAutospacing="0" w:line="440" w:lineRule="exact"/>
        <w:ind w:left="0" w:right="0"/>
        <w:jc w:val="center"/>
        <w:rPr>
          <w:rFonts w:hint="eastAsia" w:ascii="宋体" w:hAnsi="宋体" w:eastAsia="宋体" w:cs="宋体"/>
          <w:sz w:val="24"/>
        </w:rPr>
      </w:pPr>
      <w:r>
        <w:rPr>
          <w:rFonts w:hint="eastAsia" w:ascii="宋体" w:hAnsi="宋体" w:eastAsia="宋体" w:cs="宋体"/>
          <w:kern w:val="2"/>
          <w:sz w:val="24"/>
          <w:szCs w:val="24"/>
          <w:lang w:val="en-US" w:eastAsia="zh-CN" w:bidi="ar"/>
        </w:rPr>
        <w:t xml:space="preserve"> </w:t>
      </w:r>
    </w:p>
    <w:p w14:paraId="672EBD5C">
      <w:pPr>
        <w:keepNext w:val="0"/>
        <w:keepLines w:val="0"/>
        <w:widowControl/>
        <w:suppressLineNumbers w:val="0"/>
        <w:spacing w:before="0" w:beforeAutospacing="0" w:after="0" w:afterAutospacing="0" w:line="440" w:lineRule="exact"/>
        <w:ind w:left="0" w:right="0" w:firstLine="600"/>
        <w:jc w:val="left"/>
        <w:rPr>
          <w:rFonts w:hint="eastAsia" w:ascii="宋体" w:hAnsi="宋体" w:eastAsia="宋体" w:cs="宋体"/>
          <w:sz w:val="24"/>
        </w:rPr>
      </w:pPr>
      <w:r>
        <w:rPr>
          <w:rFonts w:hint="eastAsia" w:ascii="宋体" w:hAnsi="宋体" w:eastAsia="宋体" w:cs="宋体"/>
          <w:kern w:val="2"/>
          <w:sz w:val="24"/>
          <w:szCs w:val="24"/>
          <w:lang w:val="en-US" w:eastAsia="zh-CN" w:bidi="ar"/>
        </w:rPr>
        <w:t>采购人厦门国际银行股份有限公司根据交易型客户信息管理系统建设等工作需要，拟开展交易型客户信息管理系统建设项目供应商征集，有关事宜公告如下：</w:t>
      </w:r>
    </w:p>
    <w:p w14:paraId="2A42CA8E">
      <w:pPr>
        <w:keepNext w:val="0"/>
        <w:keepLines w:val="0"/>
        <w:widowControl/>
        <w:numPr>
          <w:ilvl w:val="0"/>
          <w:numId w:val="0"/>
        </w:numPr>
        <w:suppressLineNumbers w:val="0"/>
        <w:spacing w:before="0" w:beforeAutospacing="0" w:after="0" w:afterAutospacing="0" w:line="440" w:lineRule="exact"/>
        <w:ind w:left="567" w:right="0" w:firstLine="53" w:firstLineChars="22"/>
        <w:jc w:val="both"/>
        <w:outlineLvl w:val="0"/>
        <w:rPr>
          <w:rFonts w:hint="eastAsia" w:ascii="宋体" w:hAnsi="宋体" w:eastAsia="宋体" w:cs="宋体"/>
          <w:b/>
          <w:bCs/>
          <w:sz w:val="24"/>
          <w:lang w:bidi="ar"/>
        </w:rPr>
      </w:pPr>
      <w:r>
        <w:rPr>
          <w:rFonts w:hint="eastAsia" w:ascii="宋体" w:hAnsi="宋体" w:eastAsia="宋体" w:cs="宋体"/>
          <w:b/>
          <w:bCs/>
          <w:kern w:val="2"/>
          <w:sz w:val="24"/>
          <w:szCs w:val="24"/>
          <w:lang w:val="en-US" w:eastAsia="zh-CN" w:bidi="ar"/>
        </w:rPr>
        <w:t>一、采购需求及资格要求</w:t>
      </w:r>
    </w:p>
    <w:p w14:paraId="15226310">
      <w:pPr>
        <w:keepNext w:val="0"/>
        <w:keepLines w:val="0"/>
        <w:widowControl/>
        <w:suppressLineNumbers w:val="0"/>
        <w:spacing w:before="0" w:beforeAutospacing="0" w:after="0" w:afterAutospacing="0" w:line="440" w:lineRule="exact"/>
        <w:ind w:left="567" w:right="0" w:firstLine="71"/>
        <w:jc w:val="left"/>
        <w:outlineLvl w:val="1"/>
        <w:rPr>
          <w:rFonts w:hint="default" w:ascii="宋体" w:hAnsi="宋体" w:eastAsia="宋体" w:cs="宋体"/>
          <w:sz w:val="24"/>
          <w:lang w:val="en-US"/>
        </w:rPr>
      </w:pPr>
      <w:r>
        <w:rPr>
          <w:rFonts w:hint="eastAsia" w:ascii="宋体" w:hAnsi="宋体" w:eastAsia="宋体" w:cs="宋体"/>
          <w:b/>
          <w:bCs/>
          <w:kern w:val="2"/>
          <w:sz w:val="24"/>
          <w:szCs w:val="24"/>
          <w:lang w:val="en-US" w:eastAsia="zh-CN" w:bidi="ar"/>
        </w:rPr>
        <w:t>1.1. </w:t>
      </w:r>
      <w:r>
        <w:rPr>
          <w:rStyle w:val="10"/>
          <w:rFonts w:hint="eastAsia" w:ascii="宋体" w:hAnsi="宋体" w:eastAsia="宋体" w:cs="宋体"/>
          <w:kern w:val="0"/>
          <w:sz w:val="24"/>
          <w:szCs w:val="24"/>
          <w:lang w:val="en-US" w:eastAsia="zh-CN" w:bidi="ar"/>
        </w:rPr>
        <w:t>采购需求：</w:t>
      </w:r>
    </w:p>
    <w:p w14:paraId="004CD1B0">
      <w:pPr>
        <w:keepNext w:val="0"/>
        <w:keepLines w:val="0"/>
        <w:widowControl/>
        <w:suppressLineNumbers w:val="0"/>
        <w:spacing w:before="0" w:beforeAutospacing="0" w:after="0" w:afterAutospacing="0" w:line="440" w:lineRule="exact"/>
        <w:ind w:left="0" w:right="0" w:firstLine="640"/>
        <w:jc w:val="both"/>
        <w:rPr>
          <w:rFonts w:hint="eastAsia" w:ascii="宋体" w:hAnsi="宋体" w:eastAsia="宋体" w:cs="宋体"/>
          <w:sz w:val="24"/>
          <w:lang w:bidi="ar"/>
        </w:rPr>
      </w:pPr>
      <w:r>
        <w:rPr>
          <w:rFonts w:hint="eastAsia" w:ascii="宋体" w:hAnsi="宋体" w:eastAsia="宋体" w:cs="宋体"/>
          <w:kern w:val="2"/>
          <w:sz w:val="24"/>
          <w:szCs w:val="24"/>
          <w:lang w:val="en-US" w:eastAsia="zh-CN" w:bidi="ar"/>
        </w:rPr>
        <w:t>1.1.1.</w:t>
      </w:r>
      <w:r>
        <w:rPr>
          <w:rFonts w:hint="eastAsia" w:ascii="宋体" w:hAnsi="宋体" w:eastAsia="宋体" w:cs="宋体"/>
          <w:sz w:val="24"/>
          <w:lang w:val="en-US" w:eastAsia="zh-CN" w:bidi="ar"/>
        </w:rPr>
        <w:t>通过引入满足全栈信创要求的国产分布式微服务，</w:t>
      </w:r>
      <w:r>
        <w:rPr>
          <w:rFonts w:hint="eastAsia" w:ascii="宋体" w:hAnsi="宋体" w:eastAsia="宋体" w:cs="宋体"/>
          <w:b w:val="0"/>
          <w:bCs w:val="0"/>
          <w:sz w:val="24"/>
          <w:szCs w:val="24"/>
          <w:lang w:bidi="ar"/>
        </w:rPr>
        <w:t>独立于核心系统及其他业务系统，构建全新的</w:t>
      </w:r>
      <w:r>
        <w:rPr>
          <w:rFonts w:hint="eastAsia" w:ascii="宋体" w:hAnsi="宋体" w:eastAsia="宋体" w:cs="宋体"/>
          <w:sz w:val="24"/>
          <w:lang w:val="en-US" w:eastAsia="zh-CN" w:bidi="ar"/>
        </w:rPr>
        <w:t>满足</w:t>
      </w:r>
      <w:r>
        <w:rPr>
          <w:rFonts w:hint="eastAsia" w:ascii="宋体" w:hAnsi="宋体" w:eastAsia="宋体" w:cs="宋体"/>
          <w:i w:val="0"/>
          <w:sz w:val="24"/>
          <w:lang w:bidi="ar"/>
        </w:rPr>
        <w:t>XIB、LIB境内外机构、CYB</w:t>
      </w:r>
      <w:r>
        <w:rPr>
          <w:rFonts w:hint="eastAsia" w:ascii="宋体" w:hAnsi="宋体" w:eastAsia="宋体" w:cs="宋体"/>
          <w:i w:val="0"/>
          <w:sz w:val="24"/>
          <w:lang w:val="en-US" w:eastAsia="zh-CN" w:bidi="ar"/>
        </w:rPr>
        <w:t>境内</w:t>
      </w:r>
      <w:r>
        <w:rPr>
          <w:rFonts w:hint="eastAsia" w:ascii="宋体" w:hAnsi="宋体" w:eastAsia="宋体" w:cs="宋体"/>
          <w:i w:val="0"/>
          <w:sz w:val="24"/>
          <w:lang w:bidi="ar"/>
        </w:rPr>
        <w:t>机构四个</w:t>
      </w:r>
      <w:r>
        <w:rPr>
          <w:rFonts w:hint="eastAsia" w:ascii="宋体" w:hAnsi="宋体" w:eastAsia="宋体" w:cs="宋体"/>
          <w:i w:val="0"/>
          <w:sz w:val="24"/>
          <w:lang w:val="en-US" w:eastAsia="zh-CN" w:bidi="ar"/>
        </w:rPr>
        <w:t>机构需求的</w:t>
      </w:r>
      <w:r>
        <w:rPr>
          <w:rFonts w:hint="eastAsia" w:ascii="宋体" w:hAnsi="宋体" w:eastAsia="宋体" w:cs="宋体"/>
          <w:b w:val="0"/>
          <w:bCs w:val="0"/>
          <w:sz w:val="24"/>
          <w:szCs w:val="24"/>
          <w:lang w:val="en-US" w:eastAsia="zh-CN" w:bidi="ar"/>
        </w:rPr>
        <w:t>交易级</w:t>
      </w:r>
      <w:r>
        <w:rPr>
          <w:rFonts w:hint="eastAsia" w:ascii="宋体" w:hAnsi="宋体" w:eastAsia="宋体" w:cs="宋体"/>
          <w:b w:val="0"/>
          <w:bCs w:val="0"/>
          <w:sz w:val="24"/>
          <w:szCs w:val="24"/>
          <w:lang w:bidi="ar"/>
        </w:rPr>
        <w:t>客户基础信息中心</w:t>
      </w:r>
      <w:r>
        <w:rPr>
          <w:rFonts w:hint="eastAsia" w:ascii="宋体" w:hAnsi="宋体" w:eastAsia="宋体" w:cs="宋体"/>
          <w:b w:val="0"/>
          <w:bCs w:val="0"/>
          <w:sz w:val="24"/>
          <w:szCs w:val="24"/>
          <w:lang w:val="en-US" w:eastAsia="zh-CN" w:bidi="ar"/>
        </w:rPr>
        <w:t>(TCIM)</w:t>
      </w:r>
      <w:r>
        <w:rPr>
          <w:rFonts w:hint="eastAsia" w:ascii="宋体" w:hAnsi="宋体" w:eastAsia="宋体" w:cs="宋体"/>
          <w:b w:val="0"/>
          <w:bCs w:val="0"/>
          <w:sz w:val="24"/>
          <w:szCs w:val="24"/>
          <w:lang w:bidi="ar"/>
        </w:rPr>
        <w:t>，实现客户基础信息主本的独立存储和实时整合，对渠道和外围系统提供接口，支持高并发场景下的客户唯一识别、创建、修改、查询等实时在线交易服务，形成独立的客户基础信息应用能力</w:t>
      </w:r>
      <w:r>
        <w:rPr>
          <w:rFonts w:hint="eastAsia" w:ascii="宋体" w:hAnsi="宋体" w:eastAsia="宋体" w:cs="宋体"/>
          <w:sz w:val="24"/>
          <w:szCs w:val="24"/>
          <w:u w:val="none"/>
          <w:lang w:val="en-US" w:eastAsia="zh-CN" w:bidi="ar"/>
        </w:rPr>
        <w:t>，对客户信息采集及维护环节进行流程重塑。主要功能模块包括</w:t>
      </w:r>
      <w:r>
        <w:rPr>
          <w:rFonts w:hint="eastAsia" w:ascii="宋体" w:hAnsi="宋体" w:eastAsia="宋体" w:cs="宋体"/>
          <w:b w:val="0"/>
          <w:sz w:val="24"/>
          <w:szCs w:val="24"/>
          <w:u w:val="none"/>
          <w:lang w:bidi="ar"/>
        </w:rPr>
        <w:t>客户信息创建、修改、同步、检核、签约管理及</w:t>
      </w:r>
      <w:r>
        <w:rPr>
          <w:rFonts w:hint="eastAsia" w:ascii="宋体" w:hAnsi="宋体" w:eastAsia="宋体" w:cs="宋体"/>
          <w:i w:val="0"/>
          <w:iCs w:val="0"/>
          <w:caps w:val="0"/>
          <w:spacing w:val="0"/>
          <w:sz w:val="24"/>
          <w:szCs w:val="24"/>
          <w:lang w:bidi="ar"/>
        </w:rPr>
        <w:t>客户信息访问</w:t>
      </w:r>
      <w:r>
        <w:rPr>
          <w:rFonts w:hint="eastAsia" w:ascii="宋体" w:hAnsi="宋体" w:eastAsia="宋体" w:cs="宋体"/>
          <w:i w:val="0"/>
          <w:iCs w:val="0"/>
          <w:caps w:val="0"/>
          <w:spacing w:val="0"/>
          <w:sz w:val="24"/>
          <w:szCs w:val="24"/>
          <w:lang w:eastAsia="zh-CN" w:bidi="ar"/>
        </w:rPr>
        <w:t>、</w:t>
      </w:r>
      <w:r>
        <w:rPr>
          <w:rFonts w:hint="eastAsia" w:ascii="宋体" w:hAnsi="宋体" w:eastAsia="宋体" w:cs="宋体"/>
          <w:i w:val="0"/>
          <w:iCs w:val="0"/>
          <w:caps w:val="0"/>
          <w:spacing w:val="0"/>
          <w:sz w:val="24"/>
          <w:szCs w:val="24"/>
          <w:lang w:val="en-US" w:eastAsia="zh-CN" w:bidi="ar"/>
        </w:rPr>
        <w:t>修改</w:t>
      </w:r>
      <w:r>
        <w:rPr>
          <w:rFonts w:hint="eastAsia" w:ascii="宋体" w:hAnsi="宋体" w:eastAsia="宋体" w:cs="宋体"/>
          <w:i w:val="0"/>
          <w:iCs w:val="0"/>
          <w:caps w:val="0"/>
          <w:spacing w:val="0"/>
          <w:sz w:val="24"/>
          <w:szCs w:val="24"/>
          <w:lang w:bidi="ar"/>
        </w:rPr>
        <w:t>权限控制</w:t>
      </w:r>
      <w:r>
        <w:rPr>
          <w:rFonts w:hint="eastAsia" w:ascii="宋体" w:hAnsi="宋体" w:eastAsia="宋体" w:cs="宋体"/>
          <w:b w:val="0"/>
          <w:sz w:val="24"/>
          <w:szCs w:val="24"/>
          <w:u w:val="none"/>
          <w:lang w:bidi="ar"/>
        </w:rPr>
        <w:t>等，确保客户数据的准确性、一致性和实时性。系统管理范围包括潜在客户和正式客户，涉及基本信息、联系信息</w:t>
      </w:r>
      <w:r>
        <w:rPr>
          <w:rFonts w:hint="eastAsia" w:ascii="宋体" w:hAnsi="宋体" w:eastAsia="宋体" w:cs="宋体"/>
          <w:sz w:val="24"/>
          <w:lang w:eastAsia="zh-CN" w:bidi="ar"/>
        </w:rPr>
        <w:t>、</w:t>
      </w:r>
      <w:r>
        <w:rPr>
          <w:rFonts w:hint="eastAsia" w:ascii="宋体" w:hAnsi="宋体" w:eastAsia="宋体" w:cs="宋体"/>
          <w:sz w:val="24"/>
          <w:lang w:val="en-US" w:eastAsia="zh-CN" w:bidi="ar"/>
        </w:rPr>
        <w:t>资产信息</w:t>
      </w:r>
      <w:r>
        <w:rPr>
          <w:rFonts w:hint="eastAsia" w:ascii="宋体" w:hAnsi="宋体" w:eastAsia="宋体" w:cs="宋体"/>
          <w:b w:val="0"/>
          <w:sz w:val="24"/>
          <w:szCs w:val="24"/>
          <w:u w:val="none"/>
          <w:lang w:bidi="ar"/>
        </w:rPr>
        <w:t>等，并通过智能化检核模型和多系统联动保障数据质量。</w:t>
      </w:r>
      <w:r>
        <w:rPr>
          <w:rFonts w:hint="eastAsia" w:ascii="宋体" w:hAnsi="宋体" w:eastAsia="宋体" w:cs="宋体"/>
          <w:b w:val="0"/>
          <w:sz w:val="24"/>
          <w:szCs w:val="24"/>
          <w:u w:val="none"/>
          <w:lang w:eastAsia="zh-CN" w:bidi="ar"/>
        </w:rPr>
        <w:t>TCIM</w:t>
      </w:r>
      <w:r>
        <w:rPr>
          <w:rFonts w:hint="eastAsia" w:ascii="宋体" w:hAnsi="宋体" w:eastAsia="宋体" w:cs="宋体"/>
          <w:b w:val="0"/>
          <w:sz w:val="24"/>
          <w:szCs w:val="24"/>
          <w:u w:val="none"/>
          <w:lang w:bidi="ar"/>
        </w:rPr>
        <w:t>还支持实时信息同步、交易权限控制和签约查询，构建客户信息主本，为银行业务提供高效、可靠的客户数据支持。</w:t>
      </w:r>
    </w:p>
    <w:p w14:paraId="5C74ED71">
      <w:pPr>
        <w:keepNext w:val="0"/>
        <w:keepLines w:val="0"/>
        <w:widowControl/>
        <w:suppressLineNumbers w:val="0"/>
        <w:spacing w:before="0" w:beforeAutospacing="0" w:after="0" w:afterAutospacing="0" w:line="440" w:lineRule="exact"/>
        <w:ind w:left="0" w:right="0" w:firstLine="600"/>
        <w:jc w:val="both"/>
        <w:rPr>
          <w:rFonts w:hint="eastAsia" w:ascii="宋体" w:hAnsi="宋体" w:eastAsia="宋体" w:cs="宋体"/>
          <w:sz w:val="24"/>
        </w:rPr>
      </w:pPr>
      <w:r>
        <w:rPr>
          <w:rFonts w:hint="eastAsia" w:ascii="宋体" w:hAnsi="宋体" w:eastAsia="宋体" w:cs="宋体"/>
          <w:kern w:val="2"/>
          <w:sz w:val="24"/>
          <w:szCs w:val="24"/>
          <w:lang w:val="en-US" w:eastAsia="zh-CN" w:bidi="ar"/>
        </w:rPr>
        <w:t>本期项目主要目标如下：</w:t>
      </w:r>
    </w:p>
    <w:p w14:paraId="67F4F29F">
      <w:pPr>
        <w:keepNext w:val="0"/>
        <w:keepLines w:val="0"/>
        <w:widowControl w:val="0"/>
        <w:suppressLineNumbers w:val="0"/>
        <w:spacing w:before="0" w:beforeAutospacing="0" w:after="0" w:afterAutospacing="0" w:line="440" w:lineRule="exact"/>
        <w:ind w:left="0" w:right="0" w:firstLine="480" w:firstLineChars="200"/>
        <w:jc w:val="both"/>
        <w:rPr>
          <w:rFonts w:hint="eastAsia" w:ascii="宋体" w:hAnsi="宋体" w:eastAsia="宋体" w:cs="宋体"/>
          <w:sz w:val="24"/>
        </w:rPr>
      </w:pPr>
      <w:r>
        <w:rPr>
          <w:rFonts w:hint="eastAsia" w:ascii="宋体" w:hAnsi="宋体" w:eastAsia="宋体" w:cs="宋体"/>
          <w:kern w:val="0"/>
          <w:sz w:val="24"/>
          <w:szCs w:val="24"/>
          <w:lang w:val="en-US" w:eastAsia="zh-CN" w:bidi="ar"/>
        </w:rPr>
        <w:t>一是</w:t>
      </w:r>
      <w:r>
        <w:rPr>
          <w:rFonts w:hint="eastAsia" w:ascii="宋体" w:hAnsi="宋体" w:eastAsia="宋体" w:cs="宋体"/>
          <w:sz w:val="24"/>
          <w:szCs w:val="24"/>
          <w:u w:val="none"/>
          <w:lang w:val="en-US" w:eastAsia="zh-CN"/>
        </w:rPr>
        <w:t>建立全行级交易型客户信息管理系统，对客户信息采集及维护环节进行流程重塑，根据完整性、一致性、规范性、准确性的原则建立并维护客户基础信息主本，通过客户基础信息服务中心对外提供实时、准实时、异步的客户基础信息服务</w:t>
      </w:r>
      <w:r>
        <w:rPr>
          <w:rFonts w:hint="eastAsia" w:ascii="宋体" w:hAnsi="宋体" w:cs="宋体"/>
          <w:sz w:val="24"/>
          <w:szCs w:val="24"/>
          <w:u w:val="none"/>
          <w:lang w:val="en-US" w:eastAsia="zh-CN"/>
        </w:rPr>
        <w:t>以适配不同场景的</w:t>
      </w:r>
      <w:r>
        <w:rPr>
          <w:rFonts w:hint="eastAsia" w:ascii="宋体" w:hAnsi="宋体" w:eastAsia="宋体" w:cs="宋体"/>
          <w:sz w:val="24"/>
          <w:szCs w:val="24"/>
          <w:u w:val="none"/>
          <w:lang w:val="en-US" w:eastAsia="zh-CN"/>
        </w:rPr>
        <w:t>交易型客户信息管理</w:t>
      </w:r>
      <w:r>
        <w:rPr>
          <w:rFonts w:hint="eastAsia" w:ascii="宋体" w:hAnsi="宋体" w:cs="宋体"/>
          <w:sz w:val="24"/>
          <w:szCs w:val="24"/>
          <w:u w:val="none"/>
          <w:lang w:val="en-US" w:eastAsia="zh-CN"/>
        </w:rPr>
        <w:t>需求</w:t>
      </w:r>
      <w:r>
        <w:rPr>
          <w:rFonts w:hint="eastAsia" w:ascii="宋体" w:hAnsi="宋体" w:eastAsia="宋体" w:cs="宋体"/>
          <w:sz w:val="24"/>
          <w:szCs w:val="24"/>
          <w:u w:val="none"/>
          <w:lang w:val="en-US" w:eastAsia="zh-CN"/>
        </w:rPr>
        <w:t>。</w:t>
      </w:r>
      <w:r>
        <w:rPr>
          <w:rFonts w:hint="eastAsia" w:ascii="宋体" w:hAnsi="宋体" w:eastAsia="宋体" w:cs="宋体"/>
          <w:b w:val="0"/>
          <w:bCs w:val="0"/>
          <w:sz w:val="24"/>
          <w:szCs w:val="24"/>
          <w:lang w:val="en-US" w:eastAsia="zh-CN"/>
        </w:rPr>
        <w:t>提供多层次、立体化的业务协同，实现集团共享客户识别标志，支持业务组件化及智能引导；提升数字化智慧化运营提升。</w:t>
      </w:r>
    </w:p>
    <w:p w14:paraId="366B2912">
      <w:pPr>
        <w:keepNext w:val="0"/>
        <w:keepLines w:val="0"/>
        <w:widowControl w:val="0"/>
        <w:suppressLineNumbers w:val="0"/>
        <w:spacing w:before="0" w:beforeAutospacing="0" w:after="0" w:afterAutospacing="0" w:line="440" w:lineRule="exact"/>
        <w:ind w:left="0" w:right="0" w:firstLine="480" w:firstLineChars="200"/>
        <w:jc w:val="both"/>
        <w:rPr>
          <w:rFonts w:hint="eastAsia" w:ascii="宋体" w:hAnsi="宋体" w:eastAsia="宋体" w:cs="宋体"/>
          <w:sz w:val="24"/>
          <w:u w:val="none"/>
        </w:rPr>
      </w:pPr>
      <w:r>
        <w:rPr>
          <w:rFonts w:hint="eastAsia" w:ascii="宋体" w:hAnsi="宋体" w:eastAsia="宋体" w:cs="宋体"/>
          <w:kern w:val="0"/>
          <w:sz w:val="24"/>
          <w:szCs w:val="24"/>
          <w:lang w:val="en-US" w:eastAsia="zh-CN" w:bidi="ar"/>
        </w:rPr>
        <w:t>二是</w:t>
      </w:r>
      <w:r>
        <w:rPr>
          <w:rFonts w:hint="eastAsia" w:ascii="宋体" w:hAnsi="宋体" w:eastAsia="宋体" w:cs="宋体"/>
          <w:b w:val="0"/>
          <w:sz w:val="24"/>
          <w:u w:val="none"/>
        </w:rPr>
        <w:t>技术架构升级</w:t>
      </w:r>
      <w:r>
        <w:rPr>
          <w:rFonts w:hint="eastAsia" w:ascii="宋体" w:hAnsi="宋体" w:eastAsia="宋体" w:cs="宋体"/>
          <w:b w:val="0"/>
          <w:sz w:val="24"/>
          <w:u w:val="none"/>
          <w:lang w:eastAsia="zh-CN"/>
        </w:rPr>
        <w:t>，</w:t>
      </w:r>
      <w:r>
        <w:rPr>
          <w:rFonts w:hint="eastAsia" w:ascii="宋体" w:hAnsi="宋体" w:eastAsia="宋体" w:cs="宋体"/>
          <w:b w:val="0"/>
          <w:sz w:val="24"/>
          <w:u w:val="none"/>
        </w:rPr>
        <w:t>采用</w:t>
      </w:r>
      <w:r>
        <w:rPr>
          <w:rFonts w:hint="eastAsia" w:ascii="宋体" w:hAnsi="宋体" w:eastAsia="宋体" w:cs="宋体"/>
          <w:b w:val="0"/>
          <w:bCs w:val="0"/>
          <w:sz w:val="24"/>
          <w:szCs w:val="24"/>
          <w:u w:val="none"/>
          <w:lang w:val="en-US" w:eastAsia="zh-CN"/>
        </w:rPr>
        <w:t>分布式、微服务、容器化、前后端分离架构，</w:t>
      </w:r>
      <w:r>
        <w:rPr>
          <w:rFonts w:hint="eastAsia" w:ascii="宋体" w:hAnsi="宋体" w:eastAsia="宋体" w:cs="宋体"/>
          <w:b w:val="0"/>
          <w:bCs w:val="0"/>
          <w:i w:val="0"/>
          <w:iCs w:val="0"/>
          <w:sz w:val="24"/>
          <w:u w:val="none"/>
          <w:lang w:val="en-US" w:eastAsia="zh-CN"/>
        </w:rPr>
        <w:t>基于容器云平台部署，打造具备高可用、高并发、高可扩展能力，支持同城多活</w:t>
      </w:r>
      <w:r>
        <w:rPr>
          <w:rFonts w:hint="eastAsia" w:ascii="宋体" w:hAnsi="宋体" w:eastAsia="宋体" w:cs="宋体"/>
          <w:b w:val="0"/>
          <w:sz w:val="24"/>
          <w:u w:val="none"/>
        </w:rPr>
        <w:t>，支持弹性扩展，</w:t>
      </w:r>
      <w:r>
        <w:rPr>
          <w:rFonts w:hint="eastAsia" w:ascii="宋体" w:hAnsi="宋体" w:eastAsia="宋体" w:cs="宋体"/>
          <w:b w:val="0"/>
          <w:bCs w:val="0"/>
          <w:sz w:val="24"/>
          <w:szCs w:val="24"/>
          <w:u w:val="none"/>
          <w:lang w:val="en-US" w:eastAsia="zh-CN"/>
        </w:rPr>
        <w:t>灰度发布、增量更新、热部署；</w:t>
      </w:r>
      <w:r>
        <w:rPr>
          <w:rFonts w:hint="eastAsia" w:ascii="宋体" w:hAnsi="宋体" w:eastAsia="宋体" w:cs="宋体"/>
          <w:sz w:val="24"/>
          <w:u w:val="none"/>
          <w:lang w:val="en-US" w:eastAsia="zh-CN"/>
        </w:rPr>
        <w:t>响应国家信创要求，建设全栈信创要求的国产分布式微服务TCIM系统。</w:t>
      </w:r>
    </w:p>
    <w:p w14:paraId="3B7B6730">
      <w:pPr>
        <w:keepNext w:val="0"/>
        <w:keepLines w:val="0"/>
        <w:widowControl w:val="0"/>
        <w:suppressLineNumbers w:val="0"/>
        <w:spacing w:before="0" w:beforeAutospacing="0" w:after="0" w:afterAutospacing="0" w:line="440" w:lineRule="exact"/>
        <w:ind w:left="0" w:right="0" w:firstLine="480" w:firstLineChars="200"/>
        <w:jc w:val="both"/>
        <w:rPr>
          <w:rFonts w:hint="eastAsia" w:ascii="宋体" w:hAnsi="宋体" w:eastAsia="宋体" w:cs="宋体"/>
          <w:sz w:val="24"/>
        </w:rPr>
      </w:pPr>
      <w:r>
        <w:rPr>
          <w:rFonts w:hint="eastAsia" w:ascii="宋体" w:hAnsi="宋体" w:eastAsia="宋体" w:cs="宋体"/>
          <w:kern w:val="0"/>
          <w:sz w:val="24"/>
          <w:szCs w:val="24"/>
          <w:lang w:val="en-US" w:eastAsia="zh-CN" w:bidi="ar"/>
        </w:rPr>
        <w:t>三是</w:t>
      </w:r>
      <w:r>
        <w:rPr>
          <w:rFonts w:hint="eastAsia" w:ascii="宋体" w:hAnsi="宋体" w:eastAsia="宋体" w:cs="宋体"/>
          <w:b w:val="0"/>
          <w:bCs w:val="0"/>
          <w:sz w:val="24"/>
          <w:szCs w:val="24"/>
          <w:lang w:val="en-US" w:eastAsia="zh-CN"/>
        </w:rPr>
        <w:t>各关联系统系统涉及客户基础信息部分，从原有于核心系统对接，变为和TCIM系统交互，针对散落在核心及各外围系统的属于TICM纳管范围内的数据进行迁移，且各外围系统需配合TCIM完成数据模型制定、接口、字段鉴权等工作。</w:t>
      </w:r>
    </w:p>
    <w:p w14:paraId="419E217E">
      <w:pPr>
        <w:keepNext w:val="0"/>
        <w:keepLines w:val="0"/>
        <w:widowControl/>
        <w:suppressLineNumbers w:val="0"/>
        <w:spacing w:before="0" w:beforeAutospacing="0" w:after="0" w:afterAutospacing="0" w:line="440" w:lineRule="exact"/>
        <w:ind w:left="0" w:right="0" w:firstLine="640"/>
        <w:jc w:val="both"/>
        <w:rPr>
          <w:rFonts w:hint="eastAsia" w:ascii="宋体" w:hAnsi="宋体" w:eastAsia="宋体" w:cs="宋体"/>
          <w:sz w:val="24"/>
        </w:rPr>
      </w:pPr>
      <w:r>
        <w:rPr>
          <w:rFonts w:hint="eastAsia" w:ascii="宋体" w:hAnsi="宋体" w:eastAsia="宋体" w:cs="宋体"/>
          <w:kern w:val="2"/>
          <w:sz w:val="24"/>
          <w:szCs w:val="24"/>
          <w:lang w:val="en-US" w:eastAsia="zh-CN" w:bidi="ar"/>
        </w:rPr>
        <w:t>1.1.2.项目合作以总包形式开展，按照项目目标完成软件研发实施，根据项目各阶段完成情况据实结算。</w:t>
      </w:r>
    </w:p>
    <w:p w14:paraId="7BB07AE9">
      <w:pPr>
        <w:keepNext w:val="0"/>
        <w:keepLines w:val="0"/>
        <w:widowControl/>
        <w:suppressLineNumbers w:val="0"/>
        <w:spacing w:before="0" w:beforeAutospacing="0" w:after="0" w:afterAutospacing="0" w:line="440" w:lineRule="exact"/>
        <w:ind w:left="0" w:right="0" w:firstLine="640"/>
        <w:jc w:val="both"/>
        <w:rPr>
          <w:rFonts w:hint="eastAsia" w:ascii="宋体" w:hAnsi="宋体" w:eastAsia="宋体" w:cs="宋体"/>
          <w:sz w:val="24"/>
        </w:rPr>
      </w:pPr>
      <w:r>
        <w:rPr>
          <w:rFonts w:hint="eastAsia" w:ascii="宋体" w:hAnsi="宋体" w:eastAsia="宋体" w:cs="宋体"/>
          <w:kern w:val="2"/>
          <w:sz w:val="24"/>
          <w:szCs w:val="24"/>
          <w:lang w:val="en-US" w:eastAsia="zh-CN" w:bidi="ar"/>
        </w:rPr>
        <w:t>1.1.3.项目工作地点为福建省厦门市。</w:t>
      </w:r>
    </w:p>
    <w:p w14:paraId="20ACC98C">
      <w:pPr>
        <w:keepNext w:val="0"/>
        <w:keepLines w:val="0"/>
        <w:widowControl/>
        <w:numPr>
          <w:ilvl w:val="0"/>
          <w:numId w:val="0"/>
        </w:numPr>
        <w:suppressLineNumbers w:val="0"/>
        <w:spacing w:before="0" w:beforeAutospacing="0" w:after="0" w:afterAutospacing="0" w:line="440" w:lineRule="exact"/>
        <w:ind w:left="567" w:right="0" w:firstLine="53" w:firstLineChars="22"/>
        <w:jc w:val="both"/>
        <w:outlineLvl w:val="1"/>
        <w:rPr>
          <w:rFonts w:hint="default" w:ascii="宋体" w:hAnsi="宋体" w:eastAsia="宋体" w:cs="宋体"/>
          <w:sz w:val="24"/>
          <w:lang w:val="en-US"/>
        </w:rPr>
      </w:pPr>
      <w:r>
        <w:rPr>
          <w:rFonts w:hint="eastAsia" w:ascii="宋体" w:hAnsi="宋体" w:eastAsia="宋体" w:cs="宋体"/>
          <w:b/>
          <w:bCs/>
          <w:kern w:val="2"/>
          <w:sz w:val="24"/>
          <w:szCs w:val="24"/>
          <w:lang w:val="en-US" w:eastAsia="zh-CN" w:bidi="ar"/>
        </w:rPr>
        <w:t>1.2. </w:t>
      </w:r>
      <w:r>
        <w:rPr>
          <w:rStyle w:val="10"/>
          <w:rFonts w:hint="eastAsia" w:ascii="宋体" w:hAnsi="宋体" w:eastAsia="宋体" w:cs="宋体"/>
          <w:kern w:val="0"/>
          <w:sz w:val="24"/>
          <w:szCs w:val="24"/>
          <w:lang w:val="en-US" w:eastAsia="zh-CN" w:bidi="ar"/>
        </w:rPr>
        <w:t>技术要求:</w:t>
      </w:r>
    </w:p>
    <w:p w14:paraId="5DFCA458">
      <w:pPr>
        <w:keepNext w:val="0"/>
        <w:keepLines w:val="0"/>
        <w:widowControl/>
        <w:suppressLineNumbers w:val="0"/>
        <w:spacing w:before="0" w:beforeAutospacing="0" w:after="0" w:afterAutospacing="0" w:line="440" w:lineRule="exact"/>
        <w:ind w:left="0" w:leftChars="0" w:right="0" w:firstLine="480" w:firstLineChars="200"/>
        <w:jc w:val="both"/>
        <w:rPr>
          <w:rFonts w:hint="eastAsia" w:ascii="宋体" w:hAnsi="宋体" w:eastAsia="宋体" w:cs="宋体"/>
          <w:sz w:val="24"/>
        </w:rPr>
      </w:pPr>
      <w:r>
        <w:rPr>
          <w:rFonts w:hint="eastAsia" w:ascii="宋体" w:hAnsi="宋体" w:eastAsia="宋体" w:cs="宋体"/>
          <w:kern w:val="2"/>
          <w:sz w:val="24"/>
          <w:szCs w:val="24"/>
          <w:lang w:val="en-US" w:eastAsia="zh-CN" w:bidi="ar"/>
        </w:rPr>
        <w:t>1.2.1.</w:t>
      </w:r>
      <w:r>
        <w:rPr>
          <w:rFonts w:hint="eastAsia" w:ascii="宋体" w:hAnsi="宋体" w:eastAsia="宋体" w:cs="宋体"/>
          <w:b/>
          <w:bCs/>
          <w:kern w:val="2"/>
          <w:sz w:val="24"/>
          <w:szCs w:val="24"/>
          <w:lang w:val="en-US" w:eastAsia="zh-CN" w:bidi="ar"/>
        </w:rPr>
        <w:t>国产化</w:t>
      </w:r>
      <w:r>
        <w:rPr>
          <w:rFonts w:hint="eastAsia" w:ascii="宋体" w:hAnsi="宋体" w:eastAsia="宋体" w:cs="宋体"/>
          <w:b/>
          <w:bCs/>
          <w:sz w:val="24"/>
          <w:lang w:bidi="ar"/>
        </w:rPr>
        <w:t>信创</w:t>
      </w:r>
      <w:r>
        <w:rPr>
          <w:rFonts w:hint="eastAsia" w:ascii="宋体" w:hAnsi="宋体" w:eastAsia="宋体" w:cs="宋体"/>
          <w:b/>
          <w:bCs/>
          <w:sz w:val="24"/>
          <w:lang w:val="en-US" w:eastAsia="zh-CN" w:bidi="ar"/>
        </w:rPr>
        <w:t>要求</w:t>
      </w:r>
      <w:r>
        <w:rPr>
          <w:rFonts w:hint="eastAsia" w:ascii="宋体" w:hAnsi="宋体" w:eastAsia="宋体" w:cs="宋体"/>
          <w:b/>
          <w:bCs/>
          <w:kern w:val="2"/>
          <w:sz w:val="24"/>
          <w:szCs w:val="24"/>
          <w:lang w:val="en-US" w:eastAsia="zh-CN" w:bidi="ar"/>
        </w:rPr>
        <w:t>：</w:t>
      </w:r>
      <w:r>
        <w:rPr>
          <w:rFonts w:hint="eastAsia" w:ascii="宋体" w:hAnsi="宋体" w:eastAsia="宋体" w:cs="宋体"/>
          <w:b w:val="0"/>
          <w:bCs w:val="0"/>
          <w:sz w:val="24"/>
          <w:lang w:val="en-US" w:eastAsia="zh-CN" w:bidi="ar"/>
        </w:rPr>
        <w:t>产品需满足在国产化基础设施环境中进行部署实施，包括但不限于服务器、操作系统、数据库、中间件等</w:t>
      </w:r>
      <w:r>
        <w:rPr>
          <w:rFonts w:hint="eastAsia" w:ascii="宋体" w:hAnsi="宋体" w:eastAsia="宋体" w:cs="宋体"/>
          <w:b w:val="0"/>
          <w:bCs w:val="0"/>
          <w:sz w:val="24"/>
          <w:lang w:bidi="ar"/>
        </w:rPr>
        <w:t>。</w:t>
      </w:r>
    </w:p>
    <w:p w14:paraId="56C20FFF">
      <w:pPr>
        <w:keepNext w:val="0"/>
        <w:keepLines w:val="0"/>
        <w:widowControl/>
        <w:suppressLineNumbers w:val="0"/>
        <w:spacing w:before="0" w:beforeAutospacing="0" w:after="0" w:afterAutospacing="0" w:line="440" w:lineRule="exact"/>
        <w:ind w:left="0" w:right="0" w:firstLine="480" w:firstLineChars="200"/>
        <w:jc w:val="both"/>
        <w:rPr>
          <w:rFonts w:hint="eastAsia" w:ascii="宋体" w:hAnsi="宋体" w:eastAsia="宋体" w:cs="宋体"/>
          <w:sz w:val="24"/>
        </w:rPr>
      </w:pPr>
      <w:r>
        <w:rPr>
          <w:rFonts w:hint="eastAsia" w:ascii="宋体" w:hAnsi="宋体" w:eastAsia="宋体" w:cs="宋体"/>
          <w:kern w:val="2"/>
          <w:sz w:val="24"/>
          <w:szCs w:val="24"/>
          <w:lang w:val="en-US" w:eastAsia="zh-CN" w:bidi="ar"/>
        </w:rPr>
        <w:t>1.2.2.</w:t>
      </w:r>
      <w:r>
        <w:rPr>
          <w:rFonts w:hint="eastAsia" w:ascii="宋体" w:hAnsi="宋体" w:eastAsia="宋体" w:cs="宋体"/>
          <w:b/>
          <w:bCs/>
          <w:kern w:val="2"/>
          <w:sz w:val="24"/>
          <w:szCs w:val="24"/>
          <w:lang w:val="en-US" w:eastAsia="zh-CN" w:bidi="ar"/>
        </w:rPr>
        <w:t>数据管理要求：</w:t>
      </w:r>
      <w:r>
        <w:rPr>
          <w:rFonts w:hint="eastAsia" w:ascii="宋体" w:hAnsi="宋体" w:eastAsia="宋体" w:cs="宋体"/>
          <w:sz w:val="24"/>
          <w:lang w:bidi="ar"/>
        </w:rPr>
        <w:t>系统在设计与实施过程中全面落地</w:t>
      </w:r>
      <w:r>
        <w:rPr>
          <w:rFonts w:hint="eastAsia" w:ascii="宋体" w:hAnsi="宋体" w:eastAsia="宋体" w:cs="宋体"/>
          <w:sz w:val="24"/>
          <w:lang w:val="en-US" w:eastAsia="zh-CN" w:bidi="ar"/>
        </w:rPr>
        <w:t>我行</w:t>
      </w:r>
      <w:r>
        <w:rPr>
          <w:rFonts w:hint="eastAsia" w:ascii="宋体" w:hAnsi="宋体" w:eastAsia="宋体" w:cs="宋体"/>
          <w:sz w:val="24"/>
          <w:lang w:bidi="ar"/>
        </w:rPr>
        <w:t>数据标准化要求</w:t>
      </w:r>
      <w:r>
        <w:rPr>
          <w:rFonts w:hint="eastAsia" w:ascii="宋体" w:hAnsi="宋体" w:eastAsia="宋体" w:cs="宋体"/>
          <w:sz w:val="24"/>
          <w:lang w:eastAsia="zh-CN" w:bidi="ar"/>
        </w:rPr>
        <w:t>、</w:t>
      </w:r>
      <w:r>
        <w:rPr>
          <w:rFonts w:hint="eastAsia" w:ascii="宋体" w:hAnsi="宋体" w:eastAsia="宋体" w:cs="宋体"/>
          <w:sz w:val="24"/>
          <w:lang w:val="en-US" w:eastAsia="zh-CN" w:bidi="ar"/>
        </w:rPr>
        <w:t>元数据管理要求、数据模型管理要求</w:t>
      </w:r>
      <w:r>
        <w:rPr>
          <w:rFonts w:hint="eastAsia" w:ascii="宋体" w:hAnsi="宋体" w:eastAsia="宋体" w:cs="宋体"/>
          <w:b w:val="0"/>
          <w:bCs w:val="0"/>
          <w:sz w:val="24"/>
          <w:lang w:bidi="ar"/>
        </w:rPr>
        <w:t>。</w:t>
      </w:r>
      <w:r>
        <w:rPr>
          <w:rFonts w:hint="eastAsia" w:ascii="宋体" w:hAnsi="宋体" w:eastAsia="宋体" w:cs="宋体"/>
          <w:kern w:val="0"/>
          <w:sz w:val="24"/>
          <w:szCs w:val="24"/>
          <w:lang w:val="en-US" w:eastAsia="zh-CN" w:bidi="ar"/>
        </w:rPr>
        <w:t>。</w:t>
      </w:r>
    </w:p>
    <w:p w14:paraId="33DBC245">
      <w:pPr>
        <w:keepNext w:val="0"/>
        <w:keepLines w:val="0"/>
        <w:widowControl/>
        <w:numPr>
          <w:ilvl w:val="0"/>
          <w:numId w:val="0"/>
        </w:numPr>
        <w:suppressLineNumbers w:val="0"/>
        <w:spacing w:before="0" w:beforeAutospacing="0" w:after="0" w:afterAutospacing="0" w:line="440" w:lineRule="exact"/>
        <w:ind w:left="567" w:right="0" w:firstLine="53" w:firstLineChars="22"/>
        <w:jc w:val="both"/>
        <w:outlineLvl w:val="1"/>
        <w:rPr>
          <w:rFonts w:hint="default" w:ascii="宋体" w:hAnsi="宋体" w:eastAsia="宋体" w:cs="宋体"/>
          <w:sz w:val="24"/>
          <w:lang w:val="en-US"/>
        </w:rPr>
      </w:pPr>
      <w:r>
        <w:rPr>
          <w:rFonts w:hint="eastAsia" w:ascii="宋体" w:hAnsi="宋体" w:eastAsia="宋体" w:cs="宋体"/>
          <w:b/>
          <w:bCs/>
          <w:kern w:val="2"/>
          <w:sz w:val="24"/>
          <w:szCs w:val="24"/>
          <w:lang w:val="en-US" w:eastAsia="zh-CN" w:bidi="ar"/>
        </w:rPr>
        <w:t>1.3. </w:t>
      </w:r>
      <w:r>
        <w:rPr>
          <w:rStyle w:val="10"/>
          <w:rFonts w:hint="eastAsia" w:ascii="宋体" w:hAnsi="宋体" w:eastAsia="宋体" w:cs="宋体"/>
          <w:kern w:val="0"/>
          <w:sz w:val="24"/>
          <w:szCs w:val="24"/>
          <w:lang w:val="en-US" w:eastAsia="zh-CN" w:bidi="ar"/>
        </w:rPr>
        <w:t>人员资质要求：</w:t>
      </w:r>
    </w:p>
    <w:p w14:paraId="13D3C9F2">
      <w:pPr>
        <w:keepNext w:val="0"/>
        <w:keepLines w:val="0"/>
        <w:widowControl w:val="0"/>
        <w:numPr>
          <w:ilvl w:val="0"/>
          <w:numId w:val="0"/>
        </w:numPr>
        <w:suppressLineNumbers w:val="0"/>
        <w:spacing w:before="0" w:beforeAutospacing="0" w:after="0" w:afterAutospacing="0" w:line="440" w:lineRule="exact"/>
        <w:ind w:left="8" w:right="0" w:firstLine="480" w:firstLineChars="200"/>
        <w:jc w:val="both"/>
        <w:outlineLvl w:val="2"/>
        <w:rPr>
          <w:rFonts w:hint="eastAsia" w:ascii="宋体" w:hAnsi="宋体" w:eastAsia="宋体" w:cs="宋体"/>
          <w:sz w:val="24"/>
        </w:rPr>
      </w:pPr>
      <w:r>
        <w:rPr>
          <w:rFonts w:hint="eastAsia" w:ascii="宋体" w:hAnsi="宋体" w:eastAsia="宋体" w:cs="宋体"/>
          <w:kern w:val="2"/>
          <w:sz w:val="24"/>
          <w:szCs w:val="24"/>
          <w:lang w:val="en-US" w:eastAsia="zh-CN" w:bidi="ar"/>
        </w:rPr>
        <w:t>1.3.1. 本项目预计投入人员数量至少15人，其中中高级人员不少于5人，中高级人员应至少具备8年交易型客户信息管理系统项目工作经验，初级人员应至少具备3年交易型客户信息管理系统项目工作经验，实施团队参与本项目的时长不低于14个月。</w:t>
      </w:r>
    </w:p>
    <w:p w14:paraId="7A26A229">
      <w:pPr>
        <w:keepNext w:val="0"/>
        <w:keepLines w:val="0"/>
        <w:widowControl w:val="0"/>
        <w:numPr>
          <w:ilvl w:val="0"/>
          <w:numId w:val="0"/>
        </w:numPr>
        <w:suppressLineNumbers w:val="0"/>
        <w:spacing w:before="0" w:beforeAutospacing="0" w:after="0" w:afterAutospacing="0" w:line="440" w:lineRule="exact"/>
        <w:ind w:left="8" w:right="0" w:firstLine="480" w:firstLineChars="200"/>
        <w:jc w:val="both"/>
        <w:outlineLvl w:val="2"/>
        <w:rPr>
          <w:rFonts w:hint="eastAsia" w:ascii="宋体" w:hAnsi="宋体" w:eastAsia="宋体" w:cs="宋体"/>
          <w:sz w:val="24"/>
        </w:rPr>
      </w:pPr>
      <w:r>
        <w:rPr>
          <w:rFonts w:hint="eastAsia" w:ascii="宋体" w:hAnsi="宋体" w:eastAsia="宋体" w:cs="宋体"/>
          <w:kern w:val="2"/>
          <w:sz w:val="24"/>
          <w:szCs w:val="24"/>
          <w:lang w:val="en-US" w:eastAsia="zh-CN" w:bidi="ar"/>
        </w:rPr>
        <w:t>1.3.2. 技术经理和项目经理须有8年及以上相关项目经验，本科以上学历，拥有交易型客户信息管理系统项目经验，项目经验不得低于3个。</w:t>
      </w:r>
    </w:p>
    <w:p w14:paraId="1843678F">
      <w:pPr>
        <w:keepNext w:val="0"/>
        <w:keepLines w:val="0"/>
        <w:widowControl w:val="0"/>
        <w:numPr>
          <w:ilvl w:val="0"/>
          <w:numId w:val="0"/>
        </w:numPr>
        <w:suppressLineNumbers w:val="0"/>
        <w:spacing w:before="0" w:beforeAutospacing="0" w:after="0" w:afterAutospacing="0" w:line="440" w:lineRule="exact"/>
        <w:ind w:left="8" w:right="0" w:firstLine="480" w:firstLineChars="200"/>
        <w:jc w:val="both"/>
        <w:outlineLvl w:val="2"/>
        <w:rPr>
          <w:rFonts w:hint="eastAsia" w:ascii="宋体" w:hAnsi="宋体" w:eastAsia="宋体" w:cs="宋体"/>
          <w:sz w:val="24"/>
        </w:rPr>
      </w:pPr>
      <w:r>
        <w:rPr>
          <w:rFonts w:hint="eastAsia" w:ascii="宋体" w:hAnsi="宋体" w:eastAsia="宋体" w:cs="宋体"/>
          <w:kern w:val="2"/>
          <w:sz w:val="24"/>
          <w:szCs w:val="24"/>
          <w:lang w:val="en-US" w:eastAsia="zh-CN" w:bidi="ar"/>
        </w:rPr>
        <w:t>1.3.3. 项目人员应精通主流微服务分布式架构，如Spring、SpringMVC、MyBatis、SpringCloud等，</w:t>
      </w:r>
      <w:r>
        <w:rPr>
          <w:rFonts w:hint="eastAsia" w:ascii="宋体" w:hAnsi="宋体" w:eastAsia="宋体" w:cs="宋体"/>
          <w:i w:val="0"/>
          <w:iCs w:val="0"/>
          <w:caps w:val="0"/>
          <w:color w:val="auto"/>
          <w:spacing w:val="0"/>
          <w:sz w:val="24"/>
          <w:szCs w:val="24"/>
          <w:shd w:val="clear" w:fill="auto"/>
          <w:lang w:bidi="ar"/>
        </w:rPr>
        <w:t>掌握JAVA、C、前端开发语言（如VUE、HTML5）具有扎实的编程能力，具备相应专业软件知识，</w:t>
      </w:r>
      <w:r>
        <w:rPr>
          <w:rFonts w:hint="eastAsia" w:ascii="宋体" w:hAnsi="宋体" w:eastAsia="宋体" w:cs="宋体"/>
          <w:i w:val="0"/>
          <w:iCs w:val="0"/>
          <w:caps w:val="0"/>
          <w:spacing w:val="0"/>
          <w:sz w:val="24"/>
          <w:szCs w:val="24"/>
          <w:shd w:val="clear"/>
          <w:lang w:val="en-US" w:eastAsia="zh-CN" w:bidi="ar"/>
        </w:rPr>
        <w:t>拥有</w:t>
      </w:r>
      <w:r>
        <w:rPr>
          <w:rFonts w:hint="eastAsia" w:ascii="宋体" w:hAnsi="宋体" w:eastAsia="宋体" w:cs="宋体"/>
          <w:i w:val="0"/>
          <w:iCs w:val="0"/>
          <w:caps w:val="0"/>
          <w:color w:val="auto"/>
          <w:spacing w:val="0"/>
          <w:sz w:val="24"/>
          <w:szCs w:val="24"/>
          <w:shd w:val="clear" w:fill="auto"/>
          <w:lang w:bidi="ar"/>
        </w:rPr>
        <w:t>良好的编码习惯</w:t>
      </w:r>
      <w:r>
        <w:rPr>
          <w:rFonts w:hint="eastAsia" w:ascii="宋体" w:hAnsi="宋体" w:eastAsia="宋体" w:cs="宋体"/>
          <w:kern w:val="2"/>
          <w:sz w:val="24"/>
          <w:szCs w:val="24"/>
          <w:lang w:val="en-US" w:eastAsia="zh-CN" w:bidi="ar"/>
        </w:rPr>
        <w:t>，</w:t>
      </w:r>
      <w:r>
        <w:rPr>
          <w:rFonts w:hint="eastAsia" w:ascii="宋体" w:hAnsi="宋体" w:eastAsia="宋体" w:cs="宋体"/>
          <w:i w:val="0"/>
          <w:iCs w:val="0"/>
          <w:caps w:val="0"/>
          <w:spacing w:val="0"/>
          <w:sz w:val="24"/>
          <w:szCs w:val="24"/>
          <w:shd w:val="clear"/>
          <w:lang w:bidi="ar"/>
        </w:rPr>
        <w:t>具备一定的系统设计和分析能力，独立完成相关系统设计和开发任务</w:t>
      </w:r>
      <w:r>
        <w:rPr>
          <w:rFonts w:hint="eastAsia" w:ascii="宋体" w:hAnsi="宋体" w:eastAsia="宋体" w:cs="宋体"/>
          <w:i w:val="0"/>
          <w:iCs w:val="0"/>
          <w:caps w:val="0"/>
          <w:color w:val="auto"/>
          <w:spacing w:val="0"/>
          <w:sz w:val="24"/>
          <w:szCs w:val="24"/>
          <w:shd w:val="clear" w:fill="auto"/>
          <w:lang w:eastAsia="zh-CN" w:bidi="ar"/>
        </w:rPr>
        <w:t>，</w:t>
      </w:r>
      <w:r>
        <w:rPr>
          <w:rFonts w:hint="eastAsia" w:ascii="宋体" w:hAnsi="宋体" w:eastAsia="宋体" w:cs="宋体"/>
          <w:i w:val="0"/>
          <w:iCs w:val="0"/>
          <w:caps w:val="0"/>
          <w:color w:val="auto"/>
          <w:spacing w:val="0"/>
          <w:sz w:val="24"/>
          <w:szCs w:val="24"/>
          <w:shd w:val="clear" w:fill="auto"/>
          <w:lang w:bidi="ar"/>
        </w:rPr>
        <w:t>掌握</w:t>
      </w:r>
      <w:r>
        <w:rPr>
          <w:rFonts w:hint="eastAsia" w:ascii="宋体" w:hAnsi="宋体" w:eastAsia="宋体" w:cs="宋体"/>
          <w:i w:val="0"/>
          <w:iCs w:val="0"/>
          <w:caps w:val="0"/>
          <w:spacing w:val="0"/>
          <w:sz w:val="24"/>
          <w:szCs w:val="24"/>
          <w:shd w:val="clear"/>
          <w:lang w:val="en-US" w:eastAsia="zh-CN" w:bidi="ar"/>
        </w:rPr>
        <w:t>OceanBase</w:t>
      </w:r>
      <w:r>
        <w:rPr>
          <w:rFonts w:hint="eastAsia" w:ascii="宋体" w:hAnsi="宋体" w:eastAsia="宋体" w:cs="宋体"/>
          <w:i w:val="0"/>
          <w:iCs w:val="0"/>
          <w:caps w:val="0"/>
          <w:color w:val="auto"/>
          <w:spacing w:val="0"/>
          <w:sz w:val="24"/>
          <w:szCs w:val="24"/>
          <w:shd w:val="clear" w:fill="auto"/>
          <w:lang w:bidi="ar"/>
        </w:rPr>
        <w:t>、</w:t>
      </w:r>
      <w:r>
        <w:rPr>
          <w:rFonts w:hint="eastAsia" w:ascii="宋体" w:hAnsi="宋体" w:eastAsia="宋体" w:cs="宋体"/>
          <w:i w:val="0"/>
          <w:iCs w:val="0"/>
          <w:caps w:val="0"/>
          <w:spacing w:val="0"/>
          <w:sz w:val="24"/>
          <w:szCs w:val="24"/>
          <w:shd w:val="clear"/>
          <w:lang w:eastAsia="zh-CN" w:bidi="ar"/>
        </w:rPr>
        <w:t>T</w:t>
      </w:r>
      <w:r>
        <w:rPr>
          <w:rFonts w:hint="eastAsia" w:ascii="宋体" w:hAnsi="宋体" w:eastAsia="宋体" w:cs="宋体"/>
          <w:i w:val="0"/>
          <w:iCs w:val="0"/>
          <w:caps w:val="0"/>
          <w:spacing w:val="0"/>
          <w:sz w:val="24"/>
          <w:szCs w:val="24"/>
          <w:shd w:val="clear"/>
          <w:lang w:val="en-US" w:eastAsia="zh-CN" w:bidi="ar"/>
        </w:rPr>
        <w:t>d</w:t>
      </w:r>
      <w:r>
        <w:rPr>
          <w:rFonts w:hint="eastAsia" w:ascii="宋体" w:hAnsi="宋体" w:eastAsia="宋体" w:cs="宋体"/>
          <w:i w:val="0"/>
          <w:iCs w:val="0"/>
          <w:caps w:val="0"/>
          <w:color w:val="auto"/>
          <w:spacing w:val="0"/>
          <w:sz w:val="24"/>
          <w:szCs w:val="24"/>
          <w:shd w:val="clear" w:fill="auto"/>
          <w:lang w:bidi="ar"/>
        </w:rPr>
        <w:t>SQL等主流数据库至少一种，能够熟练使用相关应用工具</w:t>
      </w:r>
      <w:r>
        <w:rPr>
          <w:rFonts w:hint="eastAsia" w:ascii="宋体" w:hAnsi="宋体" w:eastAsia="宋体" w:cs="宋体"/>
          <w:i w:val="0"/>
          <w:iCs w:val="0"/>
          <w:caps w:val="0"/>
          <w:color w:val="auto"/>
          <w:spacing w:val="0"/>
          <w:sz w:val="24"/>
          <w:szCs w:val="24"/>
          <w:shd w:val="clear" w:fill="auto"/>
          <w:lang w:eastAsia="zh-CN" w:bidi="ar"/>
        </w:rPr>
        <w:t>，</w:t>
      </w:r>
      <w:r>
        <w:rPr>
          <w:rFonts w:hint="eastAsia" w:ascii="宋体" w:hAnsi="宋体" w:eastAsia="宋体" w:cs="宋体"/>
          <w:kern w:val="2"/>
          <w:sz w:val="24"/>
          <w:szCs w:val="24"/>
          <w:lang w:val="en-US" w:eastAsia="zh-CN" w:bidi="ar"/>
        </w:rPr>
        <w:t>掌握Git、Svn、Linux等操作；有CRedis、Kafka、任务调度等中间件使用经验。</w:t>
      </w:r>
    </w:p>
    <w:p w14:paraId="6F4573D5">
      <w:pPr>
        <w:keepNext w:val="0"/>
        <w:keepLines w:val="0"/>
        <w:widowControl w:val="0"/>
        <w:numPr>
          <w:ilvl w:val="0"/>
          <w:numId w:val="0"/>
        </w:numPr>
        <w:suppressLineNumbers w:val="0"/>
        <w:spacing w:before="0" w:beforeAutospacing="0" w:after="0" w:afterAutospacing="0" w:line="440" w:lineRule="exact"/>
        <w:ind w:left="8" w:right="0" w:firstLine="480" w:firstLineChars="200"/>
        <w:jc w:val="both"/>
        <w:outlineLvl w:val="2"/>
        <w:rPr>
          <w:rFonts w:hint="eastAsia" w:ascii="宋体" w:hAnsi="宋体" w:eastAsia="宋体" w:cs="宋体"/>
          <w:sz w:val="24"/>
          <w:lang w:bidi="ar"/>
        </w:rPr>
      </w:pPr>
      <w:r>
        <w:rPr>
          <w:rFonts w:hint="eastAsia" w:ascii="宋体" w:hAnsi="宋体" w:eastAsia="宋体" w:cs="宋体"/>
          <w:kern w:val="2"/>
          <w:sz w:val="24"/>
          <w:szCs w:val="24"/>
          <w:lang w:val="en-US" w:eastAsia="zh-CN" w:bidi="ar"/>
        </w:rPr>
        <w:t>1.3.4. 项目人员所学专业为计算机相关或具备计算机相关资格证书，具有本科及以上学历。</w:t>
      </w:r>
      <w:r>
        <w:rPr>
          <w:rFonts w:hint="eastAsia" w:ascii="宋体" w:hAnsi="宋体" w:eastAsia="宋体" w:cs="宋体"/>
          <w:i w:val="0"/>
          <w:iCs w:val="0"/>
          <w:caps w:val="0"/>
          <w:color w:val="auto"/>
          <w:spacing w:val="0"/>
          <w:sz w:val="24"/>
          <w:szCs w:val="24"/>
          <w:shd w:val="clear" w:fill="auto"/>
          <w:lang w:bidi="ar"/>
        </w:rPr>
        <w:t>个人过往履历及工作中未发生过重大风险问题或合规问题，无违法违纪行为和不良记录</w:t>
      </w:r>
      <w:r>
        <w:rPr>
          <w:rFonts w:hint="eastAsia" w:ascii="宋体" w:hAnsi="宋体" w:eastAsia="宋体" w:cs="宋体"/>
          <w:i w:val="0"/>
          <w:iCs w:val="0"/>
          <w:caps w:val="0"/>
          <w:color w:val="auto"/>
          <w:spacing w:val="0"/>
          <w:sz w:val="24"/>
          <w:szCs w:val="24"/>
          <w:shd w:val="clear" w:fill="auto"/>
          <w:lang w:eastAsia="zh-CN" w:bidi="ar"/>
        </w:rPr>
        <w:t>，</w:t>
      </w:r>
      <w:r>
        <w:rPr>
          <w:rFonts w:hint="eastAsia" w:ascii="宋体" w:hAnsi="宋体" w:eastAsia="宋体" w:cs="宋体"/>
          <w:i w:val="0"/>
          <w:iCs w:val="0"/>
          <w:caps w:val="0"/>
          <w:color w:val="auto"/>
          <w:spacing w:val="0"/>
          <w:sz w:val="24"/>
          <w:szCs w:val="24"/>
          <w:shd w:val="clear" w:fill="auto"/>
          <w:lang w:bidi="ar"/>
        </w:rPr>
        <w:t>诚实守信、敬业爱岗，有较强的上进心，勇于创新，能够适应新技术领域，不断学习和自我提升； 有较强的责任心和团队合作精神，良好的文字和沟通表达能力，能有效协作完成团队任务</w:t>
      </w:r>
      <w:r>
        <w:rPr>
          <w:rFonts w:hint="eastAsia" w:ascii="宋体" w:hAnsi="宋体" w:eastAsia="宋体" w:cs="宋体"/>
          <w:i w:val="0"/>
          <w:iCs w:val="0"/>
          <w:caps w:val="0"/>
          <w:spacing w:val="0"/>
          <w:sz w:val="24"/>
          <w:szCs w:val="24"/>
          <w:shd w:val="clear"/>
          <w:lang w:eastAsia="zh-CN" w:bidi="ar"/>
        </w:rPr>
        <w:t>；</w:t>
      </w:r>
      <w:r>
        <w:rPr>
          <w:rFonts w:hint="eastAsia" w:ascii="宋体" w:hAnsi="宋体" w:eastAsia="宋体" w:cs="宋体"/>
          <w:i w:val="0"/>
          <w:iCs w:val="0"/>
          <w:caps w:val="0"/>
          <w:color w:val="auto"/>
          <w:spacing w:val="0"/>
          <w:sz w:val="24"/>
          <w:szCs w:val="24"/>
          <w:shd w:val="clear" w:fill="auto"/>
          <w:lang w:bidi="ar"/>
        </w:rPr>
        <w:t>抗压能力强，具有较强的独立思考能力，逻辑思维清晰，具备独立分析和解决问题能力</w:t>
      </w:r>
      <w:r>
        <w:rPr>
          <w:rFonts w:hint="eastAsia" w:ascii="宋体" w:hAnsi="宋体" w:eastAsia="宋体" w:cs="宋体"/>
          <w:kern w:val="2"/>
          <w:sz w:val="24"/>
          <w:szCs w:val="24"/>
          <w:lang w:val="en-US" w:eastAsia="zh-CN" w:bidi="ar"/>
        </w:rPr>
        <w:t>。</w:t>
      </w:r>
    </w:p>
    <w:p w14:paraId="51207F7B">
      <w:pPr>
        <w:keepNext w:val="0"/>
        <w:keepLines w:val="0"/>
        <w:widowControl w:val="0"/>
        <w:numPr>
          <w:ilvl w:val="0"/>
          <w:numId w:val="0"/>
        </w:numPr>
        <w:suppressLineNumbers w:val="0"/>
        <w:spacing w:before="0" w:beforeAutospacing="0" w:after="0" w:afterAutospacing="0" w:line="440" w:lineRule="exact"/>
        <w:ind w:left="567" w:right="0" w:firstLine="53" w:firstLineChars="22"/>
        <w:jc w:val="left"/>
        <w:outlineLvl w:val="1"/>
        <w:rPr>
          <w:rFonts w:hint="default" w:ascii="宋体" w:hAnsi="宋体" w:eastAsia="宋体" w:cs="宋体"/>
          <w:sz w:val="24"/>
          <w:lang w:val="en-US"/>
        </w:rPr>
      </w:pPr>
      <w:r>
        <w:rPr>
          <w:rFonts w:hint="eastAsia" w:ascii="宋体" w:hAnsi="宋体" w:eastAsia="宋体" w:cs="宋体"/>
          <w:b/>
          <w:bCs/>
          <w:kern w:val="2"/>
          <w:sz w:val="24"/>
          <w:szCs w:val="24"/>
          <w:lang w:val="en-US" w:eastAsia="zh-CN" w:bidi="ar"/>
        </w:rPr>
        <w:t>1.4. </w:t>
      </w:r>
      <w:r>
        <w:rPr>
          <w:rStyle w:val="10"/>
          <w:rFonts w:hint="eastAsia" w:ascii="宋体" w:hAnsi="宋体" w:eastAsia="宋体" w:cs="宋体"/>
          <w:kern w:val="0"/>
          <w:sz w:val="24"/>
          <w:szCs w:val="24"/>
          <w:lang w:val="en-US" w:eastAsia="zh-CN" w:bidi="ar"/>
        </w:rPr>
        <w:t>服务要求：</w:t>
      </w:r>
    </w:p>
    <w:p w14:paraId="1F8DBEEA">
      <w:pPr>
        <w:keepNext w:val="0"/>
        <w:keepLines w:val="0"/>
        <w:widowControl/>
        <w:suppressLineNumbers w:val="0"/>
        <w:spacing w:before="0" w:beforeAutospacing="0" w:after="0" w:afterAutospacing="0" w:line="440" w:lineRule="exact"/>
        <w:ind w:left="8" w:right="0" w:firstLine="640"/>
        <w:jc w:val="left"/>
        <w:rPr>
          <w:rFonts w:hint="eastAsia" w:ascii="宋体" w:hAnsi="宋体" w:eastAsia="宋体" w:cs="宋体"/>
          <w:sz w:val="24"/>
        </w:rPr>
      </w:pPr>
      <w:r>
        <w:rPr>
          <w:rFonts w:hint="eastAsia" w:ascii="宋体" w:hAnsi="宋体" w:eastAsia="宋体" w:cs="宋体"/>
          <w:kern w:val="2"/>
          <w:sz w:val="24"/>
          <w:szCs w:val="24"/>
          <w:lang w:val="en-US" w:eastAsia="zh-CN" w:bidi="ar"/>
        </w:rPr>
        <w:t>1.4.1. 项目维保期间，供应商至少提供1人月的免费现场驻场服务。</w:t>
      </w:r>
    </w:p>
    <w:p w14:paraId="5631C806">
      <w:pPr>
        <w:keepNext w:val="0"/>
        <w:keepLines w:val="0"/>
        <w:widowControl/>
        <w:suppressLineNumbers w:val="0"/>
        <w:spacing w:before="0" w:beforeAutospacing="0" w:after="0" w:afterAutospacing="0" w:line="440" w:lineRule="exact"/>
        <w:ind w:left="8" w:right="0" w:firstLine="640"/>
        <w:jc w:val="left"/>
        <w:rPr>
          <w:rFonts w:hint="eastAsia" w:ascii="宋体" w:hAnsi="宋体" w:eastAsia="宋体" w:cs="宋体"/>
          <w:sz w:val="24"/>
        </w:rPr>
      </w:pPr>
      <w:r>
        <w:rPr>
          <w:rFonts w:hint="eastAsia" w:ascii="宋体" w:hAnsi="宋体" w:eastAsia="宋体" w:cs="宋体"/>
          <w:kern w:val="2"/>
          <w:sz w:val="24"/>
          <w:szCs w:val="24"/>
          <w:lang w:val="en-US" w:eastAsia="zh-CN" w:bidi="ar"/>
        </w:rPr>
        <w:t>1.4.2. 若供应商在项目实施过程中提供自有（或第三方）的软件产品、工具的，需确保没有侵犯任何第三人的知识产权、所有权或使用权，并且提供源码，后续无使用许可、维保费用等其他收费。</w:t>
      </w:r>
    </w:p>
    <w:p w14:paraId="04EA930F">
      <w:pPr>
        <w:keepNext w:val="0"/>
        <w:keepLines w:val="0"/>
        <w:widowControl/>
        <w:suppressLineNumbers w:val="0"/>
        <w:spacing w:before="0" w:beforeAutospacing="0" w:after="0" w:afterAutospacing="0" w:line="440" w:lineRule="exact"/>
        <w:ind w:left="8" w:right="0" w:firstLine="640"/>
        <w:jc w:val="left"/>
        <w:rPr>
          <w:rFonts w:hint="eastAsia" w:ascii="宋体" w:hAnsi="宋体" w:eastAsia="宋体" w:cs="宋体"/>
          <w:sz w:val="24"/>
        </w:rPr>
      </w:pPr>
      <w:r>
        <w:rPr>
          <w:rFonts w:hint="eastAsia" w:ascii="宋体" w:hAnsi="宋体" w:eastAsia="宋体" w:cs="宋体"/>
          <w:kern w:val="2"/>
          <w:sz w:val="24"/>
          <w:szCs w:val="24"/>
          <w:lang w:val="en-US" w:eastAsia="zh-CN" w:bidi="ar"/>
        </w:rPr>
        <w:t>1.4.3. 本次涉及的客户化实施代码，根据自主可控的原则，需开放所有源码。</w:t>
      </w:r>
    </w:p>
    <w:p w14:paraId="77082728">
      <w:pPr>
        <w:keepNext w:val="0"/>
        <w:keepLines w:val="0"/>
        <w:widowControl/>
        <w:numPr>
          <w:ilvl w:val="-1"/>
          <w:numId w:val="0"/>
        </w:numPr>
        <w:suppressLineNumbers w:val="0"/>
        <w:spacing w:before="0" w:beforeAutospacing="0" w:after="0" w:afterAutospacing="0" w:line="440" w:lineRule="exact"/>
        <w:ind w:left="8" w:right="0" w:firstLine="640" w:firstLineChars="0"/>
        <w:jc w:val="left"/>
        <w:outlineLvl w:val="9"/>
        <w:rPr>
          <w:rFonts w:hint="eastAsia" w:ascii="宋体" w:hAnsi="宋体" w:eastAsia="宋体" w:cs="宋体"/>
          <w:sz w:val="24"/>
          <w:lang w:bidi="ar"/>
        </w:rPr>
      </w:pPr>
      <w:r>
        <w:rPr>
          <w:rFonts w:hint="eastAsia" w:ascii="宋体" w:hAnsi="宋体" w:eastAsia="宋体" w:cs="宋体"/>
          <w:kern w:val="2"/>
          <w:sz w:val="24"/>
          <w:szCs w:val="24"/>
          <w:lang w:val="en-US" w:eastAsia="zh-CN" w:bidi="ar"/>
        </w:rPr>
        <w:t>1.4.4. 供应商在本次项目实施过程中不得对项目进行分包及转包。</w:t>
      </w:r>
    </w:p>
    <w:p w14:paraId="68A851E6">
      <w:pPr>
        <w:keepNext w:val="0"/>
        <w:keepLines w:val="0"/>
        <w:widowControl/>
        <w:suppressLineNumbers w:val="0"/>
        <w:spacing w:before="0" w:beforeAutospacing="0" w:after="0" w:afterAutospacing="0" w:line="440" w:lineRule="exact"/>
        <w:ind w:left="8" w:right="0" w:firstLine="640"/>
        <w:jc w:val="left"/>
        <w:rPr>
          <w:rFonts w:hint="eastAsia" w:ascii="宋体" w:hAnsi="宋体" w:eastAsia="宋体" w:cs="宋体"/>
          <w:sz w:val="24"/>
        </w:rPr>
      </w:pPr>
      <w:r>
        <w:rPr>
          <w:rFonts w:hint="eastAsia" w:ascii="宋体" w:hAnsi="宋体" w:eastAsia="宋体" w:cs="宋体"/>
          <w:kern w:val="2"/>
          <w:sz w:val="24"/>
          <w:szCs w:val="24"/>
          <w:lang w:val="en-US" w:eastAsia="zh-CN" w:bidi="ar"/>
        </w:rPr>
        <w:t>1.4.5. 进场实施人员一经我行、供应商双方确认，须在项目上线前保持一致，除非特殊原因（如个人身体健康原因等），项目经理、技术经理、架构师、数据库工程师相关专家及研发人员原则上不允许出现变更，进场后人员如无特殊原因也不允许出现变更。</w:t>
      </w:r>
    </w:p>
    <w:p w14:paraId="40EFFC72">
      <w:pPr>
        <w:keepNext w:val="0"/>
        <w:keepLines w:val="0"/>
        <w:widowControl/>
        <w:suppressLineNumbers w:val="0"/>
        <w:spacing w:before="0" w:beforeAutospacing="0" w:after="0" w:afterAutospacing="0" w:line="440" w:lineRule="exact"/>
        <w:ind w:left="8" w:right="0" w:firstLine="640"/>
        <w:jc w:val="left"/>
        <w:rPr>
          <w:rFonts w:hint="eastAsia" w:ascii="宋体" w:hAnsi="宋体" w:eastAsia="宋体" w:cs="宋体"/>
          <w:sz w:val="24"/>
        </w:rPr>
      </w:pPr>
      <w:r>
        <w:rPr>
          <w:rFonts w:hint="eastAsia" w:ascii="宋体" w:hAnsi="宋体" w:eastAsia="宋体" w:cs="宋体"/>
          <w:kern w:val="2"/>
          <w:sz w:val="24"/>
          <w:szCs w:val="24"/>
          <w:lang w:val="en-US" w:eastAsia="zh-CN" w:bidi="ar"/>
        </w:rPr>
        <w:t>1.4.6. 供应商需至少提供1年免费维保服务（维保期自项目整体验收之日起1年）。</w:t>
      </w:r>
    </w:p>
    <w:p w14:paraId="3BCB27DB">
      <w:pPr>
        <w:keepNext w:val="0"/>
        <w:keepLines w:val="0"/>
        <w:widowControl/>
        <w:suppressLineNumbers w:val="0"/>
        <w:spacing w:before="0" w:beforeAutospacing="0" w:after="0" w:afterAutospacing="0" w:line="440" w:lineRule="exact"/>
        <w:ind w:left="8" w:right="0" w:firstLine="640"/>
        <w:jc w:val="left"/>
        <w:rPr>
          <w:rFonts w:hint="eastAsia" w:ascii="宋体" w:hAnsi="宋体" w:eastAsia="宋体" w:cs="宋体"/>
          <w:sz w:val="24"/>
        </w:rPr>
      </w:pPr>
      <w:r>
        <w:rPr>
          <w:rFonts w:hint="eastAsia" w:ascii="宋体" w:hAnsi="宋体" w:eastAsia="宋体" w:cs="宋体"/>
          <w:kern w:val="2"/>
          <w:sz w:val="24"/>
          <w:szCs w:val="24"/>
          <w:lang w:val="en-US" w:eastAsia="zh-CN" w:bidi="ar"/>
        </w:rPr>
        <w:t>1.4.7. 供应商免费提供管理员集中培训和普通用户现场培训，免费提供培训教材。培训内容应包括系统的搭建、使用、维护、升级、操作、常见问题及解决办法等主要内容。</w:t>
      </w:r>
    </w:p>
    <w:p w14:paraId="3E5E77CB">
      <w:pPr>
        <w:keepNext w:val="0"/>
        <w:keepLines w:val="0"/>
        <w:widowControl/>
        <w:suppressLineNumbers w:val="0"/>
        <w:spacing w:before="0" w:beforeAutospacing="0" w:after="0" w:afterAutospacing="0" w:line="440" w:lineRule="exact"/>
        <w:ind w:left="8" w:right="0" w:firstLine="640"/>
        <w:jc w:val="left"/>
        <w:rPr>
          <w:rFonts w:hint="eastAsia" w:ascii="宋体" w:hAnsi="宋体" w:eastAsia="宋体" w:cs="宋体"/>
          <w:sz w:val="24"/>
        </w:rPr>
      </w:pPr>
      <w:r>
        <w:rPr>
          <w:rFonts w:hint="eastAsia" w:ascii="宋体" w:hAnsi="宋体" w:eastAsia="宋体" w:cs="宋体"/>
          <w:kern w:val="2"/>
          <w:sz w:val="24"/>
          <w:szCs w:val="24"/>
          <w:lang w:val="en-US" w:eastAsia="zh-CN" w:bidi="ar"/>
        </w:rPr>
        <w:t>1.4.8. 经我行判定，若本项目符合研发费税前加计扣除政策，供应商应在合同签订后三个月内向我行提交当地科技行政主管部门的合同登记证明材料。如果未按照约定时间提供合同登记证明材料，应支付违约金。</w:t>
      </w:r>
    </w:p>
    <w:p w14:paraId="0999BD8C">
      <w:pPr>
        <w:keepNext w:val="0"/>
        <w:keepLines w:val="0"/>
        <w:widowControl w:val="0"/>
        <w:numPr>
          <w:ilvl w:val="0"/>
          <w:numId w:val="0"/>
        </w:numPr>
        <w:suppressLineNumbers w:val="0"/>
        <w:spacing w:before="0" w:beforeAutospacing="0" w:after="0" w:afterAutospacing="0" w:line="440" w:lineRule="exact"/>
        <w:ind w:left="8" w:right="0" w:firstLine="480" w:firstLineChars="200"/>
        <w:jc w:val="both"/>
        <w:outlineLvl w:val="2"/>
        <w:rPr>
          <w:rFonts w:hint="eastAsia" w:ascii="宋体" w:hAnsi="宋体" w:eastAsia="宋体" w:cs="宋体"/>
          <w:sz w:val="24"/>
        </w:rPr>
      </w:pPr>
      <w:r>
        <w:rPr>
          <w:rFonts w:hint="eastAsia" w:ascii="宋体" w:hAnsi="宋体" w:eastAsia="宋体" w:cs="宋体"/>
          <w:kern w:val="2"/>
          <w:sz w:val="24"/>
          <w:szCs w:val="24"/>
          <w:lang w:val="en-US" w:eastAsia="zh-CN" w:bidi="ar"/>
        </w:rPr>
        <w:t>1.4.9. 应具有信息安全保密能力和业务连续性保障机制，并提供公司相关内部制度或保障方案。</w:t>
      </w:r>
    </w:p>
    <w:p w14:paraId="1B306959">
      <w:pPr>
        <w:keepNext w:val="0"/>
        <w:keepLines w:val="0"/>
        <w:widowControl/>
        <w:numPr>
          <w:ilvl w:val="0"/>
          <w:numId w:val="0"/>
        </w:numPr>
        <w:suppressLineNumbers w:val="0"/>
        <w:spacing w:before="0" w:beforeAutospacing="0" w:after="0" w:afterAutospacing="0" w:line="440" w:lineRule="exact"/>
        <w:ind w:left="567" w:right="0" w:firstLine="53" w:firstLineChars="22"/>
        <w:jc w:val="left"/>
        <w:outlineLvl w:val="1"/>
        <w:rPr>
          <w:rFonts w:hint="eastAsia" w:ascii="宋体" w:hAnsi="宋体" w:eastAsia="宋体" w:cs="宋体"/>
          <w:sz w:val="24"/>
        </w:rPr>
      </w:pPr>
      <w:r>
        <w:rPr>
          <w:rFonts w:hint="eastAsia" w:ascii="宋体" w:hAnsi="宋体" w:eastAsia="宋体" w:cs="宋体"/>
          <w:b/>
          <w:bCs/>
          <w:kern w:val="2"/>
          <w:sz w:val="24"/>
          <w:szCs w:val="24"/>
          <w:lang w:val="en-US" w:eastAsia="zh-CN" w:bidi="ar"/>
        </w:rPr>
        <w:t>1.5. </w:t>
      </w:r>
      <w:r>
        <w:rPr>
          <w:rStyle w:val="10"/>
          <w:rFonts w:hint="eastAsia" w:ascii="宋体" w:hAnsi="宋体" w:eastAsia="宋体" w:cs="宋体"/>
          <w:kern w:val="0"/>
          <w:sz w:val="24"/>
          <w:szCs w:val="24"/>
          <w:lang w:val="en-US" w:eastAsia="zh-CN" w:bidi="ar"/>
        </w:rPr>
        <w:t>供应商资质要求</w:t>
      </w:r>
    </w:p>
    <w:p w14:paraId="793670BC">
      <w:pPr>
        <w:keepNext w:val="0"/>
        <w:keepLines w:val="0"/>
        <w:widowControl/>
        <w:suppressLineNumbers w:val="0"/>
        <w:spacing w:before="0" w:beforeAutospacing="0" w:after="0" w:afterAutospacing="0" w:line="440" w:lineRule="exact"/>
        <w:ind w:left="8" w:right="0" w:firstLine="640"/>
        <w:jc w:val="left"/>
        <w:rPr>
          <w:rFonts w:hint="eastAsia" w:ascii="宋体" w:hAnsi="宋体" w:eastAsia="宋体" w:cs="宋体"/>
          <w:sz w:val="24"/>
        </w:rPr>
      </w:pPr>
      <w:r>
        <w:rPr>
          <w:rFonts w:hint="eastAsia" w:ascii="宋体" w:hAnsi="宋体" w:eastAsia="宋体" w:cs="宋体"/>
          <w:kern w:val="0"/>
          <w:sz w:val="24"/>
          <w:szCs w:val="24"/>
          <w:lang w:val="en-US" w:eastAsia="zh-CN" w:bidi="ar"/>
        </w:rPr>
        <w:t>1.5.1. 企业成立3年及以上，近三年财务稳健，可稳定提供服务。</w:t>
      </w:r>
    </w:p>
    <w:p w14:paraId="2B673F05">
      <w:pPr>
        <w:keepNext w:val="0"/>
        <w:keepLines w:val="0"/>
        <w:widowControl/>
        <w:numPr>
          <w:ilvl w:val="-1"/>
          <w:numId w:val="0"/>
        </w:numPr>
        <w:suppressLineNumbers w:val="0"/>
        <w:spacing w:before="0" w:beforeAutospacing="0" w:after="0" w:afterAutospacing="0" w:line="440" w:lineRule="exact"/>
        <w:ind w:left="8" w:right="0" w:firstLine="640" w:firstLineChars="0"/>
        <w:jc w:val="left"/>
        <w:outlineLvl w:val="9"/>
        <w:rPr>
          <w:rFonts w:hint="eastAsia" w:ascii="宋体" w:hAnsi="宋体" w:eastAsia="宋体" w:cs="宋体"/>
          <w:kern w:val="0"/>
          <w:sz w:val="24"/>
          <w:lang w:bidi="ar"/>
        </w:rPr>
      </w:pPr>
      <w:r>
        <w:rPr>
          <w:rFonts w:hint="eastAsia" w:ascii="宋体" w:hAnsi="宋体" w:eastAsia="宋体" w:cs="宋体"/>
          <w:kern w:val="0"/>
          <w:sz w:val="24"/>
          <w:szCs w:val="24"/>
          <w:lang w:val="en-US" w:eastAsia="zh-CN" w:bidi="ar"/>
        </w:rPr>
        <w:t>1.5.2. 具有近三年（2022年1月1日至今）</w:t>
      </w:r>
      <w:r>
        <w:rPr>
          <w:rFonts w:hint="eastAsia" w:ascii="宋体" w:hAnsi="宋体" w:eastAsia="宋体" w:cs="宋体"/>
          <w:kern w:val="0"/>
          <w:sz w:val="24"/>
          <w:szCs w:val="24"/>
          <w:highlight w:val="none"/>
          <w:lang w:val="en-US" w:eastAsia="zh-CN" w:bidi="ar"/>
        </w:rPr>
        <w:t>国内总资产规模3000亿元人民币（截至2024年底）以上（含）银行客户信息管理系统项目建设案例</w:t>
      </w:r>
      <w:r>
        <w:rPr>
          <w:rFonts w:hint="eastAsia" w:ascii="宋体" w:hAnsi="宋体" w:eastAsia="宋体" w:cs="宋体"/>
          <w:kern w:val="0"/>
          <w:sz w:val="24"/>
          <w:szCs w:val="24"/>
          <w:lang w:val="en-US" w:eastAsia="zh-CN" w:bidi="ar"/>
        </w:rPr>
        <w:t>，此处客户信息管理系统是指企业级客户信息管理系统，合同名称或合同实施页范围内包含客户信息管理或客户信息系统或ECIF或客户中心或客户中台关键字,若仅涉及网贷、信用卡等单一业务条线客户信息管理的项目或者无基础产品的人力开发类项目、合作开发类型项目、咨询类项目、维保类项目、升级改造类项目为无效案例（提供合同复印件，合同上须能清晰体现服务内容，合同签订时间及合同双方盖章，不符合上述要求的案例，视为无效案例）。</w:t>
      </w:r>
    </w:p>
    <w:p w14:paraId="35609883">
      <w:pPr>
        <w:keepNext w:val="0"/>
        <w:keepLines w:val="0"/>
        <w:widowControl/>
        <w:numPr>
          <w:ilvl w:val="0"/>
          <w:numId w:val="0"/>
        </w:numPr>
        <w:suppressLineNumbers w:val="0"/>
        <w:spacing w:before="0" w:beforeAutospacing="0" w:after="0" w:afterAutospacing="0" w:line="440" w:lineRule="exact"/>
        <w:ind w:left="567" w:right="0" w:firstLine="53" w:firstLineChars="22"/>
        <w:jc w:val="both"/>
        <w:outlineLvl w:val="0"/>
        <w:rPr>
          <w:rFonts w:hint="eastAsia" w:ascii="宋体" w:hAnsi="宋体" w:eastAsia="宋体" w:cs="宋体"/>
          <w:b/>
          <w:bCs/>
          <w:sz w:val="24"/>
          <w:lang w:val="en-US" w:bidi="ar"/>
        </w:rPr>
      </w:pPr>
      <w:r>
        <w:rPr>
          <w:rFonts w:hint="eastAsia" w:ascii="宋体" w:hAnsi="宋体" w:eastAsia="宋体" w:cs="宋体"/>
          <w:b/>
          <w:bCs/>
          <w:kern w:val="2"/>
          <w:sz w:val="24"/>
          <w:szCs w:val="24"/>
          <w:lang w:val="en-US" w:eastAsia="zh-CN" w:bidi="ar"/>
        </w:rPr>
        <w:t>二、报名要求</w:t>
      </w:r>
    </w:p>
    <w:p w14:paraId="292F84DE">
      <w:pPr>
        <w:keepNext w:val="0"/>
        <w:keepLines w:val="0"/>
        <w:widowControl/>
        <w:suppressLineNumbers w:val="0"/>
        <w:spacing w:before="0" w:beforeAutospacing="0" w:after="0" w:afterAutospacing="0" w:line="440" w:lineRule="exact"/>
        <w:ind w:left="0" w:right="0" w:firstLine="480" w:firstLineChars="200"/>
        <w:jc w:val="left"/>
        <w:rPr>
          <w:rFonts w:hint="eastAsia" w:ascii="宋体" w:hAnsi="宋体" w:eastAsia="宋体" w:cs="宋体"/>
          <w:sz w:val="24"/>
        </w:rPr>
      </w:pPr>
      <w:r>
        <w:rPr>
          <w:rFonts w:hint="eastAsia" w:ascii="宋体" w:hAnsi="宋体" w:eastAsia="宋体" w:cs="宋体"/>
          <w:kern w:val="2"/>
          <w:sz w:val="24"/>
          <w:szCs w:val="24"/>
          <w:lang w:val="en-US" w:eastAsia="zh-CN" w:bidi="ar"/>
        </w:rPr>
        <w:t>2.1.依法成立，为存续、在营、开业、在册、登记成立等正常企业状态。</w:t>
      </w:r>
    </w:p>
    <w:p w14:paraId="155B8040">
      <w:pPr>
        <w:keepNext w:val="0"/>
        <w:keepLines w:val="0"/>
        <w:widowControl/>
        <w:suppressLineNumbers w:val="0"/>
        <w:spacing w:before="0" w:beforeAutospacing="0" w:after="0" w:afterAutospacing="0" w:line="440" w:lineRule="exact"/>
        <w:ind w:left="0" w:right="0" w:firstLine="480" w:firstLineChars="200"/>
        <w:jc w:val="left"/>
        <w:rPr>
          <w:rFonts w:hint="eastAsia" w:ascii="宋体" w:hAnsi="宋体" w:eastAsia="宋体" w:cs="宋体"/>
          <w:sz w:val="24"/>
        </w:rPr>
      </w:pPr>
      <w:r>
        <w:rPr>
          <w:rFonts w:hint="eastAsia" w:ascii="宋体" w:hAnsi="宋体" w:eastAsia="宋体" w:cs="宋体"/>
          <w:kern w:val="2"/>
          <w:sz w:val="24"/>
          <w:szCs w:val="24"/>
          <w:lang w:val="en-US" w:eastAsia="zh-CN" w:bidi="ar"/>
        </w:rPr>
        <w:t>2.2.充分理解我行服务需求并能够根据需求提供相应的服务。</w:t>
      </w:r>
    </w:p>
    <w:p w14:paraId="200A2151">
      <w:pPr>
        <w:keepNext w:val="0"/>
        <w:keepLines w:val="0"/>
        <w:widowControl/>
        <w:suppressLineNumbers w:val="0"/>
        <w:spacing w:before="0" w:beforeAutospacing="0" w:after="0" w:afterAutospacing="0" w:line="440" w:lineRule="exact"/>
        <w:ind w:left="0" w:right="0" w:firstLine="480" w:firstLineChars="200"/>
        <w:jc w:val="left"/>
        <w:rPr>
          <w:rFonts w:hint="eastAsia" w:ascii="宋体" w:hAnsi="宋体" w:eastAsia="宋体" w:cs="宋体"/>
          <w:sz w:val="24"/>
        </w:rPr>
      </w:pPr>
      <w:r>
        <w:rPr>
          <w:rFonts w:hint="eastAsia" w:ascii="宋体" w:hAnsi="宋体" w:eastAsia="宋体" w:cs="宋体"/>
          <w:kern w:val="2"/>
          <w:sz w:val="24"/>
          <w:szCs w:val="24"/>
          <w:lang w:val="en-US" w:eastAsia="zh-CN" w:bidi="ar"/>
        </w:rPr>
        <w:t>2.3.具有良好的商业信誉和财务情况。</w:t>
      </w:r>
    </w:p>
    <w:p w14:paraId="69DB2CB1">
      <w:pPr>
        <w:keepNext w:val="0"/>
        <w:keepLines w:val="0"/>
        <w:widowControl/>
        <w:suppressLineNumbers w:val="0"/>
        <w:spacing w:before="0" w:beforeAutospacing="0" w:after="0" w:afterAutospacing="0" w:line="440" w:lineRule="exact"/>
        <w:ind w:left="0" w:right="0" w:firstLine="480" w:firstLineChars="200"/>
        <w:jc w:val="left"/>
        <w:rPr>
          <w:rFonts w:hint="eastAsia" w:ascii="宋体" w:hAnsi="宋体" w:eastAsia="宋体" w:cs="宋体"/>
          <w:sz w:val="24"/>
        </w:rPr>
      </w:pPr>
      <w:r>
        <w:rPr>
          <w:rFonts w:hint="eastAsia" w:ascii="宋体" w:hAnsi="宋体" w:eastAsia="宋体" w:cs="宋体"/>
          <w:kern w:val="2"/>
          <w:sz w:val="24"/>
          <w:szCs w:val="24"/>
          <w:lang w:val="en-US" w:eastAsia="zh-CN" w:bidi="ar"/>
        </w:rPr>
        <w:t>2.4.依法缴纳税收和社会保障资金。</w:t>
      </w:r>
    </w:p>
    <w:p w14:paraId="44979D59">
      <w:pPr>
        <w:keepNext w:val="0"/>
        <w:keepLines w:val="0"/>
        <w:widowControl/>
        <w:suppressLineNumbers w:val="0"/>
        <w:spacing w:before="0" w:beforeAutospacing="0" w:after="0" w:afterAutospacing="0" w:line="440" w:lineRule="exact"/>
        <w:ind w:left="0" w:right="0" w:firstLine="480" w:firstLineChars="200"/>
        <w:jc w:val="left"/>
        <w:rPr>
          <w:rFonts w:hint="eastAsia" w:ascii="宋体" w:hAnsi="宋体" w:eastAsia="宋体" w:cs="宋体"/>
          <w:sz w:val="24"/>
        </w:rPr>
      </w:pPr>
      <w:r>
        <w:rPr>
          <w:rFonts w:hint="eastAsia" w:ascii="宋体" w:hAnsi="宋体" w:eastAsia="宋体" w:cs="宋体"/>
          <w:kern w:val="2"/>
          <w:sz w:val="24"/>
          <w:szCs w:val="24"/>
          <w:lang w:val="en-US" w:eastAsia="zh-CN" w:bidi="ar"/>
        </w:rPr>
        <w:t>2.5.未被“信用中国”网列入“重大税收违法案件当事人名单”、未被“中国执行信息公开网”列入“失信被执行人名单”、未被“中国政府采购网”列入“政府采购严重违法失信行为信息记录名单”、未被“国家企业信用信息公示系统”列入网站“严重违法失信企业名单”、</w:t>
      </w:r>
      <w:r>
        <w:rPr>
          <w:rFonts w:hint="eastAsia" w:ascii="宋体" w:hAnsi="宋体" w:eastAsia="宋体" w:cs="宋体"/>
          <w:color w:val="auto"/>
          <w:sz w:val="24"/>
          <w:szCs w:val="24"/>
          <w:highlight w:val="none"/>
          <w:lang w:val="en-US" w:eastAsia="zh-CN"/>
        </w:rPr>
        <w:t>“列入经营异常名录信息”</w:t>
      </w:r>
      <w:r>
        <w:rPr>
          <w:rFonts w:hint="eastAsia" w:ascii="宋体" w:hAnsi="宋体" w:eastAsia="宋体" w:cs="宋体"/>
          <w:kern w:val="2"/>
          <w:sz w:val="24"/>
          <w:szCs w:val="24"/>
          <w:lang w:val="en-US" w:eastAsia="zh-CN" w:bidi="ar"/>
        </w:rPr>
        <w:t>，不在厦门国际银行供应商黑名单中。</w:t>
      </w:r>
    </w:p>
    <w:p w14:paraId="678F9431">
      <w:pPr>
        <w:keepNext w:val="0"/>
        <w:keepLines w:val="0"/>
        <w:widowControl/>
        <w:suppressLineNumbers w:val="0"/>
        <w:spacing w:before="0" w:beforeAutospacing="0" w:after="0" w:afterAutospacing="0" w:line="440" w:lineRule="exact"/>
        <w:ind w:left="0" w:right="0" w:firstLine="480" w:firstLineChars="200"/>
        <w:jc w:val="left"/>
        <w:rPr>
          <w:rFonts w:hint="eastAsia" w:ascii="宋体" w:hAnsi="宋体" w:eastAsia="宋体" w:cs="宋体"/>
          <w:sz w:val="24"/>
        </w:rPr>
      </w:pPr>
      <w:r>
        <w:rPr>
          <w:rFonts w:hint="eastAsia" w:ascii="宋体" w:hAnsi="宋体" w:eastAsia="宋体" w:cs="宋体"/>
          <w:kern w:val="2"/>
          <w:sz w:val="24"/>
          <w:szCs w:val="24"/>
          <w:lang w:val="en-US" w:eastAsia="zh-CN" w:bidi="ar"/>
        </w:rPr>
        <w:t>2.6.经营范围经国家行政管理部门依法批准，同时获得从事行业有效执业证明、行政许可、专业资质等证照。</w:t>
      </w:r>
    </w:p>
    <w:p w14:paraId="4E583881">
      <w:pPr>
        <w:keepNext w:val="0"/>
        <w:keepLines w:val="0"/>
        <w:widowControl/>
        <w:suppressLineNumbers w:val="0"/>
        <w:spacing w:before="0" w:beforeAutospacing="0" w:after="0" w:afterAutospacing="0" w:line="440" w:lineRule="exact"/>
        <w:ind w:left="0" w:right="0" w:firstLine="480" w:firstLineChars="200"/>
        <w:jc w:val="left"/>
        <w:rPr>
          <w:rFonts w:hint="eastAsia" w:ascii="宋体" w:hAnsi="宋体" w:eastAsia="宋体" w:cs="宋体"/>
          <w:sz w:val="24"/>
        </w:rPr>
      </w:pPr>
      <w:r>
        <w:rPr>
          <w:rFonts w:hint="eastAsia" w:ascii="宋体" w:hAnsi="宋体" w:eastAsia="宋体" w:cs="宋体"/>
          <w:kern w:val="2"/>
          <w:sz w:val="24"/>
          <w:szCs w:val="24"/>
          <w:lang w:val="en-US" w:eastAsia="zh-CN" w:bidi="ar"/>
        </w:rPr>
        <w:t>2.7.两年内目标服务领域未出现严重安全事件。</w:t>
      </w:r>
    </w:p>
    <w:p w14:paraId="1144B5AC">
      <w:pPr>
        <w:keepNext w:val="0"/>
        <w:keepLines w:val="0"/>
        <w:widowControl/>
        <w:suppressLineNumbers w:val="0"/>
        <w:spacing w:before="0" w:beforeAutospacing="0" w:after="0" w:afterAutospacing="0" w:line="440" w:lineRule="exact"/>
        <w:ind w:left="0" w:right="0" w:firstLine="480" w:firstLineChars="200"/>
        <w:jc w:val="left"/>
        <w:rPr>
          <w:rFonts w:hint="eastAsia" w:ascii="宋体" w:hAnsi="宋体" w:eastAsia="宋体" w:cs="宋体"/>
          <w:sz w:val="24"/>
        </w:rPr>
      </w:pPr>
      <w:r>
        <w:rPr>
          <w:rFonts w:hint="eastAsia" w:ascii="宋体" w:hAnsi="宋体" w:eastAsia="宋体" w:cs="宋体"/>
          <w:kern w:val="2"/>
          <w:sz w:val="24"/>
          <w:szCs w:val="24"/>
          <w:lang w:val="en-US" w:eastAsia="zh-CN" w:bidi="ar"/>
        </w:rPr>
        <w:t>2.8.供应商不存在以下情形：侵害消费者合法权益行为，引发较大舆情或重大投诉，在社会上造成严重不良影响；在消保方面存在严重外部负面信息或风险事件，较大可能影响本行声誉；存在侵害消费者合法权益行为，受到监管部门行政处罚，造成严重不良影响；存在侵害消费者合法权益行为，受到公安机关立案调查、司法部门判决，造成严重不良影响；违反法律法规和监管机构规定的其他严重情形。</w:t>
      </w:r>
    </w:p>
    <w:p w14:paraId="16CD5D77">
      <w:pPr>
        <w:keepNext w:val="0"/>
        <w:keepLines w:val="0"/>
        <w:widowControl/>
        <w:numPr>
          <w:ilvl w:val="0"/>
          <w:numId w:val="0"/>
        </w:numPr>
        <w:suppressLineNumbers w:val="0"/>
        <w:spacing w:before="0" w:beforeAutospacing="0" w:after="0" w:afterAutospacing="0" w:line="440" w:lineRule="exact"/>
        <w:ind w:left="567" w:right="0" w:firstLine="53" w:firstLineChars="22"/>
        <w:jc w:val="both"/>
        <w:outlineLvl w:val="0"/>
        <w:rPr>
          <w:rFonts w:hint="eastAsia" w:ascii="宋体" w:hAnsi="宋体" w:eastAsia="宋体" w:cs="宋体"/>
          <w:b/>
          <w:bCs/>
          <w:sz w:val="24"/>
          <w:lang w:bidi="ar"/>
        </w:rPr>
      </w:pPr>
      <w:r>
        <w:rPr>
          <w:rFonts w:hint="eastAsia" w:ascii="宋体" w:hAnsi="宋体" w:eastAsia="宋体" w:cs="宋体"/>
          <w:b/>
          <w:bCs/>
          <w:kern w:val="2"/>
          <w:sz w:val="24"/>
          <w:szCs w:val="24"/>
          <w:lang w:val="en-US" w:eastAsia="zh-CN" w:bidi="ar"/>
        </w:rPr>
        <w:t>三、征集时间</w:t>
      </w:r>
    </w:p>
    <w:p w14:paraId="1E6722BD">
      <w:pPr>
        <w:keepNext w:val="0"/>
        <w:keepLines w:val="0"/>
        <w:widowControl/>
        <w:suppressLineNumbers w:val="0"/>
        <w:spacing w:before="0" w:beforeAutospacing="0" w:after="0" w:afterAutospacing="0" w:line="440" w:lineRule="exact"/>
        <w:ind w:left="0" w:right="0" w:firstLine="600"/>
        <w:jc w:val="left"/>
        <w:rPr>
          <w:rFonts w:hint="eastAsia" w:ascii="宋体" w:hAnsi="宋体" w:eastAsia="宋体" w:cs="宋体"/>
          <w:sz w:val="24"/>
        </w:rPr>
      </w:pPr>
      <w:r>
        <w:rPr>
          <w:rFonts w:hint="eastAsia" w:ascii="宋体" w:hAnsi="宋体" w:eastAsia="宋体" w:cs="宋体"/>
          <w:kern w:val="2"/>
          <w:sz w:val="24"/>
          <w:szCs w:val="24"/>
          <w:lang w:val="en-US" w:eastAsia="zh-CN" w:bidi="ar"/>
        </w:rPr>
        <w:t>本次供应商征集自即日起至2025年10月10日23：59止。</w:t>
      </w:r>
    </w:p>
    <w:p w14:paraId="4B96F9F7">
      <w:pPr>
        <w:keepNext w:val="0"/>
        <w:keepLines w:val="0"/>
        <w:widowControl/>
        <w:numPr>
          <w:ilvl w:val="0"/>
          <w:numId w:val="0"/>
        </w:numPr>
        <w:suppressLineNumbers w:val="0"/>
        <w:spacing w:before="0" w:beforeAutospacing="0" w:after="0" w:afterAutospacing="0" w:line="440" w:lineRule="exact"/>
        <w:ind w:left="567" w:right="0" w:firstLine="53" w:firstLineChars="22"/>
        <w:jc w:val="both"/>
        <w:outlineLvl w:val="0"/>
        <w:rPr>
          <w:rFonts w:hint="eastAsia" w:ascii="宋体" w:hAnsi="宋体" w:eastAsia="宋体" w:cs="宋体"/>
          <w:b/>
          <w:bCs/>
          <w:sz w:val="24"/>
          <w:lang w:bidi="ar"/>
        </w:rPr>
      </w:pPr>
      <w:r>
        <w:rPr>
          <w:rFonts w:hint="eastAsia" w:ascii="宋体" w:hAnsi="宋体" w:eastAsia="宋体" w:cs="宋体"/>
          <w:b/>
          <w:bCs/>
          <w:kern w:val="2"/>
          <w:sz w:val="24"/>
          <w:szCs w:val="24"/>
          <w:lang w:val="en-US" w:eastAsia="zh-CN" w:bidi="ar"/>
        </w:rPr>
        <w:t>四、报名方式</w:t>
      </w:r>
    </w:p>
    <w:p w14:paraId="0B867D93">
      <w:pPr>
        <w:keepNext w:val="0"/>
        <w:keepLines w:val="0"/>
        <w:widowControl w:val="0"/>
        <w:suppressLineNumbers w:val="0"/>
        <w:spacing w:before="0" w:beforeAutospacing="0" w:after="0" w:afterAutospacing="0" w:line="440" w:lineRule="exact"/>
        <w:ind w:left="0" w:right="0" w:firstLine="480" w:firstLineChars="200"/>
        <w:jc w:val="left"/>
        <w:rPr>
          <w:rFonts w:hint="eastAsia" w:ascii="宋体" w:hAnsi="宋体" w:eastAsia="宋体" w:cs="宋体"/>
          <w:sz w:val="24"/>
        </w:rPr>
      </w:pPr>
      <w:r>
        <w:rPr>
          <w:rFonts w:hint="eastAsia" w:ascii="宋体" w:hAnsi="宋体" w:eastAsia="宋体" w:cs="宋体"/>
          <w:kern w:val="2"/>
          <w:sz w:val="24"/>
          <w:szCs w:val="24"/>
          <w:lang w:val="en-US" w:eastAsia="zh-CN" w:bidi="ar"/>
        </w:rPr>
        <w:t>采购部门联系人：</w:t>
      </w:r>
    </w:p>
    <w:p w14:paraId="75CE7965">
      <w:pPr>
        <w:keepNext w:val="0"/>
        <w:keepLines w:val="0"/>
        <w:widowControl/>
        <w:suppressLineNumbers w:val="0"/>
        <w:spacing w:before="0" w:beforeAutospacing="0" w:after="0" w:afterAutospacing="0" w:line="440" w:lineRule="exact"/>
        <w:ind w:left="0" w:right="0" w:firstLine="480" w:firstLineChars="200"/>
        <w:jc w:val="left"/>
        <w:rPr>
          <w:rFonts w:hint="eastAsia" w:ascii="宋体" w:hAnsi="宋体" w:eastAsia="宋体" w:cs="宋体"/>
          <w:kern w:val="2"/>
          <w:sz w:val="24"/>
          <w:szCs w:val="24"/>
          <w:lang w:val="en-US" w:eastAsia="zh-CN" w:bidi="ar"/>
        </w:rPr>
      </w:pPr>
      <w:r>
        <w:rPr>
          <w:rFonts w:hint="eastAsia" w:ascii="宋体" w:hAnsi="宋体" w:eastAsia="宋体" w:cs="宋体"/>
          <w:kern w:val="2"/>
          <w:sz w:val="24"/>
          <w:szCs w:val="24"/>
          <w:lang w:val="en-US" w:eastAsia="zh-CN" w:bidi="ar"/>
        </w:rPr>
        <w:t>甘老师，联系电话：</w:t>
      </w:r>
      <w:r>
        <w:rPr>
          <w:rFonts w:ascii="宋体" w:hAnsi="宋体" w:eastAsia="宋体"/>
          <w:sz w:val="24"/>
          <w:szCs w:val="24"/>
        </w:rPr>
        <w:t>0592</w:t>
      </w:r>
      <w:r>
        <w:rPr>
          <w:rFonts w:hint="eastAsia" w:ascii="宋体" w:hAnsi="宋体" w:eastAsia="宋体"/>
          <w:sz w:val="24"/>
          <w:szCs w:val="24"/>
        </w:rPr>
        <w:t>-</w:t>
      </w:r>
      <w:r>
        <w:rPr>
          <w:rFonts w:ascii="宋体" w:hAnsi="宋体" w:eastAsia="宋体"/>
          <w:sz w:val="24"/>
          <w:szCs w:val="24"/>
        </w:rPr>
        <w:t>2078888</w:t>
      </w:r>
      <w:r>
        <w:rPr>
          <w:rFonts w:hint="eastAsia" w:ascii="宋体" w:hAnsi="宋体" w:eastAsia="宋体"/>
          <w:sz w:val="24"/>
          <w:szCs w:val="24"/>
        </w:rPr>
        <w:t>-</w:t>
      </w:r>
      <w:r>
        <w:rPr>
          <w:rFonts w:ascii="宋体" w:hAnsi="宋体" w:eastAsia="宋体"/>
          <w:sz w:val="24"/>
          <w:szCs w:val="24"/>
        </w:rPr>
        <w:t>6</w:t>
      </w:r>
      <w:r>
        <w:rPr>
          <w:rFonts w:hint="eastAsia" w:ascii="宋体" w:hAnsi="宋体" w:eastAsia="宋体"/>
          <w:sz w:val="24"/>
          <w:szCs w:val="24"/>
          <w:lang w:val="en-US" w:eastAsia="zh-CN"/>
        </w:rPr>
        <w:t>891</w:t>
      </w:r>
      <w:r>
        <w:rPr>
          <w:rFonts w:hint="eastAsia" w:ascii="宋体" w:hAnsi="宋体" w:eastAsia="宋体" w:cs="宋体"/>
          <w:kern w:val="2"/>
          <w:sz w:val="24"/>
          <w:szCs w:val="24"/>
          <w:lang w:val="en-US" w:eastAsia="zh-CN" w:bidi="ar"/>
        </w:rPr>
        <w:t>；</w:t>
      </w:r>
    </w:p>
    <w:p w14:paraId="09CF7EE3">
      <w:pPr>
        <w:keepNext w:val="0"/>
        <w:keepLines w:val="0"/>
        <w:widowControl/>
        <w:suppressLineNumbers w:val="0"/>
        <w:spacing w:before="0" w:beforeAutospacing="0" w:after="0" w:afterAutospacing="0" w:line="440" w:lineRule="exact"/>
        <w:ind w:left="0" w:right="0" w:firstLine="480" w:firstLineChars="200"/>
        <w:jc w:val="left"/>
        <w:rPr>
          <w:rFonts w:hint="eastAsia" w:ascii="宋体" w:hAnsi="宋体" w:eastAsia="宋体" w:cs="宋体"/>
          <w:sz w:val="24"/>
        </w:rPr>
      </w:pPr>
      <w:r>
        <w:rPr>
          <w:rFonts w:hint="eastAsia" w:ascii="宋体" w:hAnsi="宋体" w:eastAsia="宋体" w:cs="宋体"/>
          <w:kern w:val="2"/>
          <w:sz w:val="24"/>
          <w:szCs w:val="24"/>
          <w:lang w:val="en-US" w:eastAsia="zh-CN" w:bidi="ar"/>
        </w:rPr>
        <w:t>若有意向请将供应商资料于征集截止时间前提交至</w:t>
      </w:r>
      <w:r>
        <w:rPr>
          <w:rFonts w:hint="eastAsia" w:ascii="宋体" w:hAnsi="宋体" w:eastAsia="宋体"/>
          <w:sz w:val="24"/>
          <w:szCs w:val="24"/>
          <w:lang w:val="en-US" w:eastAsia="zh-CN"/>
        </w:rPr>
        <w:t>ganxp@xib.com.cn</w:t>
      </w:r>
      <w:r>
        <w:rPr>
          <w:rFonts w:hint="eastAsia" w:ascii="宋体" w:hAnsi="宋体" w:eastAsia="宋体" w:cs="宋体"/>
          <w:kern w:val="2"/>
          <w:sz w:val="24"/>
          <w:szCs w:val="24"/>
          <w:lang w:val="en-US" w:eastAsia="zh-CN" w:bidi="ar"/>
        </w:rPr>
        <w:t>邮箱。</w:t>
      </w:r>
      <w:r>
        <w:rPr>
          <w:rFonts w:ascii="宋体" w:hAnsi="宋体" w:eastAsia="宋体"/>
          <w:b/>
          <w:sz w:val="24"/>
          <w:szCs w:val="24"/>
        </w:rPr>
        <w:t>报名资料以指定邮箱收到为准</w:t>
      </w:r>
      <w:r>
        <w:rPr>
          <w:rFonts w:hint="eastAsia" w:ascii="宋体" w:hAnsi="宋体" w:eastAsia="宋体"/>
          <w:b/>
          <w:sz w:val="24"/>
          <w:szCs w:val="24"/>
        </w:rPr>
        <w:t>，逾期将视为报名不成功</w:t>
      </w:r>
      <w:r>
        <w:rPr>
          <w:rFonts w:ascii="宋体" w:hAnsi="宋体" w:eastAsia="宋体"/>
          <w:b/>
          <w:sz w:val="24"/>
          <w:szCs w:val="24"/>
        </w:rPr>
        <w:t>。</w:t>
      </w:r>
    </w:p>
    <w:p w14:paraId="7DB28594">
      <w:pPr>
        <w:keepNext w:val="0"/>
        <w:keepLines w:val="0"/>
        <w:widowControl/>
        <w:numPr>
          <w:ilvl w:val="0"/>
          <w:numId w:val="0"/>
        </w:numPr>
        <w:suppressLineNumbers w:val="0"/>
        <w:spacing w:before="0" w:beforeAutospacing="0" w:after="0" w:afterAutospacing="0" w:line="440" w:lineRule="exact"/>
        <w:ind w:left="567" w:right="0" w:firstLine="53" w:firstLineChars="22"/>
        <w:jc w:val="both"/>
        <w:outlineLvl w:val="0"/>
        <w:rPr>
          <w:rFonts w:hint="eastAsia" w:ascii="宋体" w:hAnsi="宋体" w:eastAsia="宋体" w:cs="宋体"/>
          <w:b/>
          <w:bCs/>
          <w:sz w:val="24"/>
          <w:lang w:bidi="ar"/>
        </w:rPr>
      </w:pPr>
      <w:r>
        <w:rPr>
          <w:rFonts w:hint="eastAsia" w:ascii="宋体" w:hAnsi="宋体" w:eastAsia="宋体" w:cs="宋体"/>
          <w:b/>
          <w:bCs/>
          <w:kern w:val="2"/>
          <w:sz w:val="24"/>
          <w:szCs w:val="24"/>
          <w:lang w:val="en-US" w:eastAsia="zh-CN" w:bidi="ar"/>
        </w:rPr>
        <w:t>五、报名注意事项</w:t>
      </w:r>
    </w:p>
    <w:p w14:paraId="0A3A59E4">
      <w:pPr>
        <w:keepNext w:val="0"/>
        <w:keepLines w:val="0"/>
        <w:widowControl/>
        <w:suppressLineNumbers w:val="0"/>
        <w:spacing w:before="0" w:beforeAutospacing="0" w:after="0" w:afterAutospacing="0" w:line="440" w:lineRule="exact"/>
        <w:ind w:left="0" w:right="0" w:firstLine="600"/>
        <w:jc w:val="left"/>
        <w:rPr>
          <w:rFonts w:hint="eastAsia" w:ascii="宋体" w:hAnsi="宋体" w:eastAsia="宋体" w:cs="宋体"/>
          <w:sz w:val="24"/>
        </w:rPr>
      </w:pPr>
      <w:r>
        <w:rPr>
          <w:rFonts w:hint="eastAsia" w:ascii="宋体" w:hAnsi="宋体" w:eastAsia="宋体" w:cs="宋体"/>
          <w:kern w:val="2"/>
          <w:sz w:val="24"/>
          <w:szCs w:val="24"/>
          <w:lang w:val="en-US" w:eastAsia="zh-CN" w:bidi="ar"/>
        </w:rPr>
        <w:t xml:space="preserve">1. 提交的供应商资料内容包括如下三项： </w:t>
      </w:r>
    </w:p>
    <w:p w14:paraId="2AF7F95D">
      <w:pPr>
        <w:keepNext w:val="0"/>
        <w:keepLines w:val="0"/>
        <w:widowControl/>
        <w:suppressLineNumbers w:val="0"/>
        <w:spacing w:before="0" w:beforeAutospacing="0" w:after="0" w:afterAutospacing="0" w:line="440" w:lineRule="exact"/>
        <w:ind w:left="0" w:right="0" w:firstLine="600"/>
        <w:jc w:val="left"/>
        <w:rPr>
          <w:rFonts w:hint="eastAsia" w:ascii="宋体" w:hAnsi="宋体" w:eastAsia="宋体" w:cs="宋体"/>
          <w:sz w:val="24"/>
        </w:rPr>
      </w:pPr>
      <w:r>
        <w:rPr>
          <w:rFonts w:hint="eastAsia" w:ascii="宋体" w:hAnsi="宋体" w:eastAsia="宋体" w:cs="宋体"/>
          <w:kern w:val="2"/>
          <w:sz w:val="24"/>
          <w:szCs w:val="24"/>
          <w:lang w:val="en-US" w:eastAsia="zh-CN" w:bidi="ar"/>
        </w:rPr>
        <w:t>附件1：《厦门国际银行交易型客户信息管理项目》供应商征集反馈材料-公司名称（全称）</w:t>
      </w:r>
    </w:p>
    <w:p w14:paraId="19E65C71">
      <w:pPr>
        <w:keepNext w:val="0"/>
        <w:keepLines w:val="0"/>
        <w:widowControl/>
        <w:suppressLineNumbers w:val="0"/>
        <w:spacing w:before="0" w:beforeAutospacing="0" w:after="0" w:afterAutospacing="0" w:line="440" w:lineRule="exact"/>
        <w:ind w:left="0" w:right="0" w:firstLine="600"/>
        <w:jc w:val="left"/>
        <w:rPr>
          <w:rFonts w:hint="eastAsia" w:ascii="宋体" w:hAnsi="宋体" w:eastAsia="宋体" w:cs="宋体"/>
          <w:sz w:val="24"/>
        </w:rPr>
      </w:pPr>
      <w:r>
        <w:rPr>
          <w:rFonts w:hint="eastAsia" w:ascii="宋体" w:hAnsi="宋体" w:eastAsia="宋体" w:cs="宋体"/>
          <w:kern w:val="2"/>
          <w:sz w:val="24"/>
          <w:szCs w:val="24"/>
          <w:lang w:val="en-US" w:eastAsia="zh-CN" w:bidi="ar"/>
        </w:rPr>
        <w:t>附件2：《厦门国际银行交易型客户信息管理系统建设项目》信息收集表</w:t>
      </w:r>
    </w:p>
    <w:p w14:paraId="4DD24718">
      <w:pPr>
        <w:keepNext w:val="0"/>
        <w:keepLines w:val="0"/>
        <w:widowControl/>
        <w:suppressLineNumbers w:val="0"/>
        <w:spacing w:before="0" w:beforeAutospacing="0" w:after="0" w:afterAutospacing="0" w:line="440" w:lineRule="exact"/>
        <w:ind w:left="0" w:right="0" w:firstLine="640"/>
        <w:jc w:val="left"/>
        <w:rPr>
          <w:rFonts w:hint="eastAsia" w:ascii="宋体" w:hAnsi="宋体" w:eastAsia="宋体" w:cs="宋体"/>
          <w:sz w:val="24"/>
        </w:rPr>
      </w:pPr>
      <w:r>
        <w:rPr>
          <w:rFonts w:hint="eastAsia" w:ascii="宋体" w:hAnsi="宋体" w:eastAsia="宋体" w:cs="宋体"/>
          <w:kern w:val="2"/>
          <w:sz w:val="24"/>
          <w:szCs w:val="24"/>
          <w:lang w:val="en-US" w:eastAsia="zh-CN" w:bidi="ar"/>
        </w:rPr>
        <w:t>附件3：</w:t>
      </w:r>
      <w:r>
        <w:rPr>
          <w:rFonts w:hint="eastAsia" w:ascii="宋体" w:hAnsi="宋体" w:eastAsia="宋体" w:cs="宋体"/>
          <w:kern w:val="0"/>
          <w:sz w:val="24"/>
          <w:szCs w:val="24"/>
          <w:lang w:val="en-US" w:eastAsia="zh-CN" w:bidi="ar"/>
        </w:rPr>
        <w:t>承诺函</w:t>
      </w:r>
    </w:p>
    <w:p w14:paraId="382D2C19">
      <w:pPr>
        <w:pStyle w:val="7"/>
        <w:keepNext w:val="0"/>
        <w:keepLines w:val="0"/>
        <w:widowControl/>
        <w:suppressLineNumbers w:val="0"/>
        <w:topLinePunct/>
        <w:spacing w:before="0" w:beforeAutospacing="0" w:after="0" w:afterAutospacing="0" w:line="440" w:lineRule="exact"/>
        <w:ind w:left="0" w:leftChars="0" w:right="0" w:firstLine="480" w:firstLineChars="200"/>
        <w:rPr>
          <w:rFonts w:hint="eastAsia" w:ascii="宋体" w:hAnsi="宋体" w:eastAsia="宋体" w:cs="宋体"/>
        </w:rPr>
      </w:pPr>
      <w:r>
        <w:rPr>
          <w:rFonts w:hint="eastAsia" w:ascii="宋体" w:hAnsi="宋体" w:eastAsia="宋体" w:cs="宋体"/>
          <w:kern w:val="2"/>
          <w:sz w:val="24"/>
          <w:szCs w:val="24"/>
        </w:rPr>
        <w:t>以上</w:t>
      </w:r>
      <w:r>
        <w:rPr>
          <w:rFonts w:hint="eastAsia" w:ascii="宋体" w:hAnsi="宋体" w:eastAsia="宋体" w:cs="宋体"/>
          <w:kern w:val="2"/>
          <w:sz w:val="24"/>
          <w:szCs w:val="24"/>
          <w:lang w:val="en-US" w:eastAsia="zh-CN"/>
        </w:rPr>
        <w:t>三</w:t>
      </w:r>
      <w:r>
        <w:rPr>
          <w:rFonts w:hint="eastAsia" w:ascii="宋体" w:hAnsi="宋体" w:eastAsia="宋体" w:cs="宋体"/>
          <w:kern w:val="2"/>
          <w:sz w:val="24"/>
          <w:szCs w:val="24"/>
        </w:rPr>
        <w:t>项材料填报模板详见附件</w:t>
      </w:r>
      <w:r>
        <w:rPr>
          <w:rFonts w:hint="eastAsia" w:ascii="宋体" w:hAnsi="宋体" w:eastAsia="宋体" w:cs="宋体"/>
          <w:b/>
          <w:bCs/>
          <w:color w:val="FF0000"/>
          <w:sz w:val="24"/>
          <w:szCs w:val="24"/>
          <w:u w:val="none"/>
          <w:lang w:val="en-US" w:eastAsia="zh-CN"/>
        </w:rPr>
        <w:t>模板后填写，勿改动格式。</w:t>
      </w:r>
      <w:r>
        <w:rPr>
          <w:rFonts w:hint="eastAsia" w:ascii="宋体" w:hAnsi="宋体" w:eastAsia="宋体" w:cs="宋体"/>
          <w:kern w:val="2"/>
          <w:sz w:val="24"/>
          <w:szCs w:val="24"/>
        </w:rPr>
        <w:t>提交</w:t>
      </w:r>
      <w:r>
        <w:rPr>
          <w:rFonts w:hint="eastAsia" w:ascii="宋体" w:hAnsi="宋体" w:eastAsia="宋体" w:cs="宋体"/>
          <w:kern w:val="2"/>
          <w:sz w:val="24"/>
          <w:szCs w:val="24"/>
          <w:lang w:val="en-US" w:eastAsia="zh-CN"/>
        </w:rPr>
        <w:t>附件1、2</w:t>
      </w:r>
      <w:r>
        <w:rPr>
          <w:rFonts w:hint="eastAsia" w:ascii="宋体" w:hAnsi="宋体" w:eastAsia="宋体" w:cs="宋体"/>
          <w:kern w:val="2"/>
          <w:sz w:val="24"/>
          <w:szCs w:val="24"/>
        </w:rPr>
        <w:t>无需加盖公司（单位）公章。</w:t>
      </w:r>
      <w:r>
        <w:rPr>
          <w:rFonts w:hint="eastAsia" w:ascii="宋体" w:hAnsi="宋体" w:eastAsia="宋体" w:cs="宋体"/>
          <w:kern w:val="2"/>
          <w:sz w:val="24"/>
          <w:szCs w:val="24"/>
          <w:lang w:val="en-US" w:eastAsia="zh-CN"/>
        </w:rPr>
        <w:t>附件3</w:t>
      </w:r>
      <w:r>
        <w:rPr>
          <w:rFonts w:hint="eastAsia" w:ascii="宋体" w:hAnsi="宋体" w:eastAsia="宋体" w:cs="宋体"/>
          <w:sz w:val="24"/>
          <w:szCs w:val="24"/>
        </w:rPr>
        <w:t>需加盖公司（单位）公章</w:t>
      </w:r>
      <w:r>
        <w:rPr>
          <w:rFonts w:hint="eastAsia" w:ascii="宋体" w:hAnsi="宋体" w:eastAsia="宋体" w:cs="宋体"/>
          <w:sz w:val="24"/>
          <w:szCs w:val="24"/>
          <w:lang w:eastAsia="zh-CN"/>
        </w:rPr>
        <w:t>（</w:t>
      </w:r>
      <w:r>
        <w:rPr>
          <w:rFonts w:hint="eastAsia" w:ascii="宋体" w:hAnsi="宋体" w:eastAsia="宋体" w:cs="宋体"/>
          <w:b/>
          <w:bCs/>
          <w:sz w:val="24"/>
          <w:szCs w:val="24"/>
          <w:lang w:val="en-US" w:eastAsia="zh-CN"/>
        </w:rPr>
        <w:t>多页的需加盖骑缝章</w:t>
      </w:r>
      <w:r>
        <w:rPr>
          <w:rFonts w:hint="eastAsia" w:ascii="宋体" w:hAnsi="宋体" w:eastAsia="宋体" w:cs="宋体"/>
          <w:sz w:val="24"/>
          <w:szCs w:val="24"/>
          <w:lang w:eastAsia="zh-CN"/>
        </w:rPr>
        <w:t>）</w:t>
      </w:r>
      <w:r>
        <w:rPr>
          <w:rFonts w:hint="eastAsia" w:ascii="宋体" w:hAnsi="宋体" w:eastAsia="宋体" w:cs="宋体"/>
          <w:sz w:val="24"/>
          <w:szCs w:val="24"/>
        </w:rPr>
        <w:t>。</w:t>
      </w:r>
    </w:p>
    <w:p w14:paraId="69FEA81A">
      <w:pPr>
        <w:keepNext w:val="0"/>
        <w:keepLines w:val="0"/>
        <w:widowControl/>
        <w:suppressLineNumbers w:val="0"/>
        <w:spacing w:before="0" w:beforeAutospacing="0" w:after="0" w:afterAutospacing="0" w:line="440" w:lineRule="exact"/>
        <w:ind w:left="0" w:leftChars="0" w:right="0" w:firstLine="600" w:firstLineChars="0"/>
        <w:jc w:val="left"/>
        <w:rPr>
          <w:rFonts w:hint="eastAsia" w:ascii="宋体" w:hAnsi="宋体" w:eastAsia="宋体" w:cs="宋体"/>
          <w:kern w:val="2"/>
          <w:sz w:val="24"/>
          <w:szCs w:val="24"/>
          <w:lang w:val="en-US" w:eastAsia="zh-CN" w:bidi="ar"/>
        </w:rPr>
      </w:pPr>
      <w:r>
        <w:rPr>
          <w:rFonts w:hint="eastAsia" w:ascii="宋体" w:hAnsi="宋体" w:eastAsia="宋体" w:cs="宋体"/>
          <w:kern w:val="2"/>
          <w:sz w:val="24"/>
          <w:szCs w:val="24"/>
          <w:lang w:val="en-US" w:eastAsia="zh-CN" w:bidi="ar"/>
        </w:rPr>
        <w:t>2.提交供应商资料应清晰且完整，大小不超过20M。（提交的邮件附件总大小超过</w:t>
      </w:r>
      <w:r>
        <w:rPr>
          <w:rFonts w:hint="eastAsia" w:ascii="宋体" w:hAnsi="宋体" w:eastAsia="宋体" w:cs="宋体"/>
          <w:b/>
          <w:bCs/>
          <w:kern w:val="2"/>
          <w:sz w:val="24"/>
          <w:szCs w:val="24"/>
          <w:lang w:val="en-US" w:eastAsia="zh-CN" w:bidi="ar"/>
        </w:rPr>
        <w:t>20M</w:t>
      </w:r>
      <w:r>
        <w:rPr>
          <w:rFonts w:hint="eastAsia" w:ascii="宋体" w:hAnsi="宋体" w:eastAsia="宋体" w:cs="宋体"/>
          <w:kern w:val="2"/>
          <w:sz w:val="24"/>
          <w:szCs w:val="24"/>
          <w:lang w:val="en-US" w:eastAsia="zh-CN" w:bidi="ar"/>
        </w:rPr>
        <w:t>自动拦截视为无效应答，附件请勿通过第三方邮箱转存附件，</w:t>
      </w:r>
      <w:r>
        <w:rPr>
          <w:rFonts w:hint="eastAsia" w:ascii="宋体" w:hAnsi="宋体" w:eastAsia="宋体" w:cs="宋体"/>
          <w:b/>
          <w:bCs/>
          <w:kern w:val="2"/>
          <w:sz w:val="24"/>
          <w:szCs w:val="24"/>
          <w:lang w:val="en-US" w:eastAsia="zh-CN" w:bidi="ar"/>
        </w:rPr>
        <w:t>附件1和附件3转为PDF格式发送</w:t>
      </w:r>
      <w:r>
        <w:rPr>
          <w:rFonts w:hint="eastAsia" w:ascii="宋体" w:hAnsi="宋体" w:eastAsia="宋体" w:cs="宋体"/>
          <w:kern w:val="2"/>
          <w:sz w:val="24"/>
          <w:szCs w:val="24"/>
          <w:lang w:val="en-US" w:eastAsia="zh-CN" w:bidi="ar"/>
        </w:rPr>
        <w:t>，附件2以excel格式发送。）</w:t>
      </w:r>
    </w:p>
    <w:p w14:paraId="3C51AB08">
      <w:pPr>
        <w:spacing w:line="440" w:lineRule="exact"/>
        <w:ind w:firstLine="480" w:firstLineChars="200"/>
        <w:rPr>
          <w:rFonts w:hint="eastAsia" w:ascii="宋体" w:hAnsi="宋体" w:eastAsia="宋体"/>
          <w:sz w:val="24"/>
          <w:szCs w:val="24"/>
        </w:rPr>
      </w:pPr>
      <w:r>
        <w:rPr>
          <w:rFonts w:hint="eastAsia" w:ascii="宋体" w:hAnsi="宋体" w:eastAsia="宋体"/>
          <w:sz w:val="24"/>
          <w:szCs w:val="24"/>
          <w:lang w:val="en-US" w:eastAsia="zh-CN"/>
        </w:rPr>
        <w:t>3.</w:t>
      </w:r>
      <w:r>
        <w:rPr>
          <w:rFonts w:hint="eastAsia" w:ascii="宋体" w:hAnsi="宋体" w:eastAsia="宋体"/>
          <w:b/>
          <w:bCs/>
          <w:sz w:val="24"/>
          <w:szCs w:val="24"/>
        </w:rPr>
        <w:t>非在库供应商请在征集时间内通过厦门国际银行采购门户网站（</w:t>
      </w:r>
      <w:r>
        <w:rPr>
          <w:rFonts w:ascii="宋体" w:hAnsi="宋体" w:eastAsia="宋体"/>
          <w:b/>
          <w:bCs/>
          <w:sz w:val="24"/>
          <w:szCs w:val="24"/>
        </w:rPr>
        <w:t>https://cpms.xib.com.cn/）完成注册，详情请登录门户网站</w:t>
      </w:r>
      <w:r>
        <w:rPr>
          <w:rFonts w:hint="eastAsia" w:ascii="宋体" w:hAnsi="宋体" w:eastAsia="宋体"/>
          <w:b/>
          <w:bCs/>
          <w:sz w:val="24"/>
          <w:szCs w:val="24"/>
        </w:rPr>
        <w:t>查阅《供应商门户操作手册》。完成注册后，及时向采购人反馈注册结果（采购门户网站中通过注册审批的截图）</w:t>
      </w:r>
      <w:r>
        <w:rPr>
          <w:rFonts w:hint="eastAsia" w:ascii="宋体" w:hAnsi="宋体" w:eastAsia="宋体"/>
          <w:sz w:val="24"/>
          <w:szCs w:val="24"/>
        </w:rPr>
        <w:t>；</w:t>
      </w:r>
      <w:r>
        <w:rPr>
          <w:rFonts w:hint="eastAsia" w:ascii="宋体" w:hAnsi="宋体" w:eastAsia="宋体"/>
          <w:color w:val="auto"/>
          <w:sz w:val="24"/>
          <w:szCs w:val="24"/>
        </w:rPr>
        <w:t>如已在厦门国际银行供应商库内，</w:t>
      </w:r>
      <w:r>
        <w:rPr>
          <w:rFonts w:hint="eastAsia" w:ascii="宋体" w:hAnsi="宋体" w:eastAsia="宋体"/>
          <w:color w:val="auto"/>
          <w:sz w:val="24"/>
          <w:szCs w:val="24"/>
          <w:lang w:val="en-US" w:eastAsia="zh-CN"/>
        </w:rPr>
        <w:t>需登录门户网站检视是否涉及</w:t>
      </w:r>
      <w:r>
        <w:rPr>
          <w:rFonts w:hint="eastAsia" w:ascii="宋体" w:hAnsi="宋体" w:eastAsia="宋体"/>
          <w:b/>
          <w:bCs/>
          <w:color w:val="FF0000"/>
          <w:sz w:val="24"/>
          <w:szCs w:val="24"/>
          <w:lang w:val="en-US" w:eastAsia="zh-CN"/>
        </w:rPr>
        <w:t>“信息变更”</w:t>
      </w:r>
      <w:r>
        <w:rPr>
          <w:rFonts w:hint="eastAsia" w:ascii="宋体" w:hAnsi="宋体" w:eastAsia="宋体"/>
          <w:color w:val="auto"/>
          <w:sz w:val="24"/>
          <w:szCs w:val="24"/>
        </w:rPr>
        <w:t>。</w:t>
      </w:r>
    </w:p>
    <w:p w14:paraId="3D5AD107">
      <w:pPr>
        <w:spacing w:line="440" w:lineRule="exact"/>
        <w:ind w:firstLine="480" w:firstLineChars="200"/>
        <w:rPr>
          <w:rFonts w:hint="default" w:ascii="宋体" w:hAnsi="宋体" w:eastAsia="宋体"/>
          <w:sz w:val="24"/>
          <w:szCs w:val="24"/>
          <w:lang w:val="en-US" w:eastAsia="zh-CN"/>
        </w:rPr>
      </w:pPr>
      <w:r>
        <w:rPr>
          <w:rFonts w:hint="eastAsia" w:ascii="宋体" w:hAnsi="宋体" w:eastAsia="宋体"/>
          <w:sz w:val="24"/>
          <w:szCs w:val="24"/>
          <w:lang w:val="en-US" w:eastAsia="zh-CN"/>
        </w:rPr>
        <w:t>4.</w:t>
      </w:r>
      <w:r>
        <w:rPr>
          <w:rFonts w:hint="eastAsia" w:ascii="宋体" w:hAnsi="宋体" w:eastAsia="宋体"/>
          <w:sz w:val="24"/>
          <w:szCs w:val="24"/>
        </w:rPr>
        <w:t>对于递交资料不全的、资料内容缺失的，或未按要求加盖公章及法人签字的原件电子扫描件视为报名资料缺漏，采购人将拒绝接受其报名。</w:t>
      </w:r>
    </w:p>
    <w:p w14:paraId="4B46FB93">
      <w:pPr>
        <w:keepNext w:val="0"/>
        <w:keepLines w:val="0"/>
        <w:widowControl w:val="0"/>
        <w:suppressLineNumbers w:val="0"/>
        <w:spacing w:before="0" w:beforeAutospacing="0" w:after="0" w:afterAutospacing="0" w:line="440" w:lineRule="exact"/>
        <w:ind w:left="0" w:leftChars="0" w:right="0" w:firstLine="480" w:firstLineChars="200"/>
        <w:jc w:val="left"/>
        <w:rPr>
          <w:rFonts w:hint="eastAsia" w:ascii="宋体" w:hAnsi="宋体" w:eastAsia="宋体" w:cs="宋体"/>
          <w:kern w:val="2"/>
          <w:sz w:val="24"/>
          <w:szCs w:val="24"/>
          <w:lang w:val="en-US" w:eastAsia="zh-CN" w:bidi="ar"/>
        </w:rPr>
      </w:pPr>
    </w:p>
    <w:p w14:paraId="2F806720">
      <w:pPr>
        <w:keepNext w:val="0"/>
        <w:keepLines w:val="0"/>
        <w:widowControl w:val="0"/>
        <w:suppressLineNumbers w:val="0"/>
        <w:spacing w:before="0" w:beforeAutospacing="0" w:after="0" w:afterAutospacing="0" w:line="440" w:lineRule="exact"/>
        <w:ind w:left="0" w:leftChars="0" w:right="0" w:firstLine="0" w:firstLineChars="0"/>
        <w:jc w:val="left"/>
        <w:rPr>
          <w:rFonts w:hint="eastAsia" w:ascii="宋体" w:hAnsi="宋体" w:eastAsia="宋体" w:cs="宋体"/>
          <w:kern w:val="2"/>
          <w:sz w:val="24"/>
          <w:szCs w:val="24"/>
          <w:lang w:val="en-US" w:eastAsia="zh-CN" w:bidi="ar"/>
        </w:rPr>
      </w:pPr>
      <w:r>
        <w:rPr>
          <w:rFonts w:hint="eastAsia" w:ascii="宋体" w:hAnsi="宋体" w:eastAsia="宋体" w:cs="宋体"/>
          <w:b/>
          <w:bCs/>
          <w:sz w:val="24"/>
          <w:szCs w:val="24"/>
        </w:rPr>
        <w:t>★上述材料</w:t>
      </w:r>
      <w:r>
        <w:rPr>
          <w:rFonts w:hint="eastAsia" w:ascii="宋体" w:hAnsi="宋体" w:eastAsia="宋体" w:cs="宋体"/>
          <w:b/>
          <w:bCs/>
          <w:sz w:val="24"/>
          <w:szCs w:val="24"/>
          <w:lang w:val="en-US" w:eastAsia="zh-CN"/>
        </w:rPr>
        <w:t>内容</w:t>
      </w:r>
      <w:r>
        <w:rPr>
          <w:rFonts w:hint="eastAsia" w:ascii="宋体" w:hAnsi="宋体" w:eastAsia="宋体" w:cs="宋体"/>
          <w:b/>
          <w:bCs/>
          <w:sz w:val="24"/>
          <w:szCs w:val="24"/>
        </w:rPr>
        <w:t>均需</w:t>
      </w:r>
      <w:r>
        <w:rPr>
          <w:rFonts w:hint="eastAsia" w:ascii="宋体" w:hAnsi="宋体" w:eastAsia="宋体" w:cs="宋体"/>
          <w:b/>
          <w:bCs/>
          <w:sz w:val="24"/>
          <w:szCs w:val="24"/>
          <w:highlight w:val="yellow"/>
          <w:lang w:val="en-US" w:eastAsia="zh-CN"/>
        </w:rPr>
        <w:t>清晰显示</w:t>
      </w:r>
      <w:r>
        <w:rPr>
          <w:rFonts w:hint="eastAsia" w:ascii="宋体" w:hAnsi="宋体" w:eastAsia="宋体" w:cs="宋体"/>
          <w:b/>
          <w:bCs/>
          <w:sz w:val="24"/>
          <w:szCs w:val="24"/>
        </w:rPr>
        <w:t>且为PDF格式。</w:t>
      </w:r>
      <w:r>
        <w:rPr>
          <w:rFonts w:hint="eastAsia" w:ascii="宋体" w:hAnsi="宋体" w:eastAsia="宋体" w:cs="宋体"/>
          <w:b/>
          <w:bCs/>
          <w:sz w:val="24"/>
          <w:szCs w:val="24"/>
          <w:lang w:val="en-US" w:eastAsia="zh-CN"/>
        </w:rPr>
        <w:t>多页的需加盖骑缝章或每页盖章</w:t>
      </w:r>
      <w:r>
        <w:rPr>
          <w:rFonts w:hint="eastAsia" w:ascii="宋体" w:hAnsi="宋体" w:eastAsia="宋体" w:cs="宋体"/>
          <w:b/>
          <w:bCs/>
          <w:color w:val="FF0000"/>
          <w:sz w:val="24"/>
          <w:szCs w:val="24"/>
          <w:lang w:val="en-US" w:eastAsia="zh-CN"/>
        </w:rPr>
        <w:t>（请使用实体公章后扫描或电子签章规范用印，勿使用抠图、图片合成等方式“用印”）</w:t>
      </w:r>
      <w:r>
        <w:rPr>
          <w:rFonts w:hint="eastAsia" w:ascii="宋体" w:hAnsi="宋体" w:eastAsia="宋体" w:cs="宋体"/>
          <w:b/>
          <w:bCs/>
          <w:sz w:val="24"/>
          <w:szCs w:val="24"/>
          <w:lang w:val="en-US" w:eastAsia="zh-CN"/>
        </w:rPr>
        <w:t>。</w:t>
      </w:r>
    </w:p>
    <w:p w14:paraId="4A93A93C">
      <w:pPr>
        <w:keepNext w:val="0"/>
        <w:keepLines w:val="0"/>
        <w:widowControl/>
        <w:numPr>
          <w:ilvl w:val="0"/>
          <w:numId w:val="0"/>
        </w:numPr>
        <w:suppressLineNumbers w:val="0"/>
        <w:spacing w:before="0" w:beforeAutospacing="0" w:after="0" w:afterAutospacing="0" w:line="440" w:lineRule="exact"/>
        <w:ind w:left="567" w:right="0" w:firstLine="53" w:firstLineChars="22"/>
        <w:jc w:val="both"/>
        <w:outlineLvl w:val="0"/>
        <w:rPr>
          <w:rFonts w:hint="eastAsia" w:ascii="宋体" w:hAnsi="宋体" w:eastAsia="宋体" w:cs="宋体"/>
          <w:b/>
          <w:bCs/>
          <w:sz w:val="24"/>
          <w:lang w:bidi="ar"/>
        </w:rPr>
      </w:pPr>
      <w:r>
        <w:rPr>
          <w:rFonts w:hint="eastAsia" w:ascii="宋体" w:hAnsi="宋体" w:eastAsia="宋体" w:cs="宋体"/>
          <w:b/>
          <w:bCs/>
          <w:kern w:val="2"/>
          <w:sz w:val="24"/>
          <w:szCs w:val="24"/>
          <w:lang w:val="en-US" w:eastAsia="zh-CN" w:bidi="ar"/>
        </w:rPr>
        <w:t>六、其他注意事项</w:t>
      </w:r>
    </w:p>
    <w:p w14:paraId="5C44FAC7">
      <w:pPr>
        <w:keepNext w:val="0"/>
        <w:keepLines w:val="0"/>
        <w:widowControl w:val="0"/>
        <w:suppressLineNumbers w:val="0"/>
        <w:spacing w:before="0" w:beforeAutospacing="0" w:after="0" w:afterAutospacing="0" w:line="440" w:lineRule="exact"/>
        <w:ind w:left="0" w:leftChars="0" w:right="0" w:firstLine="480" w:firstLineChars="200"/>
        <w:jc w:val="left"/>
        <w:rPr>
          <w:rFonts w:hint="eastAsia" w:ascii="宋体" w:hAnsi="宋体" w:eastAsia="宋体" w:cs="宋体"/>
          <w:sz w:val="24"/>
        </w:rPr>
      </w:pPr>
      <w:r>
        <w:rPr>
          <w:rFonts w:hint="eastAsia" w:ascii="宋体" w:hAnsi="宋体" w:eastAsia="宋体" w:cs="宋体"/>
          <w:kern w:val="2"/>
          <w:sz w:val="24"/>
          <w:szCs w:val="24"/>
          <w:lang w:val="en-US" w:eastAsia="zh-CN" w:bidi="ar"/>
        </w:rPr>
        <w:t>1.能够完全满足我行采购需求、有合作意向、符合资格要求、报名要求的供应商均可报名。</w:t>
      </w:r>
    </w:p>
    <w:p w14:paraId="40C45703">
      <w:pPr>
        <w:keepNext w:val="0"/>
        <w:keepLines w:val="0"/>
        <w:widowControl w:val="0"/>
        <w:suppressLineNumbers w:val="0"/>
        <w:spacing w:before="0" w:beforeAutospacing="0" w:after="0" w:afterAutospacing="0" w:line="440" w:lineRule="exact"/>
        <w:ind w:left="0" w:leftChars="0" w:right="0" w:firstLine="480" w:firstLineChars="200"/>
        <w:jc w:val="left"/>
        <w:rPr>
          <w:rFonts w:hint="eastAsia" w:ascii="宋体" w:hAnsi="宋体" w:eastAsia="宋体" w:cs="宋体"/>
          <w:sz w:val="24"/>
        </w:rPr>
      </w:pPr>
      <w:r>
        <w:rPr>
          <w:rFonts w:hint="eastAsia" w:ascii="宋体" w:hAnsi="宋体" w:eastAsia="宋体" w:cs="宋体"/>
          <w:kern w:val="2"/>
          <w:sz w:val="24"/>
          <w:szCs w:val="24"/>
          <w:lang w:val="en-US" w:eastAsia="zh-CN" w:bidi="ar"/>
        </w:rPr>
        <w:t>2.</w:t>
      </w:r>
      <w:r>
        <w:rPr>
          <w:rFonts w:hint="eastAsia" w:ascii="宋体" w:hAnsi="宋体" w:eastAsia="宋体" w:cs="宋体"/>
          <w:b/>
          <w:bCs/>
          <w:color w:val="FF0000"/>
          <w:kern w:val="2"/>
          <w:sz w:val="24"/>
          <w:szCs w:val="24"/>
          <w:lang w:val="en-US" w:eastAsia="zh-CN" w:bidi="ar"/>
        </w:rPr>
        <w:t>本次市场调研不代表采购邀请或意向，仅为调研市场情况发起</w:t>
      </w:r>
      <w:r>
        <w:rPr>
          <w:rFonts w:hint="eastAsia" w:ascii="宋体" w:hAnsi="宋体" w:eastAsia="宋体" w:cs="宋体"/>
          <w:color w:val="FF0000"/>
          <w:kern w:val="2"/>
          <w:sz w:val="24"/>
          <w:szCs w:val="24"/>
          <w:lang w:val="en-US" w:eastAsia="zh-CN" w:bidi="ar"/>
        </w:rPr>
        <w:t>。</w:t>
      </w:r>
      <w:r>
        <w:rPr>
          <w:rFonts w:hint="eastAsia" w:ascii="宋体" w:hAnsi="宋体" w:eastAsia="宋体" w:cs="宋体"/>
          <w:kern w:val="2"/>
          <w:sz w:val="24"/>
          <w:szCs w:val="24"/>
          <w:lang w:val="en-US" w:eastAsia="zh-CN" w:bidi="ar"/>
        </w:rPr>
        <w:t>若需后续对接，我行将会主动联系报名者；未予联系的报名者，我行将对材料予以保密。</w:t>
      </w:r>
    </w:p>
    <w:p w14:paraId="230444CC">
      <w:pPr>
        <w:keepNext w:val="0"/>
        <w:keepLines w:val="0"/>
        <w:widowControl w:val="0"/>
        <w:suppressLineNumbers w:val="0"/>
        <w:spacing w:before="0" w:beforeAutospacing="0" w:after="0" w:afterAutospacing="0" w:line="440" w:lineRule="exact"/>
        <w:ind w:left="0" w:leftChars="0" w:right="0" w:firstLine="480" w:firstLineChars="200"/>
        <w:jc w:val="left"/>
        <w:rPr>
          <w:rFonts w:hint="eastAsia" w:ascii="宋体" w:hAnsi="宋体" w:eastAsia="宋体" w:cs="宋体"/>
          <w:sz w:val="24"/>
        </w:rPr>
      </w:pPr>
      <w:r>
        <w:rPr>
          <w:rFonts w:hint="eastAsia" w:ascii="宋体" w:hAnsi="宋体" w:eastAsia="宋体" w:cs="宋体"/>
          <w:kern w:val="2"/>
          <w:sz w:val="24"/>
          <w:szCs w:val="24"/>
          <w:lang w:val="en-US" w:eastAsia="zh-CN" w:bidi="ar"/>
        </w:rPr>
        <w:t>3.本次市场调研不收取供应商的任何费用。</w:t>
      </w:r>
    </w:p>
    <w:p w14:paraId="6463E0DC">
      <w:pPr>
        <w:keepNext w:val="0"/>
        <w:keepLines w:val="0"/>
        <w:widowControl w:val="0"/>
        <w:suppressLineNumbers w:val="0"/>
        <w:spacing w:before="0" w:beforeAutospacing="0" w:after="0" w:afterAutospacing="0" w:line="440" w:lineRule="exact"/>
        <w:ind w:left="0" w:leftChars="0" w:right="0" w:firstLine="480" w:firstLineChars="200"/>
        <w:jc w:val="left"/>
        <w:rPr>
          <w:rFonts w:hint="eastAsia" w:ascii="宋体" w:hAnsi="宋体" w:eastAsia="宋体" w:cs="宋体"/>
          <w:sz w:val="24"/>
        </w:rPr>
      </w:pPr>
      <w:r>
        <w:rPr>
          <w:rFonts w:hint="eastAsia" w:ascii="宋体" w:hAnsi="宋体" w:eastAsia="宋体" w:cs="宋体"/>
          <w:kern w:val="2"/>
          <w:sz w:val="24"/>
          <w:szCs w:val="24"/>
          <w:lang w:val="en-US" w:eastAsia="zh-CN" w:bidi="ar"/>
        </w:rPr>
        <w:t>4.供应商须对报名信息和资料的真实性负责。如提供虚假材料，将取消报名资格并列入我行供应商黑名单。</w:t>
      </w:r>
    </w:p>
    <w:p w14:paraId="03FB31B4">
      <w:pPr>
        <w:pStyle w:val="7"/>
        <w:keepNext w:val="0"/>
        <w:keepLines w:val="0"/>
        <w:widowControl/>
        <w:suppressLineNumbers w:val="0"/>
        <w:spacing w:before="0" w:beforeAutospacing="0" w:after="0" w:afterAutospacing="0" w:line="440" w:lineRule="exact"/>
        <w:ind w:left="0" w:right="0" w:firstLine="640"/>
        <w:rPr>
          <w:rFonts w:hint="eastAsia" w:ascii="宋体" w:hAnsi="宋体" w:eastAsia="宋体" w:cs="宋体"/>
        </w:rPr>
      </w:pPr>
      <w:r>
        <w:rPr>
          <w:rFonts w:hint="eastAsia" w:ascii="宋体" w:hAnsi="宋体" w:eastAsia="宋体" w:cs="宋体"/>
          <w:kern w:val="0"/>
          <w:sz w:val="24"/>
          <w:szCs w:val="24"/>
        </w:rPr>
        <w:t>5.对于上述事项存在疑问的，请及时与我行联系。</w:t>
      </w:r>
    </w:p>
    <w:p w14:paraId="1D25EFEE">
      <w:pPr>
        <w:spacing w:line="440" w:lineRule="exact"/>
        <w:ind w:firstLine="480" w:firstLineChars="200"/>
        <w:rPr>
          <w:rFonts w:ascii="宋体" w:hAnsi="宋体" w:eastAsia="宋体"/>
          <w:sz w:val="24"/>
          <w:szCs w:val="24"/>
        </w:rPr>
      </w:pPr>
      <w:r>
        <w:rPr>
          <w:rFonts w:hint="eastAsia" w:ascii="宋体" w:hAnsi="宋体" w:eastAsia="宋体"/>
          <w:sz w:val="24"/>
          <w:szCs w:val="24"/>
        </w:rPr>
        <w:t>特此公告。</w:t>
      </w:r>
    </w:p>
    <w:p w14:paraId="15E28DED">
      <w:pPr>
        <w:spacing w:line="440" w:lineRule="exact"/>
        <w:ind w:firstLine="480" w:firstLineChars="200"/>
        <w:jc w:val="right"/>
        <w:rPr>
          <w:rFonts w:ascii="宋体" w:hAnsi="宋体" w:eastAsia="宋体"/>
          <w:sz w:val="24"/>
          <w:szCs w:val="24"/>
        </w:rPr>
      </w:pPr>
      <w:r>
        <w:rPr>
          <w:rFonts w:hint="eastAsia" w:ascii="宋体" w:hAnsi="宋体" w:eastAsia="宋体"/>
          <w:sz w:val="24"/>
          <w:szCs w:val="24"/>
        </w:rPr>
        <w:t>厦门国际银行股份有限公司</w:t>
      </w:r>
    </w:p>
    <w:p w14:paraId="443D1C3A">
      <w:pPr>
        <w:spacing w:line="440" w:lineRule="exact"/>
        <w:ind w:firstLine="480" w:firstLineChars="200"/>
        <w:jc w:val="right"/>
        <w:rPr>
          <w:rFonts w:ascii="宋体" w:hAnsi="宋体" w:eastAsia="宋体"/>
          <w:sz w:val="24"/>
          <w:szCs w:val="24"/>
        </w:rPr>
      </w:pPr>
      <w:r>
        <w:rPr>
          <w:rFonts w:ascii="宋体" w:hAnsi="宋体" w:eastAsia="宋体"/>
          <w:sz w:val="24"/>
          <w:szCs w:val="24"/>
        </w:rPr>
        <w:t>202</w:t>
      </w:r>
      <w:r>
        <w:rPr>
          <w:rFonts w:hint="eastAsia" w:ascii="宋体" w:hAnsi="宋体" w:eastAsia="宋体"/>
          <w:sz w:val="24"/>
          <w:szCs w:val="24"/>
          <w:lang w:val="en-US" w:eastAsia="zh-CN"/>
        </w:rPr>
        <w:t>5</w:t>
      </w:r>
      <w:r>
        <w:rPr>
          <w:rFonts w:ascii="宋体" w:hAnsi="宋体" w:eastAsia="宋体"/>
          <w:sz w:val="24"/>
          <w:szCs w:val="24"/>
        </w:rPr>
        <w:t>年</w:t>
      </w:r>
      <w:r>
        <w:rPr>
          <w:rFonts w:hint="eastAsia" w:ascii="宋体" w:hAnsi="宋体" w:eastAsia="宋体"/>
          <w:sz w:val="24"/>
          <w:szCs w:val="24"/>
          <w:lang w:val="en-US" w:eastAsia="zh-CN"/>
        </w:rPr>
        <w:t>9</w:t>
      </w:r>
      <w:r>
        <w:rPr>
          <w:rFonts w:ascii="宋体" w:hAnsi="宋体" w:eastAsia="宋体"/>
          <w:sz w:val="24"/>
          <w:szCs w:val="24"/>
        </w:rPr>
        <w:t>月</w:t>
      </w:r>
      <w:r>
        <w:rPr>
          <w:rFonts w:hint="eastAsia" w:ascii="宋体" w:hAnsi="宋体" w:eastAsia="宋体"/>
          <w:sz w:val="24"/>
          <w:szCs w:val="24"/>
          <w:lang w:val="en-US" w:eastAsia="zh-CN"/>
        </w:rPr>
        <w:t>28</w:t>
      </w:r>
      <w:bookmarkStart w:id="0" w:name="_GoBack"/>
      <w:bookmarkEnd w:id="0"/>
      <w:r>
        <w:rPr>
          <w:rFonts w:ascii="宋体" w:hAnsi="宋体" w:eastAsia="宋体"/>
          <w:sz w:val="24"/>
          <w:szCs w:val="24"/>
        </w:rPr>
        <w:t>日</w:t>
      </w:r>
    </w:p>
    <w:p w14:paraId="6BFF1236">
      <w:pPr>
        <w:spacing w:line="440" w:lineRule="exact"/>
        <w:ind w:firstLine="480" w:firstLineChars="200"/>
        <w:jc w:val="right"/>
        <w:rPr>
          <w:rFonts w:hint="eastAsia" w:ascii="宋体" w:hAnsi="宋体" w:eastAsia="宋体"/>
          <w:sz w:val="24"/>
          <w:szCs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19"/>
    <w:multiLevelType w:val="multilevel"/>
    <w:tmpl w:val="00000019"/>
    <w:lvl w:ilvl="0" w:tentative="0">
      <w:start w:val="1"/>
      <w:numFmt w:val="decimal"/>
      <w:lvlText w:val="%1"/>
      <w:lvlJc w:val="left"/>
      <w:pPr>
        <w:tabs>
          <w:tab w:val="left" w:pos="432"/>
        </w:tabs>
        <w:ind w:left="432" w:hanging="432"/>
      </w:pPr>
      <w:rPr>
        <w:rFonts w:hint="default" w:ascii="Times New Roman" w:hAnsi="Times New Roman" w:eastAsia="宋体"/>
      </w:rPr>
    </w:lvl>
    <w:lvl w:ilvl="1" w:tentative="0">
      <w:start w:val="1"/>
      <w:numFmt w:val="decimal"/>
      <w:lvlText w:val="%1.%2"/>
      <w:lvlJc w:val="left"/>
      <w:pPr>
        <w:tabs>
          <w:tab w:val="left" w:pos="576"/>
        </w:tabs>
        <w:ind w:left="576" w:hanging="576"/>
      </w:pPr>
      <w:rPr>
        <w:rFonts w:hint="default" w:ascii="Times New Roman" w:hAnsi="Times New Roman" w:eastAsia="宋体"/>
      </w:rPr>
    </w:lvl>
    <w:lvl w:ilvl="2" w:tentative="0">
      <w:start w:val="1"/>
      <w:numFmt w:val="decimal"/>
      <w:lvlText w:val="%1.%2.%3"/>
      <w:lvlJc w:val="left"/>
      <w:pPr>
        <w:tabs>
          <w:tab w:val="left" w:pos="720"/>
        </w:tabs>
        <w:ind w:left="720" w:hanging="720"/>
      </w:pPr>
      <w:rPr>
        <w:rFonts w:hint="default" w:ascii="Times New Roman" w:hAnsi="Times New Roman" w:eastAsia="宋体"/>
      </w:rPr>
    </w:lvl>
    <w:lvl w:ilvl="3" w:tentative="0">
      <w:start w:val="1"/>
      <w:numFmt w:val="decimal"/>
      <w:pStyle w:val="2"/>
      <w:lvlText w:val="%1.%2.%3.%4"/>
      <w:lvlJc w:val="left"/>
      <w:pPr>
        <w:tabs>
          <w:tab w:val="left" w:pos="864"/>
        </w:tabs>
        <w:ind w:left="864" w:hanging="864"/>
      </w:pPr>
      <w:rPr>
        <w:rFonts w:hint="default" w:ascii="Times New Roman" w:hAnsi="Times New Roman" w:eastAsia="宋体"/>
      </w:rPr>
    </w:lvl>
    <w:lvl w:ilvl="4" w:tentative="0">
      <w:start w:val="1"/>
      <w:numFmt w:val="decimal"/>
      <w:lvlText w:val="%1.%2.%3.%4.%5"/>
      <w:lvlJc w:val="left"/>
      <w:pPr>
        <w:tabs>
          <w:tab w:val="left" w:pos="1008"/>
        </w:tabs>
        <w:ind w:left="1008" w:hanging="1008"/>
      </w:pPr>
      <w:rPr>
        <w:rFonts w:hint="default" w:ascii="Times New Roman" w:hAnsi="Times New Roman" w:eastAsia="宋体"/>
      </w:rPr>
    </w:lvl>
    <w:lvl w:ilvl="5" w:tentative="0">
      <w:start w:val="1"/>
      <w:numFmt w:val="decimal"/>
      <w:lvlText w:val="%1.%2.%3.%4.%5.%6"/>
      <w:lvlJc w:val="left"/>
      <w:pPr>
        <w:tabs>
          <w:tab w:val="left" w:pos="1152"/>
        </w:tabs>
        <w:ind w:left="1152" w:hanging="1152"/>
      </w:pPr>
      <w:rPr>
        <w:rFonts w:hint="eastAsia"/>
      </w:rPr>
    </w:lvl>
    <w:lvl w:ilvl="6" w:tentative="0">
      <w:start w:val="1"/>
      <w:numFmt w:val="decimal"/>
      <w:lvlText w:val="%1.%2.%3.%4.%5.%6.%7"/>
      <w:lvlJc w:val="left"/>
      <w:pPr>
        <w:tabs>
          <w:tab w:val="left" w:pos="1296"/>
        </w:tabs>
        <w:ind w:left="1296" w:hanging="1296"/>
      </w:pPr>
      <w:rPr>
        <w:rFonts w:hint="eastAsia"/>
      </w:rPr>
    </w:lvl>
    <w:lvl w:ilvl="7" w:tentative="0">
      <w:start w:val="1"/>
      <w:numFmt w:val="decimal"/>
      <w:lvlText w:val="%1.%2.%3.%4.%5.%6.%7.%8"/>
      <w:lvlJc w:val="left"/>
      <w:pPr>
        <w:tabs>
          <w:tab w:val="left" w:pos="1440"/>
        </w:tabs>
        <w:ind w:left="1440" w:hanging="1440"/>
      </w:pPr>
      <w:rPr>
        <w:rFonts w:hint="eastAsia"/>
      </w:rPr>
    </w:lvl>
    <w:lvl w:ilvl="8" w:tentative="0">
      <w:start w:val="1"/>
      <w:numFmt w:val="decimal"/>
      <w:lvlText w:val="%1.%2.%3.%4.%5.%6.%7.%8.%9"/>
      <w:lvlJc w:val="left"/>
      <w:pPr>
        <w:tabs>
          <w:tab w:val="left" w:pos="1584"/>
        </w:tabs>
        <w:ind w:left="1584" w:hanging="1584"/>
      </w:pPr>
      <w:rPr>
        <w:rFonts w:hint="eastAsia"/>
      </w:rPr>
    </w:lvl>
  </w:abstractNum>
  <w:abstractNum w:abstractNumId="1">
    <w:nsid w:val="36C42D9A"/>
    <w:multiLevelType w:val="multilevel"/>
    <w:tmpl w:val="36C42D9A"/>
    <w:lvl w:ilvl="0" w:tentative="0">
      <w:start w:val="1"/>
      <w:numFmt w:val="decimal"/>
      <w:lvlText w:val="%1."/>
      <w:lvlJc w:val="left"/>
      <w:pPr>
        <w:tabs>
          <w:tab w:val="left" w:pos="425"/>
        </w:tabs>
        <w:ind w:left="425" w:hanging="425"/>
      </w:pPr>
      <w:rPr>
        <w:rFonts w:hint="default" w:ascii="Times New Roman" w:hAnsi="Times New Roman" w:eastAsia="黑体"/>
        <w:b/>
        <w:i w:val="0"/>
        <w:sz w:val="36"/>
      </w:rPr>
    </w:lvl>
    <w:lvl w:ilvl="1" w:tentative="0">
      <w:start w:val="1"/>
      <w:numFmt w:val="decimal"/>
      <w:lvlText w:val="%1.%2."/>
      <w:lvlJc w:val="left"/>
      <w:pPr>
        <w:tabs>
          <w:tab w:val="left" w:pos="567"/>
        </w:tabs>
        <w:ind w:left="567" w:hanging="567"/>
      </w:pPr>
      <w:rPr>
        <w:rFonts w:hint="default" w:ascii="Times New Roman" w:hAnsi="Times New Roman" w:eastAsia="黑体"/>
        <w:b/>
        <w:i w:val="0"/>
        <w:sz w:val="30"/>
      </w:rPr>
    </w:lvl>
    <w:lvl w:ilvl="2" w:tentative="0">
      <w:start w:val="1"/>
      <w:numFmt w:val="decimal"/>
      <w:lvlText w:val="%1.%2.%3."/>
      <w:lvlJc w:val="left"/>
      <w:pPr>
        <w:tabs>
          <w:tab w:val="left" w:pos="1135"/>
        </w:tabs>
        <w:ind w:left="1135" w:hanging="709"/>
      </w:pPr>
      <w:rPr>
        <w:rFonts w:hint="eastAsia"/>
      </w:rPr>
    </w:lvl>
    <w:lvl w:ilvl="3" w:tentative="0">
      <w:start w:val="1"/>
      <w:numFmt w:val="decimal"/>
      <w:pStyle w:val="3"/>
      <w:isLgl/>
      <w:lvlText w:val="%1.%2.%3.%4."/>
      <w:lvlJc w:val="left"/>
      <w:pPr>
        <w:tabs>
          <w:tab w:val="left" w:pos="851"/>
        </w:tabs>
        <w:ind w:left="851" w:hanging="851"/>
      </w:pPr>
      <w:rPr>
        <w:rFonts w:hint="default" w:ascii="Times New Roman" w:hAnsi="Times New Roman" w:eastAsia="宋体"/>
        <w:b/>
        <w:i w:val="0"/>
        <w:sz w:val="28"/>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C002AAE"/>
    <w:rsid w:val="00B47DC2"/>
    <w:rsid w:val="00F541A3"/>
    <w:rsid w:val="02AF65DD"/>
    <w:rsid w:val="04F52815"/>
    <w:rsid w:val="07590D47"/>
    <w:rsid w:val="080D77A6"/>
    <w:rsid w:val="08ED64C0"/>
    <w:rsid w:val="0FE764A2"/>
    <w:rsid w:val="10D05B8E"/>
    <w:rsid w:val="10D32584"/>
    <w:rsid w:val="171A6EB7"/>
    <w:rsid w:val="1AF5110C"/>
    <w:rsid w:val="1C4B0A11"/>
    <w:rsid w:val="1C5674A5"/>
    <w:rsid w:val="1FD80A16"/>
    <w:rsid w:val="210747D9"/>
    <w:rsid w:val="28C52760"/>
    <w:rsid w:val="2B312BCE"/>
    <w:rsid w:val="2C002AAE"/>
    <w:rsid w:val="2C71142B"/>
    <w:rsid w:val="329F3E18"/>
    <w:rsid w:val="33BE6305"/>
    <w:rsid w:val="360B0315"/>
    <w:rsid w:val="3A811726"/>
    <w:rsid w:val="3D530815"/>
    <w:rsid w:val="3DB755CD"/>
    <w:rsid w:val="46CC4364"/>
    <w:rsid w:val="47670B87"/>
    <w:rsid w:val="491E6764"/>
    <w:rsid w:val="4A343869"/>
    <w:rsid w:val="4CD97139"/>
    <w:rsid w:val="4D7D2D57"/>
    <w:rsid w:val="4E563093"/>
    <w:rsid w:val="4F402D9D"/>
    <w:rsid w:val="53AE3814"/>
    <w:rsid w:val="53C116D9"/>
    <w:rsid w:val="5407085B"/>
    <w:rsid w:val="54D04518"/>
    <w:rsid w:val="556E7FB9"/>
    <w:rsid w:val="5E9F11E3"/>
    <w:rsid w:val="5F4C5CE4"/>
    <w:rsid w:val="6451736D"/>
    <w:rsid w:val="66665D3B"/>
    <w:rsid w:val="672F63D1"/>
    <w:rsid w:val="6828423E"/>
    <w:rsid w:val="69057612"/>
    <w:rsid w:val="6A780F30"/>
    <w:rsid w:val="6E2B2015"/>
    <w:rsid w:val="6F2F4B24"/>
    <w:rsid w:val="6F607760"/>
    <w:rsid w:val="71814EAA"/>
    <w:rsid w:val="7305217D"/>
    <w:rsid w:val="76623E9C"/>
    <w:rsid w:val="76D13D4E"/>
    <w:rsid w:val="7A646F29"/>
    <w:rsid w:val="7B211466"/>
    <w:rsid w:val="7C7C4FB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qFormat="1"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qFormat="1"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4">
    <w:name w:val="heading 1"/>
    <w:basedOn w:val="1"/>
    <w:next w:val="1"/>
    <w:qFormat/>
    <w:uiPriority w:val="0"/>
    <w:pPr>
      <w:spacing w:before="0" w:beforeAutospacing="1" w:after="0" w:afterAutospacing="1"/>
      <w:jc w:val="left"/>
    </w:pPr>
    <w:rPr>
      <w:rFonts w:hint="eastAsia" w:ascii="宋体" w:hAnsi="宋体" w:eastAsia="宋体" w:cs="宋体"/>
      <w:b/>
      <w:kern w:val="44"/>
      <w:sz w:val="24"/>
      <w:szCs w:val="24"/>
      <w:lang w:val="en-US" w:eastAsia="zh-CN" w:bidi="ar"/>
    </w:rPr>
  </w:style>
  <w:style w:type="paragraph" w:styleId="3">
    <w:name w:val="heading 4"/>
    <w:basedOn w:val="1"/>
    <w:next w:val="1"/>
    <w:qFormat/>
    <w:uiPriority w:val="0"/>
    <w:pPr>
      <w:keepNext/>
      <w:keepLines/>
      <w:numPr>
        <w:ilvl w:val="3"/>
        <w:numId w:val="1"/>
      </w:numPr>
      <w:spacing w:after="156" w:afterLines="50" w:line="360" w:lineRule="auto"/>
      <w:outlineLvl w:val="3"/>
    </w:pPr>
    <w:rPr>
      <w:rFonts w:ascii="Times New Roman" w:hAnsi="Times New Roman"/>
      <w:b/>
      <w:bCs/>
      <w:sz w:val="28"/>
      <w:szCs w:val="28"/>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customStyle="1" w:styleId="2">
    <w:name w:val="标题_自定义_4"/>
    <w:basedOn w:val="3"/>
    <w:qFormat/>
    <w:uiPriority w:val="0"/>
    <w:pPr>
      <w:numPr>
        <w:ilvl w:val="3"/>
        <w:numId w:val="2"/>
      </w:numPr>
      <w:spacing w:line="372" w:lineRule="auto"/>
    </w:pPr>
    <w:rPr>
      <w:rFonts w:ascii="Times New Roman" w:hAnsi="Cambria" w:eastAsia="宋体" w:cs="Times New Roman"/>
      <w:sz w:val="24"/>
      <w:szCs w:val="24"/>
    </w:rPr>
  </w:style>
  <w:style w:type="paragraph" w:styleId="5">
    <w:name w:val="annotation text"/>
    <w:basedOn w:val="1"/>
    <w:qFormat/>
    <w:uiPriority w:val="0"/>
    <w:pPr>
      <w:jc w:val="left"/>
    </w:pPr>
  </w:style>
  <w:style w:type="paragraph" w:styleId="6">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styleId="7">
    <w:name w:val="Normal (Web)"/>
    <w:basedOn w:val="1"/>
    <w:qFormat/>
    <w:uiPriority w:val="0"/>
    <w:pPr>
      <w:spacing w:before="0" w:beforeAutospacing="1" w:after="0" w:afterAutospacing="1"/>
      <w:ind w:left="0" w:right="0"/>
      <w:jc w:val="left"/>
    </w:pPr>
    <w:rPr>
      <w:kern w:val="0"/>
      <w:sz w:val="24"/>
      <w:lang w:val="en-US" w:eastAsia="zh-CN" w:bidi="ar"/>
    </w:rPr>
  </w:style>
  <w:style w:type="character" w:styleId="10">
    <w:name w:val="Strong"/>
    <w:basedOn w:val="9"/>
    <w:qFormat/>
    <w:uiPriority w:val="0"/>
    <w:rPr>
      <w:b/>
    </w:rPr>
  </w:style>
  <w:style w:type="character" w:styleId="11">
    <w:name w:val="FollowedHyperlink"/>
    <w:basedOn w:val="9"/>
    <w:qFormat/>
    <w:uiPriority w:val="0"/>
    <w:rPr>
      <w:color w:val="277EFF"/>
      <w:u w:val="none"/>
    </w:rPr>
  </w:style>
  <w:style w:type="character" w:styleId="12">
    <w:name w:val="Emphasis"/>
    <w:basedOn w:val="9"/>
    <w:qFormat/>
    <w:uiPriority w:val="0"/>
  </w:style>
  <w:style w:type="character" w:styleId="13">
    <w:name w:val="HTML Definition"/>
    <w:basedOn w:val="9"/>
    <w:qFormat/>
    <w:uiPriority w:val="0"/>
  </w:style>
  <w:style w:type="character" w:styleId="14">
    <w:name w:val="HTML Acronym"/>
    <w:basedOn w:val="9"/>
    <w:qFormat/>
    <w:uiPriority w:val="0"/>
  </w:style>
  <w:style w:type="character" w:styleId="15">
    <w:name w:val="HTML Variable"/>
    <w:basedOn w:val="9"/>
    <w:qFormat/>
    <w:uiPriority w:val="0"/>
  </w:style>
  <w:style w:type="character" w:styleId="16">
    <w:name w:val="Hyperlink"/>
    <w:basedOn w:val="9"/>
    <w:qFormat/>
    <w:uiPriority w:val="0"/>
    <w:rPr>
      <w:color w:val="277EFF"/>
      <w:u w:val="none"/>
    </w:rPr>
  </w:style>
  <w:style w:type="character" w:styleId="17">
    <w:name w:val="HTML Code"/>
    <w:basedOn w:val="9"/>
    <w:qFormat/>
    <w:uiPriority w:val="0"/>
    <w:rPr>
      <w:rFonts w:ascii="Courier New" w:hAnsi="Courier New"/>
      <w:sz w:val="20"/>
    </w:rPr>
  </w:style>
  <w:style w:type="character" w:styleId="18">
    <w:name w:val="HTML Cite"/>
    <w:basedOn w:val="9"/>
    <w:qFormat/>
    <w:uiPriority w:val="0"/>
  </w:style>
  <w:style w:type="character" w:customStyle="1" w:styleId="19">
    <w:name w:val="concat-text"/>
    <w:basedOn w:val="9"/>
    <w:qFormat/>
    <w:uiPriority w:val="0"/>
  </w:style>
  <w:style w:type="character" w:customStyle="1" w:styleId="20">
    <w:name w:val="hover7"/>
    <w:basedOn w:val="9"/>
    <w:qFormat/>
    <w:uiPriority w:val="0"/>
    <w:rPr>
      <w:color w:val="004098"/>
      <w:bdr w:val="single" w:color="004098" w:sz="4" w:space="0"/>
    </w:rPr>
  </w:style>
  <w:style w:type="character" w:customStyle="1" w:styleId="21">
    <w:name w:val="hover8"/>
    <w:basedOn w:val="9"/>
    <w:qFormat/>
    <w:uiPriority w:val="0"/>
    <w:rPr>
      <w:color w:val="FFFFFF"/>
      <w:shd w:val="clear" w:fill="004098"/>
    </w:rPr>
  </w:style>
  <w:style w:type="character" w:customStyle="1" w:styleId="22">
    <w:name w:val="hover9"/>
    <w:basedOn w:val="9"/>
    <w:qFormat/>
    <w:uiPriority w:val="0"/>
    <w:rPr>
      <w:color w:val="FFFFFF"/>
    </w:rPr>
  </w:style>
  <w:style w:type="character" w:customStyle="1" w:styleId="23">
    <w:name w:val="hover10"/>
    <w:basedOn w:val="9"/>
    <w:qFormat/>
    <w:uiPriority w:val="0"/>
    <w:rPr>
      <w:color w:val="FFFFFF"/>
      <w:shd w:val="clear" w:fill="6495ED"/>
    </w:rPr>
  </w:style>
  <w:style w:type="character" w:customStyle="1" w:styleId="24">
    <w:name w:val="advice"/>
    <w:basedOn w:val="9"/>
    <w:qFormat/>
    <w:uiPriority w:val="0"/>
    <w:rPr>
      <w:color w:val="004098"/>
      <w:bdr w:val="single" w:color="004098" w:sz="4" w:space="0"/>
    </w:rPr>
  </w:style>
  <w:style w:type="character" w:customStyle="1" w:styleId="25">
    <w:name w:val="last-child"/>
    <w:basedOn w:val="9"/>
    <w:qFormat/>
    <w:uiPriority w:val="0"/>
  </w:style>
  <w:style w:type="character" w:customStyle="1" w:styleId="26">
    <w:name w:val="on1"/>
    <w:basedOn w:val="9"/>
    <w:qFormat/>
    <w:uiPriority w:val="0"/>
    <w:rPr>
      <w:color w:val="FFFFFF"/>
      <w:shd w:val="clear" w:fill="004098"/>
    </w:rPr>
  </w:style>
  <w:style w:type="character" w:customStyle="1" w:styleId="27">
    <w:name w:val="on2"/>
    <w:basedOn w:val="9"/>
    <w:qFormat/>
    <w:uiPriority w:val="0"/>
    <w:rPr>
      <w:color w:val="004098"/>
      <w:bdr w:val="single" w:color="004098" w:sz="4" w:space="0"/>
    </w:rPr>
  </w:style>
  <w:style w:type="character" w:customStyle="1" w:styleId="28">
    <w:name w:val="active"/>
    <w:basedOn w:val="9"/>
    <w:qFormat/>
    <w:uiPriority w:val="0"/>
    <w:rPr>
      <w:color w:val="FFFFFF"/>
      <w:shd w:val="clear" w:fill="004098"/>
    </w:rPr>
  </w:style>
  <w:style w:type="character" w:customStyle="1" w:styleId="29">
    <w:name w:val="statuspurchase"/>
    <w:basedOn w:val="9"/>
    <w:qFormat/>
    <w:uiPriority w:val="0"/>
    <w:rPr>
      <w:vanish/>
      <w:color w:val="004098"/>
      <w:sz w:val="14"/>
      <w:szCs w:val="14"/>
      <w:bdr w:val="single" w:color="004098" w:sz="4" w:space="0"/>
    </w:rPr>
  </w:style>
  <w:style w:type="character" w:customStyle="1" w:styleId="30">
    <w:name w:val="concat-title"/>
    <w:basedOn w:val="9"/>
    <w:qFormat/>
    <w:uiPriority w:val="0"/>
    <w:rPr>
      <w:color w:val="666666"/>
      <w:sz w:val="16"/>
      <w:szCs w:val="16"/>
    </w:rPr>
  </w:style>
  <w:style w:type="character" w:customStyle="1" w:styleId="31">
    <w:name w:val="nth-child(1)"/>
    <w:basedOn w:val="9"/>
    <w:qFormat/>
    <w:uiPriority w:val="0"/>
  </w:style>
  <w:style w:type="character" w:customStyle="1" w:styleId="32">
    <w:name w:val="nth-child(2)"/>
    <w:basedOn w:val="9"/>
    <w:qFormat/>
    <w:uiPriority w:val="0"/>
  </w:style>
  <w:style w:type="character" w:customStyle="1" w:styleId="33">
    <w:name w:val="nth-child(2)1"/>
    <w:basedOn w:val="9"/>
    <w:qFormat/>
    <w:uiPriority w:val="0"/>
  </w:style>
  <w:style w:type="character" w:customStyle="1" w:styleId="34">
    <w:name w:val="hover"/>
    <w:basedOn w:val="9"/>
    <w:qFormat/>
    <w:uiPriority w:val="0"/>
    <w:rPr>
      <w:color w:val="004098"/>
      <w:bdr w:val="single" w:color="004098" w:sz="4" w:space="0"/>
    </w:rPr>
  </w:style>
  <w:style w:type="character" w:customStyle="1" w:styleId="35">
    <w:name w:val="hover1"/>
    <w:basedOn w:val="9"/>
    <w:qFormat/>
    <w:uiPriority w:val="0"/>
    <w:rPr>
      <w:color w:val="FFFFFF"/>
      <w:shd w:val="clear" w:fill="004098"/>
    </w:rPr>
  </w:style>
  <w:style w:type="character" w:customStyle="1" w:styleId="36">
    <w:name w:val="hover2"/>
    <w:basedOn w:val="9"/>
    <w:qFormat/>
    <w:uiPriority w:val="0"/>
    <w:rPr>
      <w:color w:val="FFFFFF"/>
    </w:rPr>
  </w:style>
  <w:style w:type="character" w:customStyle="1" w:styleId="37">
    <w:name w:val="hover3"/>
    <w:basedOn w:val="9"/>
    <w:qFormat/>
    <w:uiPriority w:val="0"/>
    <w:rPr>
      <w:color w:val="FFFFFF"/>
      <w:shd w:val="clear" w:fill="6495ED"/>
    </w:rPr>
  </w:style>
  <w:style w:type="character" w:customStyle="1" w:styleId="38">
    <w:name w:val="on"/>
    <w:basedOn w:val="9"/>
    <w:qFormat/>
    <w:uiPriority w:val="0"/>
    <w:rPr>
      <w:color w:val="FFFFFF"/>
      <w:shd w:val="clear" w:fill="004098"/>
    </w:rPr>
  </w:style>
  <w:style w:type="paragraph" w:customStyle="1" w:styleId="39">
    <w:name w:val="正文样式my + 首行缩进:  0.74 厘米"/>
    <w:basedOn w:val="40"/>
    <w:qFormat/>
    <w:uiPriority w:val="0"/>
    <w:pPr>
      <w:ind w:firstLine="420"/>
    </w:pPr>
    <w:rPr>
      <w:rFonts w:cs="宋体"/>
      <w:szCs w:val="20"/>
    </w:rPr>
  </w:style>
  <w:style w:type="paragraph" w:customStyle="1" w:styleId="40">
    <w:name w:val="正文样式1"/>
    <w:basedOn w:val="1"/>
    <w:qFormat/>
    <w:uiPriority w:val="0"/>
    <w:pPr>
      <w:spacing w:line="360" w:lineRule="auto"/>
      <w:ind w:firstLine="480"/>
    </w:pPr>
    <w:rPr>
      <w:rFonts w:ascii="宋体" w:hAnsi="宋体"/>
      <w:sz w:val="24"/>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3767</Words>
  <Characters>4096</Characters>
  <Lines>0</Lines>
  <Paragraphs>0</Paragraphs>
  <TotalTime>18</TotalTime>
  <ScaleCrop>false</ScaleCrop>
  <LinksUpToDate>false</LinksUpToDate>
  <CharactersWithSpaces>4120</CharactersWithSpaces>
  <Application>WPS Office_12.1.0.22089_F1E327BC-269C-435d-A152-05C5408002CA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2025-09-18T07:40:00Z</dcterms:created>
  <dc:creator>WPS_1739925737</dc:creator>
  <cp:lastModifiedBy>WPS_1739925737</cp:lastModifiedBy>
  <dcterms:modified xsi:type="dcterms:W3CDTF">2025-09-28T05:42:01Z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2052-12.1.0.22089</vt:lpwstr>
  </property>
  <property fmtid="{D5CDD505-2E9C-101B-9397-08002B2CF9AE}" pid="3" name="ICV">
    <vt:lpwstr>AE054D1A7FD543369BEFB9C8DE71D8E7</vt:lpwstr>
  </property>
  <property fmtid="{D5CDD505-2E9C-101B-9397-08002B2CF9AE}" pid="4" name="KSOTemplateDocerSaveRecord">
    <vt:lpwstr>eyJoZGlkIjoiYWU2MTdkZDRiMDcyMTJhOGIyMzA3MjY5NTA1ZWYzMjIiLCJ1c2VySWQiOiIxNjgxMzEzMDc0In0=</vt:lpwstr>
  </property>
</Properties>
</file>