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BE5BA">
      <w:pPr>
        <w:spacing w:line="4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厦门国际银行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日常用品</w:t>
      </w:r>
      <w:r>
        <w:rPr>
          <w:rFonts w:hint="eastAsia" w:ascii="宋体" w:hAnsi="宋体" w:eastAsia="宋体" w:cs="宋体"/>
          <w:b/>
          <w:color w:val="000000" w:themeColor="text1"/>
          <w:sz w:val="32"/>
          <w:szCs w:val="32"/>
          <w:highlight w:val="none"/>
          <w14:textFill>
            <w14:solidFill>
              <w14:schemeClr w14:val="tx1"/>
            </w14:solidFill>
          </w14:textFill>
        </w:rPr>
        <w:t>采购项目供应商征集公告</w:t>
      </w:r>
    </w:p>
    <w:p w14:paraId="4DCB3C7D">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559D75E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采购人厦门国际银行股份有限公司现就“</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日常用品采购项目</w:t>
      </w:r>
      <w:r>
        <w:rPr>
          <w:rFonts w:hint="eastAsia" w:ascii="宋体" w:hAnsi="宋体" w:eastAsia="宋体" w:cs="宋体"/>
          <w:color w:val="000000" w:themeColor="text1"/>
          <w:sz w:val="24"/>
          <w:szCs w:val="24"/>
          <w:highlight w:val="none"/>
          <w14:textFill>
            <w14:solidFill>
              <w14:schemeClr w14:val="tx1"/>
            </w14:solidFill>
          </w14:textFill>
        </w:rPr>
        <w:t>”开展候选供应商公开征集，诚邀符合资格条件的供应商参与。</w:t>
      </w:r>
    </w:p>
    <w:p w14:paraId="6875E519">
      <w:pPr>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一、项目概况</w:t>
      </w:r>
    </w:p>
    <w:p w14:paraId="4A86FD5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（一）项目名称：厦门国际银行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日常保障用品</w:t>
      </w:r>
      <w:r>
        <w:rPr>
          <w:rFonts w:hint="eastAsia" w:ascii="宋体" w:hAnsi="宋体" w:eastAsia="宋体" w:cs="宋体"/>
          <w:color w:val="000000" w:themeColor="text1"/>
          <w:sz w:val="24"/>
          <w:szCs w:val="24"/>
          <w:highlight w:val="none"/>
          <w14:textFill>
            <w14:solidFill>
              <w14:schemeClr w14:val="tx1"/>
            </w14:solidFill>
          </w14:textFill>
        </w:rPr>
        <w:t>采购项目</w:t>
      </w:r>
    </w:p>
    <w:p w14:paraId="3F8D1314">
      <w:pPr>
        <w:spacing w:line="440" w:lineRule="exact"/>
        <w:ind w:firstLine="480" w:firstLineChars="200"/>
        <w:jc w:val="left"/>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（二）采购需求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日常保障用品</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，详见附件1清单。</w:t>
      </w:r>
    </w:p>
    <w:p w14:paraId="6E15557C">
      <w:pPr>
        <w:spacing w:line="440" w:lineRule="exact"/>
        <w:ind w:firstLine="199" w:firstLineChars="83"/>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附件所示数量为年度预估总数量，合作方需按采购人需求分批送货（下单频率：平均约两周1次，配送地点：厦门思明区国际银行大厦）。</w:t>
      </w:r>
    </w:p>
    <w:p w14:paraId="23A18723">
      <w:pPr>
        <w:spacing w:line="44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（三）付款方式：按季结算。</w:t>
      </w:r>
    </w:p>
    <w:p w14:paraId="11EADA04">
      <w:pPr>
        <w:spacing w:line="44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（四）配送时效：下单后三天内到达甲方指定地点（下单当日起为第一天）。  </w:t>
      </w:r>
    </w:p>
    <w:p w14:paraId="6183BD5D">
      <w:pPr>
        <w:spacing w:line="440" w:lineRule="exact"/>
        <w:ind w:left="0" w:leftChars="0" w:firstLine="200"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、征集时间：</w:t>
      </w:r>
      <w:r>
        <w:rPr>
          <w:rFonts w:hint="eastAsia" w:ascii="宋体" w:hAnsi="宋体" w:eastAsia="宋体" w:cs="宋体"/>
          <w:color w:val="000000" w:themeColor="text1"/>
          <w:sz w:val="24"/>
          <w:szCs w:val="24"/>
          <w:highlight w:val="none"/>
          <w14:textFill>
            <w14:solidFill>
              <w14:schemeClr w14:val="tx1"/>
            </w14:solidFill>
          </w14:textFill>
        </w:rPr>
        <w:t>本项目征集自发布之日起至202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bookmarkStart w:id="0" w:name="_GoBack"/>
      <w:bookmarkEnd w:id="0"/>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:00止。</w:t>
      </w:r>
    </w:p>
    <w:p w14:paraId="1788D835">
      <w:pPr>
        <w:numPr>
          <w:ilvl w:val="-1"/>
          <w:numId w:val="0"/>
        </w:numPr>
        <w:spacing w:line="480" w:lineRule="auto"/>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三、合格供应商要求：</w:t>
      </w:r>
    </w:p>
    <w:p w14:paraId="6E77AA40">
      <w:pPr>
        <w:numPr>
          <w:ilvl w:val="0"/>
          <w:numId w:val="1"/>
        </w:numPr>
        <w:spacing w:line="440" w:lineRule="exact"/>
        <w:ind w:firstLine="480" w:firstLineChars="200"/>
        <w:rPr>
          <w:rFonts w:hint="eastAsia" w:ascii="宋体" w:hAnsi="宋体" w:eastAsia="宋体"/>
          <w:sz w:val="24"/>
          <w:szCs w:val="24"/>
          <w:lang w:val="en-US" w:eastAsia="zh-CN"/>
        </w:rPr>
      </w:pPr>
      <w:r>
        <w:rPr>
          <w:rFonts w:ascii="宋体" w:hAnsi="宋体" w:eastAsia="宋体"/>
          <w:sz w:val="24"/>
          <w:szCs w:val="24"/>
        </w:rPr>
        <w:t>具有独立法人资格、</w:t>
      </w:r>
      <w:r>
        <w:rPr>
          <w:rFonts w:hint="eastAsia" w:ascii="宋体" w:hAnsi="宋体" w:eastAsia="宋体"/>
          <w:sz w:val="24"/>
          <w:szCs w:val="24"/>
        </w:rPr>
        <w:t>独立承担民事责任的能力。公司成立时间</w:t>
      </w:r>
      <w:r>
        <w:rPr>
          <w:rFonts w:hint="eastAsia" w:ascii="宋体" w:hAnsi="宋体" w:eastAsia="宋体"/>
          <w:sz w:val="24"/>
          <w:szCs w:val="24"/>
          <w:lang w:val="en-US" w:eastAsia="zh-CN"/>
        </w:rPr>
        <w:t>一</w:t>
      </w:r>
      <w:r>
        <w:rPr>
          <w:rFonts w:hint="eastAsia" w:ascii="宋体" w:hAnsi="宋体" w:eastAsia="宋体"/>
          <w:sz w:val="24"/>
          <w:szCs w:val="24"/>
        </w:rPr>
        <w:t>年以上（含）</w:t>
      </w:r>
      <w:r>
        <w:rPr>
          <w:rFonts w:hint="eastAsia" w:ascii="宋体" w:hAnsi="宋体" w:eastAsia="宋体"/>
          <w:sz w:val="24"/>
          <w:szCs w:val="24"/>
          <w:lang w:val="en-US" w:eastAsia="zh-CN"/>
        </w:rPr>
        <w:t>，有食品经营许可证或有效期内的市场监督管理部门备案记录。</w:t>
      </w:r>
    </w:p>
    <w:p w14:paraId="49282056">
      <w:pPr>
        <w:numPr>
          <w:ilvl w:val="-1"/>
          <w:numId w:val="0"/>
        </w:num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提供1.</w:t>
      </w:r>
      <w:r>
        <w:rPr>
          <w:rFonts w:ascii="宋体" w:hAnsi="宋体" w:eastAsia="宋体"/>
          <w:sz w:val="24"/>
          <w:szCs w:val="24"/>
        </w:rPr>
        <w:t>合法有效的公司营业执照</w:t>
      </w:r>
      <w:r>
        <w:rPr>
          <w:rFonts w:hint="eastAsia" w:ascii="宋体" w:hAnsi="宋体" w:eastAsia="宋体"/>
          <w:sz w:val="24"/>
          <w:szCs w:val="24"/>
          <w:lang w:val="en-US" w:eastAsia="zh-CN"/>
        </w:rPr>
        <w:t>、2.</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w:t>
      </w:r>
      <w:r>
        <w:rPr>
          <w:rFonts w:hint="eastAsia" w:ascii="宋体" w:hAnsi="宋体" w:eastAsia="宋体"/>
          <w:sz w:val="24"/>
          <w:szCs w:val="24"/>
          <w:lang w:val="en-US" w:eastAsia="zh-CN"/>
        </w:rPr>
        <w:t>3.</w:t>
      </w:r>
      <w:r>
        <w:rPr>
          <w:rFonts w:hint="eastAsia" w:ascii="宋体" w:hAnsi="宋体" w:eastAsia="宋体"/>
          <w:sz w:val="24"/>
          <w:szCs w:val="24"/>
        </w:rPr>
        <w:t>加盖公章的法定代表人或负责人授权书原件电子扫描件</w:t>
      </w:r>
      <w:r>
        <w:rPr>
          <w:rFonts w:ascii="宋体" w:hAnsi="宋体" w:eastAsia="宋体"/>
          <w:sz w:val="24"/>
          <w:szCs w:val="24"/>
        </w:rPr>
        <w:t>）。</w:t>
      </w:r>
    </w:p>
    <w:p w14:paraId="579CBB2A">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）遵守国家法律法规，在经营活动中没有违法记录，企业法人及其法定代表人未</w:t>
      </w:r>
      <w:r>
        <w:rPr>
          <w:rFonts w:hint="eastAsia" w:ascii="宋体" w:hAnsi="宋体" w:eastAsia="宋体"/>
          <w:sz w:val="24"/>
          <w:szCs w:val="24"/>
        </w:rPr>
        <w:t>出现重大违规违法记录，没有出现违背社会责任的不良信息，</w:t>
      </w:r>
      <w:r>
        <w:rPr>
          <w:rFonts w:ascii="宋体" w:hAnsi="宋体" w:eastAsia="宋体"/>
          <w:sz w:val="24"/>
          <w:szCs w:val="24"/>
        </w:rPr>
        <w:t>具备履行合</w:t>
      </w:r>
      <w:r>
        <w:rPr>
          <w:rFonts w:hint="eastAsia" w:ascii="宋体" w:hAnsi="宋体" w:eastAsia="宋体"/>
          <w:sz w:val="24"/>
          <w:szCs w:val="24"/>
        </w:rPr>
        <w:t>同所必须的设备和专业技术能力</w:t>
      </w:r>
      <w:r>
        <w:rPr>
          <w:rFonts w:hint="eastAsia" w:ascii="宋体" w:hAnsi="宋体" w:eastAsia="宋体"/>
          <w:sz w:val="24"/>
          <w:szCs w:val="24"/>
          <w:lang w:eastAsia="zh-CN"/>
        </w:rPr>
        <w:t>，</w:t>
      </w:r>
      <w:r>
        <w:rPr>
          <w:rFonts w:hint="eastAsia" w:ascii="宋体" w:hAnsi="宋体" w:eastAsia="宋体"/>
          <w:sz w:val="24"/>
          <w:szCs w:val="24"/>
          <w:lang w:val="en-US" w:eastAsia="zh-CN"/>
        </w:rPr>
        <w:t>并</w:t>
      </w:r>
      <w:r>
        <w:rPr>
          <w:rFonts w:hint="eastAsia" w:ascii="宋体" w:hAnsi="宋体" w:eastAsia="宋体"/>
          <w:sz w:val="24"/>
          <w:szCs w:val="24"/>
        </w:rPr>
        <w:t>提供承诺函。</w:t>
      </w:r>
    </w:p>
    <w:p w14:paraId="7916A1D2">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ascii="宋体" w:hAnsi="宋体" w:eastAsia="宋体"/>
          <w:sz w:val="24"/>
          <w:szCs w:val="24"/>
        </w:rPr>
        <w:t>以下供应商的相关打印页面及书面承诺函：</w:t>
      </w:r>
    </w:p>
    <w:p w14:paraId="492E17B7">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国家企业信用信息公示系统（http://www.gsxt.gov.cn）中登记</w:t>
      </w:r>
      <w:r>
        <w:rPr>
          <w:rFonts w:hint="eastAsia" w:ascii="宋体" w:hAnsi="宋体" w:eastAsia="宋体"/>
          <w:sz w:val="24"/>
          <w:szCs w:val="24"/>
        </w:rPr>
        <w:t>信息（含有股东信息）、以及“列入严重违法失信企业名单（黑名单）信息”的截图；</w:t>
      </w:r>
    </w:p>
    <w:p w14:paraId="4DD0B492">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信用中国网（https://www.creditchina.gov.cn/），有关“失信被</w:t>
      </w:r>
      <w:r>
        <w:rPr>
          <w:rFonts w:hint="eastAsia" w:ascii="宋体" w:hAnsi="宋体" w:eastAsia="宋体"/>
          <w:sz w:val="24"/>
          <w:szCs w:val="24"/>
        </w:rPr>
        <w:t>执行人”及“重大税收违法案件当事人名单”的截图；</w:t>
      </w:r>
    </w:p>
    <w:p w14:paraId="68CC878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40" w:lineRule="exact"/>
        <w:ind w:left="0" w:right="0" w:firstLine="480" w:firstLineChars="200"/>
        <w:jc w:val="left"/>
        <w:rPr>
          <w:rFonts w:hint="default" w:ascii="宋体" w:hAnsi="宋体" w:eastAsia="宋体" w:cstheme="minorBidi"/>
          <w:i w:val="0"/>
          <w:iCs w:val="0"/>
          <w:caps w:val="0"/>
          <w:spacing w:val="0"/>
          <w:sz w:val="24"/>
          <w:szCs w:val="24"/>
        </w:rPr>
      </w:pPr>
      <w:r>
        <w:rPr>
          <w:rFonts w:hint="default" w:ascii="宋体" w:hAnsi="宋体" w:eastAsia="宋体" w:cstheme="minorBidi"/>
          <w:i w:val="0"/>
          <w:iCs w:val="0"/>
          <w:caps w:val="0"/>
          <w:spacing w:val="0"/>
          <w:kern w:val="2"/>
          <w:sz w:val="24"/>
          <w:szCs w:val="24"/>
          <w:shd w:val="clear"/>
          <w:lang w:val="en-US" w:eastAsia="zh-CN" w:bidi="ar"/>
        </w:rPr>
        <w:t>3.提供中国政府采购网“政府采购严重违法失信行为信息记录名单”的截图。</w:t>
      </w:r>
    </w:p>
    <w:p w14:paraId="4657D4CA">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件电子扫描件）。</w:t>
      </w:r>
    </w:p>
    <w:p w14:paraId="43FE52A7">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四</w:t>
      </w:r>
      <w:r>
        <w:rPr>
          <w:rFonts w:ascii="宋体" w:hAnsi="宋体" w:eastAsia="宋体"/>
          <w:sz w:val="24"/>
          <w:szCs w:val="24"/>
        </w:rPr>
        <w:t>）</w:t>
      </w:r>
      <w:r>
        <w:rPr>
          <w:rFonts w:hint="eastAsia" w:ascii="宋体" w:hAnsi="宋体" w:eastAsia="宋体"/>
          <w:sz w:val="24"/>
          <w:szCs w:val="24"/>
          <w:lang w:val="en-US" w:eastAsia="zh-CN"/>
        </w:rPr>
        <w:t>本项目</w:t>
      </w:r>
      <w:r>
        <w:rPr>
          <w:rFonts w:ascii="宋体" w:hAnsi="宋体" w:eastAsia="宋体"/>
          <w:sz w:val="24"/>
          <w:szCs w:val="24"/>
        </w:rPr>
        <w:t>谢绝联合体参与报名，谢绝法定代表人为同一个人的两个及两</w:t>
      </w:r>
      <w:r>
        <w:rPr>
          <w:rFonts w:hint="eastAsia" w:ascii="宋体" w:hAnsi="宋体" w:eastAsia="宋体"/>
          <w:sz w:val="24"/>
          <w:szCs w:val="24"/>
        </w:rPr>
        <w:t>个以上法人，母公司、全资子公司及其控股（管理）公司同时参与同一项目</w:t>
      </w:r>
      <w:r>
        <w:rPr>
          <w:rFonts w:hint="eastAsia" w:ascii="宋体" w:hAnsi="宋体" w:eastAsia="宋体"/>
          <w:sz w:val="24"/>
          <w:szCs w:val="24"/>
          <w:lang w:eastAsia="zh-CN"/>
        </w:rPr>
        <w:t>，</w:t>
      </w:r>
      <w:r>
        <w:rPr>
          <w:rFonts w:hint="eastAsia" w:ascii="宋体" w:hAnsi="宋体" w:eastAsia="宋体"/>
          <w:sz w:val="24"/>
          <w:szCs w:val="24"/>
          <w:lang w:val="en-US" w:eastAsia="zh-CN"/>
        </w:rPr>
        <w:t>不允许分包、转包或相关类似行为。</w:t>
      </w:r>
    </w:p>
    <w:p w14:paraId="25F7139B">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五</w:t>
      </w:r>
      <w:r>
        <w:rPr>
          <w:rFonts w:ascii="宋体" w:hAnsi="宋体" w:eastAsia="宋体"/>
          <w:sz w:val="24"/>
          <w:szCs w:val="24"/>
        </w:rPr>
        <w:t>）法律、行政法规规定的其他条件。</w:t>
      </w:r>
    </w:p>
    <w:p w14:paraId="30C8BE89">
      <w:pPr>
        <w:spacing w:line="44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sz w:val="24"/>
          <w:szCs w:val="24"/>
        </w:rPr>
        <w:t>★上述材料</w:t>
      </w:r>
      <w:r>
        <w:rPr>
          <w:rFonts w:hint="eastAsia" w:ascii="宋体" w:hAnsi="宋体" w:eastAsia="宋体" w:cs="宋体"/>
          <w:b/>
          <w:bCs/>
          <w:sz w:val="24"/>
          <w:szCs w:val="24"/>
          <w:lang w:val="en-US" w:eastAsia="zh-CN"/>
        </w:rPr>
        <w:t>内容</w:t>
      </w:r>
      <w:r>
        <w:rPr>
          <w:rFonts w:hint="eastAsia" w:ascii="宋体" w:hAnsi="宋体" w:eastAsia="宋体" w:cs="宋体"/>
          <w:b/>
          <w:bCs/>
          <w:sz w:val="24"/>
          <w:szCs w:val="24"/>
        </w:rPr>
        <w:t>均需</w:t>
      </w:r>
      <w:r>
        <w:rPr>
          <w:rFonts w:hint="eastAsia" w:ascii="宋体" w:hAnsi="宋体" w:eastAsia="宋体" w:cs="宋体"/>
          <w:b/>
          <w:bCs/>
          <w:sz w:val="24"/>
          <w:szCs w:val="24"/>
          <w:lang w:val="en-US" w:eastAsia="zh-CN"/>
        </w:rPr>
        <w:t>清晰显示、</w:t>
      </w:r>
      <w:r>
        <w:rPr>
          <w:rFonts w:hint="eastAsia" w:ascii="宋体" w:hAnsi="宋体" w:eastAsia="宋体" w:cs="宋体"/>
          <w:b/>
          <w:bCs/>
          <w:sz w:val="24"/>
          <w:szCs w:val="24"/>
        </w:rPr>
        <w:t>加盖供应商单位公章且为PDF格式</w:t>
      </w:r>
      <w:r>
        <w:rPr>
          <w:rFonts w:hint="eastAsia" w:ascii="宋体" w:hAnsi="宋体" w:eastAsia="宋体" w:cs="宋体"/>
          <w:b/>
          <w:bCs/>
          <w:sz w:val="24"/>
          <w:szCs w:val="24"/>
          <w:lang w:eastAsia="zh-CN"/>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并按顺序做好命名，如“附件1：营业执照”、“附件2：法定代表人授权函”，以此类推</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多页的需加盖骑缝章或每页盖章</w:t>
      </w:r>
      <w:r>
        <w:rPr>
          <w:rFonts w:hint="eastAsia" w:ascii="宋体" w:hAnsi="宋体" w:eastAsia="宋体" w:cs="宋体"/>
          <w:b/>
          <w:bCs/>
          <w:color w:val="FF0000"/>
          <w:sz w:val="24"/>
          <w:szCs w:val="24"/>
          <w:lang w:val="en-US" w:eastAsia="zh-CN"/>
        </w:rPr>
        <w:t>（请使用实体公章后扫描或电子签章规范用印，勿使用抠图、图片合成等方式“用印”）</w:t>
      </w:r>
      <w:r>
        <w:rPr>
          <w:rFonts w:hint="eastAsia" w:ascii="宋体" w:hAnsi="宋体" w:eastAsia="宋体" w:cs="宋体"/>
          <w:b/>
          <w:bCs/>
          <w:sz w:val="24"/>
          <w:szCs w:val="24"/>
          <w:lang w:val="en-US" w:eastAsia="zh-CN"/>
        </w:rPr>
        <w:t>。</w:t>
      </w:r>
    </w:p>
    <w:p w14:paraId="53FD6C70">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四</w:t>
      </w:r>
      <w:r>
        <w:rPr>
          <w:rFonts w:hint="eastAsia" w:ascii="宋体" w:hAnsi="宋体" w:eastAsia="宋体"/>
          <w:b/>
          <w:sz w:val="24"/>
          <w:szCs w:val="24"/>
        </w:rPr>
        <w:t>、注意事项</w:t>
      </w:r>
    </w:p>
    <w:p w14:paraId="2A308048">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14:paraId="5908CF52">
      <w:pPr>
        <w:spacing w:line="440" w:lineRule="exact"/>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14:paraId="3095B616">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三</w:t>
      </w:r>
      <w:r>
        <w:rPr>
          <w:rFonts w:hint="eastAsia" w:ascii="宋体" w:hAnsi="宋体" w:eastAsia="宋体"/>
          <w:sz w:val="24"/>
          <w:szCs w:val="24"/>
        </w:rPr>
        <w:t>）本次公开征集不收取供应商的任何费用。</w:t>
      </w:r>
    </w:p>
    <w:p w14:paraId="48CD3DE3">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）供应商须对报名信息和资料的真实性负责。如提供虚假材料，我行有权将其列入供应商黑名单，不得参与本行集中采购活动。</w:t>
      </w:r>
    </w:p>
    <w:p w14:paraId="16D93B88">
      <w:pPr>
        <w:spacing w:line="440" w:lineRule="exact"/>
        <w:ind w:firstLine="482" w:firstLineChars="20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五</w:t>
      </w:r>
      <w:r>
        <w:rPr>
          <w:rFonts w:hint="eastAsia" w:ascii="宋体" w:hAnsi="宋体" w:eastAsia="宋体"/>
          <w:b/>
          <w:sz w:val="24"/>
          <w:szCs w:val="24"/>
        </w:rPr>
        <w:t>）报名资料发送指定邮箱：</w:t>
      </w:r>
      <w:r>
        <w:rPr>
          <w:rFonts w:hint="eastAsia" w:ascii="宋体" w:hAnsi="宋体" w:eastAsia="宋体"/>
          <w:b/>
          <w:sz w:val="24"/>
          <w:szCs w:val="24"/>
          <w:lang w:val="en-US" w:eastAsia="zh-CN"/>
        </w:rPr>
        <w:t>ganxp</w:t>
      </w:r>
      <w:r>
        <w:rPr>
          <w:rFonts w:ascii="宋体" w:hAnsi="宋体" w:eastAsia="宋体"/>
          <w:b/>
          <w:sz w:val="24"/>
          <w:szCs w:val="24"/>
        </w:rPr>
        <w:t>@</w:t>
      </w:r>
      <w:r>
        <w:rPr>
          <w:rFonts w:hint="eastAsia" w:ascii="宋体" w:hAnsi="宋体" w:eastAsia="宋体"/>
          <w:b/>
          <w:sz w:val="24"/>
          <w:szCs w:val="24"/>
        </w:rPr>
        <w:t>xib.com.cn</w:t>
      </w:r>
      <w:r>
        <w:rPr>
          <w:rFonts w:ascii="宋体" w:hAnsi="宋体" w:eastAsia="宋体"/>
          <w:b/>
          <w:sz w:val="24"/>
          <w:szCs w:val="24"/>
        </w:rPr>
        <w:t>。邮件标题</w:t>
      </w:r>
      <w:r>
        <w:rPr>
          <w:rFonts w:hint="eastAsia" w:ascii="宋体" w:hAnsi="宋体" w:eastAsia="宋体"/>
          <w:b/>
          <w:sz w:val="24"/>
          <w:szCs w:val="24"/>
        </w:rPr>
        <w:t>格式为：公司全名</w:t>
      </w:r>
      <w:r>
        <w:rPr>
          <w:rFonts w:ascii="宋体" w:hAnsi="宋体" w:eastAsia="宋体"/>
          <w:b/>
          <w:sz w:val="24"/>
          <w:szCs w:val="24"/>
        </w:rPr>
        <w:t>+</w:t>
      </w:r>
      <w:r>
        <w:rPr>
          <w:rFonts w:hint="eastAsia" w:ascii="宋体" w:hAnsi="宋体" w:eastAsia="宋体"/>
          <w:b/>
          <w:sz w:val="24"/>
          <w:szCs w:val="24"/>
        </w:rPr>
        <w:t>厦门国际银行</w:t>
      </w:r>
      <w:r>
        <w:rPr>
          <w:rFonts w:hint="eastAsia" w:ascii="宋体" w:hAnsi="宋体" w:eastAsia="宋体"/>
          <w:b/>
          <w:sz w:val="24"/>
          <w:szCs w:val="24"/>
          <w:lang w:val="en-US" w:eastAsia="zh-CN"/>
        </w:rPr>
        <w:t>日常保障用品</w:t>
      </w:r>
      <w:r>
        <w:rPr>
          <w:rFonts w:hint="eastAsia" w:ascii="宋体" w:hAnsi="宋体" w:eastAsia="宋体"/>
          <w:b/>
          <w:sz w:val="24"/>
          <w:szCs w:val="24"/>
        </w:rPr>
        <w:t>采购项目。报名邮件的容量超过</w:t>
      </w:r>
      <w:r>
        <w:rPr>
          <w:rFonts w:hint="eastAsia" w:ascii="宋体" w:hAnsi="宋体" w:eastAsia="宋体"/>
          <w:b/>
          <w:sz w:val="24"/>
          <w:szCs w:val="24"/>
          <w:lang w:val="en-US" w:eastAsia="zh-CN"/>
        </w:rPr>
        <w:t>2</w:t>
      </w:r>
      <w:r>
        <w:rPr>
          <w:rFonts w:ascii="宋体" w:hAnsi="宋体" w:eastAsia="宋体"/>
          <w:b/>
          <w:sz w:val="24"/>
          <w:szCs w:val="24"/>
        </w:rPr>
        <w:t>0M时，请压缩、拆解成多个小于</w:t>
      </w:r>
      <w:r>
        <w:rPr>
          <w:rFonts w:hint="eastAsia" w:ascii="宋体" w:hAnsi="宋体" w:eastAsia="宋体"/>
          <w:b/>
          <w:sz w:val="24"/>
          <w:szCs w:val="24"/>
          <w:lang w:val="en-US" w:eastAsia="zh-CN"/>
        </w:rPr>
        <w:t>2</w:t>
      </w:r>
      <w:r>
        <w:rPr>
          <w:rFonts w:ascii="宋体" w:hAnsi="宋体" w:eastAsia="宋体"/>
          <w:b/>
          <w:sz w:val="24"/>
          <w:szCs w:val="24"/>
        </w:rPr>
        <w:t>0M的邮件再发送；报名资料以指定邮箱收到为准</w:t>
      </w:r>
      <w:r>
        <w:rPr>
          <w:rFonts w:hint="eastAsia" w:ascii="宋体" w:hAnsi="宋体" w:eastAsia="宋体"/>
          <w:b/>
          <w:sz w:val="24"/>
          <w:szCs w:val="24"/>
        </w:rPr>
        <w:t>，逾期将视为报名不成功</w:t>
      </w:r>
      <w:r>
        <w:rPr>
          <w:rFonts w:ascii="宋体" w:hAnsi="宋体" w:eastAsia="宋体"/>
          <w:b/>
          <w:sz w:val="24"/>
          <w:szCs w:val="24"/>
        </w:rPr>
        <w:t>。</w:t>
      </w:r>
    </w:p>
    <w:p w14:paraId="7D753D72">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六</w:t>
      </w:r>
      <w:r>
        <w:rPr>
          <w:rFonts w:hint="eastAsia" w:ascii="宋体" w:hAnsi="宋体" w:eastAsia="宋体"/>
          <w:sz w:val="24"/>
          <w:szCs w:val="24"/>
        </w:rPr>
        <w:t>）非在库供应商请在征集时间内通过厦门国际银行采购门户网站（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查阅《供应商门户操作手册》。完成注册后，及时向采购人反馈注册结果（采购门户网站中通过注册审批的截图）；如已在厦门国际银行供应商库内，无需再次注册。</w:t>
      </w:r>
    </w:p>
    <w:p w14:paraId="725775D2">
      <w:pPr>
        <w:spacing w:line="440" w:lineRule="exact"/>
        <w:ind w:firstLine="480" w:firstLineChars="200"/>
        <w:rPr>
          <w:rFonts w:hint="eastAsia" w:ascii="宋体" w:hAnsi="宋体" w:eastAsia="宋体"/>
          <w:sz w:val="24"/>
          <w:szCs w:val="24"/>
        </w:rPr>
      </w:pPr>
      <w:r>
        <w:rPr>
          <w:rFonts w:hint="eastAsia" w:ascii="宋体" w:hAnsi="宋体" w:eastAsia="宋体" w:cs="宋体"/>
          <w:i w:val="0"/>
          <w:iCs w:val="0"/>
          <w:caps w:val="0"/>
          <w:spacing w:val="0"/>
          <w:kern w:val="0"/>
          <w:sz w:val="24"/>
          <w:szCs w:val="24"/>
          <w:shd w:val="clear" w:fill="FFFFFF"/>
          <w:lang w:val="en-US" w:eastAsia="zh-CN" w:bidi="ar"/>
        </w:rPr>
        <w:t>（七）参与公开征集的供应商经审查通过后正式进入厦门国际银行供应商信息库，作为厦门国际银行在库供应商，进入厦门国际银行供应商库的供应商方可受邀参加厦门国际银行的采购项目。</w:t>
      </w:r>
    </w:p>
    <w:p w14:paraId="204B4B23">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五</w:t>
      </w:r>
      <w:r>
        <w:rPr>
          <w:rFonts w:hint="eastAsia" w:ascii="宋体" w:hAnsi="宋体" w:eastAsia="宋体"/>
          <w:b/>
          <w:sz w:val="24"/>
          <w:szCs w:val="24"/>
        </w:rPr>
        <w:t>、声明</w:t>
      </w:r>
    </w:p>
    <w:p w14:paraId="35EB1E1E">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14:paraId="5AA53FBE">
      <w:pPr>
        <w:pStyle w:val="21"/>
        <w:ind w:firstLine="520" w:firstLineChars="200"/>
        <w:rPr>
          <w:rFonts w:hint="default"/>
        </w:rPr>
      </w:pPr>
      <w:r>
        <w:rPr>
          <w:rFonts w:hint="eastAsia"/>
          <w:lang w:val="en-US" w:eastAsia="zh-CN"/>
        </w:rPr>
        <w:t>进入邀请名单的供应商将以邮件形式进行通知，非请勿扰。</w:t>
      </w:r>
    </w:p>
    <w:p w14:paraId="0DFDFE5F">
      <w:pPr>
        <w:spacing w:line="440" w:lineRule="exact"/>
        <w:ind w:firstLine="482" w:firstLineChars="200"/>
        <w:rPr>
          <w:rFonts w:ascii="宋体" w:hAnsi="宋体" w:eastAsia="宋体"/>
          <w:b/>
          <w:sz w:val="24"/>
          <w:szCs w:val="24"/>
        </w:rPr>
      </w:pPr>
      <w:r>
        <w:rPr>
          <w:rFonts w:hint="eastAsia" w:ascii="宋体" w:hAnsi="宋体" w:eastAsia="宋体"/>
          <w:b/>
          <w:sz w:val="24"/>
          <w:szCs w:val="24"/>
          <w:lang w:val="en-US" w:eastAsia="zh-CN"/>
        </w:rPr>
        <w:t>六</w:t>
      </w:r>
      <w:r>
        <w:rPr>
          <w:rFonts w:hint="eastAsia" w:ascii="宋体" w:hAnsi="宋体" w:eastAsia="宋体"/>
          <w:b/>
          <w:sz w:val="24"/>
          <w:szCs w:val="24"/>
        </w:rPr>
        <w:t>、采购人联系方式</w:t>
      </w:r>
    </w:p>
    <w:p w14:paraId="2677D695">
      <w:pPr>
        <w:spacing w:line="440" w:lineRule="exact"/>
        <w:ind w:firstLine="480" w:firstLineChars="200"/>
        <w:rPr>
          <w:rFonts w:ascii="宋体" w:hAnsi="宋体" w:eastAsia="宋体"/>
          <w:sz w:val="24"/>
          <w:szCs w:val="24"/>
        </w:rPr>
      </w:pPr>
      <w:r>
        <w:rPr>
          <w:rFonts w:hint="eastAsia" w:ascii="宋体" w:hAnsi="宋体" w:eastAsia="宋体"/>
          <w:sz w:val="24"/>
          <w:szCs w:val="24"/>
        </w:rPr>
        <w:t>（一）采购单位：厦门国际银行股份有限公司</w:t>
      </w:r>
    </w:p>
    <w:p w14:paraId="26EE2372">
      <w:pPr>
        <w:spacing w:line="440" w:lineRule="exact"/>
        <w:ind w:firstLine="480" w:firstLineChars="200"/>
        <w:rPr>
          <w:rFonts w:ascii="宋体" w:hAnsi="宋体" w:eastAsia="宋体"/>
          <w:sz w:val="24"/>
          <w:szCs w:val="24"/>
        </w:rPr>
      </w:pPr>
      <w:r>
        <w:rPr>
          <w:rFonts w:hint="eastAsia" w:ascii="宋体" w:hAnsi="宋体" w:eastAsia="宋体"/>
          <w:sz w:val="24"/>
          <w:szCs w:val="24"/>
        </w:rPr>
        <w:t>（二）地址：厦门市思明区鹭江道国际银行大厦</w:t>
      </w:r>
      <w:r>
        <w:rPr>
          <w:rFonts w:hint="eastAsia" w:ascii="宋体" w:hAnsi="宋体" w:eastAsia="宋体"/>
          <w:sz w:val="24"/>
          <w:szCs w:val="24"/>
          <w:lang w:val="en-US" w:eastAsia="zh-CN"/>
        </w:rPr>
        <w:t>29</w:t>
      </w:r>
      <w:r>
        <w:rPr>
          <w:rFonts w:hint="eastAsia" w:ascii="宋体" w:hAnsi="宋体" w:eastAsia="宋体"/>
          <w:sz w:val="24"/>
          <w:szCs w:val="24"/>
        </w:rPr>
        <w:t>楼总务部</w:t>
      </w:r>
    </w:p>
    <w:p w14:paraId="3E53FB0F">
      <w:pPr>
        <w:spacing w:line="44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（三）采购联系人：</w:t>
      </w:r>
      <w:r>
        <w:rPr>
          <w:rFonts w:hint="eastAsia" w:ascii="宋体" w:hAnsi="宋体" w:eastAsia="宋体"/>
          <w:sz w:val="24"/>
          <w:szCs w:val="24"/>
          <w:lang w:val="en-US" w:eastAsia="zh-CN"/>
        </w:rPr>
        <w:t>甘先生</w:t>
      </w:r>
      <w:r>
        <w:rPr>
          <w:rFonts w:hint="eastAsia" w:ascii="宋体" w:hAnsi="宋体" w:eastAsia="宋体"/>
          <w:sz w:val="24"/>
          <w:szCs w:val="24"/>
        </w:rPr>
        <w:t>（办公电话：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lang w:val="en-US" w:eastAsia="zh-CN"/>
        </w:rPr>
        <w:t>891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邮箱：</w:t>
      </w:r>
      <w:r>
        <w:rPr>
          <w:rFonts w:hint="eastAsia" w:ascii="宋体" w:hAnsi="宋体" w:eastAsia="宋体"/>
          <w:sz w:val="24"/>
          <w:szCs w:val="24"/>
          <w:lang w:val="en-US" w:eastAsia="zh-CN"/>
        </w:rPr>
        <w:t>ganxp@xib.com.cn</w:t>
      </w:r>
    </w:p>
    <w:p w14:paraId="1C7A3AD8">
      <w:pPr>
        <w:spacing w:line="440" w:lineRule="exact"/>
        <w:ind w:firstLine="480" w:firstLineChars="200"/>
        <w:rPr>
          <w:rFonts w:ascii="宋体" w:hAnsi="宋体" w:eastAsia="宋体"/>
          <w:sz w:val="24"/>
          <w:szCs w:val="24"/>
        </w:rPr>
      </w:pPr>
    </w:p>
    <w:p w14:paraId="78B12091">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14:paraId="1E5687B0">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14:paraId="3E7661F1">
      <w:pPr>
        <w:spacing w:line="440" w:lineRule="exact"/>
        <w:ind w:firstLine="0" w:firstLineChars="0"/>
        <w:jc w:val="right"/>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w:t>
      </w:r>
      <w:r>
        <w:rPr>
          <w:rFonts w:hint="eastAsia" w:ascii="宋体" w:hAnsi="宋体" w:eastAsia="宋体"/>
          <w:sz w:val="24"/>
          <w:szCs w:val="24"/>
          <w:lang w:val="en-US" w:eastAsia="zh-CN"/>
        </w:rPr>
        <w:t>8</w:t>
      </w:r>
      <w:r>
        <w:rPr>
          <w:rFonts w:ascii="宋体" w:hAnsi="宋体" w:eastAsia="宋体"/>
          <w:sz w:val="24"/>
          <w:szCs w:val="24"/>
        </w:rPr>
        <w:t>月</w:t>
      </w:r>
      <w:r>
        <w:rPr>
          <w:rFonts w:hint="eastAsia" w:ascii="宋体" w:hAnsi="宋体" w:eastAsia="宋体"/>
          <w:sz w:val="24"/>
          <w:szCs w:val="24"/>
          <w:lang w:val="en-US" w:eastAsia="zh-CN"/>
        </w:rPr>
        <w:t>29</w:t>
      </w:r>
      <w:r>
        <w:rPr>
          <w:rFonts w:ascii="宋体" w:hAnsi="宋体" w:eastAsia="宋体"/>
          <w:sz w:val="24"/>
          <w:szCs w:val="24"/>
        </w:rPr>
        <w:t>日</w:t>
      </w:r>
    </w:p>
    <w:p w14:paraId="3309027E">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774E090">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567FFAB">
      <w:pPr>
        <w:spacing w:line="440" w:lineRule="exact"/>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0FD83A6">
      <w:pPr>
        <w:spacing w:line="440" w:lineRule="exact"/>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附件1： 清单</w:t>
      </w:r>
      <w:r>
        <w:rPr>
          <w:rFonts w:hint="default" w:ascii="宋体" w:hAnsi="宋体" w:eastAsia="宋体" w:cs="宋体"/>
          <w:color w:val="000000" w:themeColor="text1"/>
          <w:sz w:val="24"/>
          <w:szCs w:val="24"/>
          <w:highlight w:val="none"/>
          <w:lang w:val="en-US" w:eastAsia="zh-CN"/>
          <w14:textFill>
            <w14:solidFill>
              <w14:schemeClr w14:val="tx1"/>
            </w14:solidFill>
          </w14:textFill>
        </w:rPr>
        <w:object>
          <v:shape id="_x0000_i1025" o:spt="75" type="#_x0000_t75" style="height:65.5pt;width:72.5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p>
    <w:p w14:paraId="4B43E777">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object>
          <v:shape id="_x0000_i1026" o:spt="75" type="#_x0000_t75" style="height:65.4pt;width:72.6pt;" o:ole="t" filled="f" o:preferrelative="t" stroked="f" coordsize="21600,21600">
            <v:path/>
            <v:fill on="f" focussize="0,0"/>
            <v:stroke on="f"/>
            <v:imagedata r:id="rId7" o:title=""/>
            <o:lock v:ext="edit" aspectratio="t"/>
            <w10:wrap type="none"/>
            <w10:anchorlock/>
          </v:shape>
          <o:OLEObject Type="Embed" ProgID="Excel.Sheet.12" ShapeID="_x0000_i1026" DrawAspect="Icon" ObjectID="_1468075726" r:id="rId6">
            <o:LockedField>false</o:LockedField>
          </o:OLEObject>
        </w:object>
      </w:r>
    </w:p>
    <w:p w14:paraId="4A2BE971">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F371420">
      <w:pPr>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21CD3CA7">
      <w:pPr>
        <w:spacing w:line="44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object>
          <v:shape id="_x0000_i1027" o:spt="75" type="#_x0000_t75" style="height:65.5pt;width:72.5pt;" o:ole="t" filled="f" o:preferrelative="t" stroked="f" coordsize="21600,21600">
            <v:path/>
            <v:fill on="f" focussize="0,0"/>
            <v:stroke on="f"/>
            <v:imagedata r:id="rId5" o:title=""/>
            <o:lock v:ext="edit" aspectratio="t"/>
            <w10:wrap type="none"/>
            <w10:anchorlock/>
          </v:shape>
          <o:OLEObject Type="Embed" ProgID="Excel.Sheet.12" ShapeID="_x0000_i1027" DrawAspect="Icon" ObjectID="_1468075727" r:id="rId8">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AE9D1"/>
    <w:multiLevelType w:val="singleLevel"/>
    <w:tmpl w:val="03EAE9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2ED9"/>
    <w:rsid w:val="0000628A"/>
    <w:rsid w:val="00011148"/>
    <w:rsid w:val="00014538"/>
    <w:rsid w:val="00031E22"/>
    <w:rsid w:val="00043709"/>
    <w:rsid w:val="00057A12"/>
    <w:rsid w:val="00095987"/>
    <w:rsid w:val="000A3895"/>
    <w:rsid w:val="000B14FB"/>
    <w:rsid w:val="000B1645"/>
    <w:rsid w:val="000C4D3D"/>
    <w:rsid w:val="000E4BD4"/>
    <w:rsid w:val="00100309"/>
    <w:rsid w:val="00113F74"/>
    <w:rsid w:val="00115EBE"/>
    <w:rsid w:val="0012297A"/>
    <w:rsid w:val="0016478C"/>
    <w:rsid w:val="001704C5"/>
    <w:rsid w:val="001875CF"/>
    <w:rsid w:val="00187B16"/>
    <w:rsid w:val="001D32A9"/>
    <w:rsid w:val="001D598F"/>
    <w:rsid w:val="001F1CDB"/>
    <w:rsid w:val="00200FD2"/>
    <w:rsid w:val="00210A72"/>
    <w:rsid w:val="00214741"/>
    <w:rsid w:val="00215678"/>
    <w:rsid w:val="00222363"/>
    <w:rsid w:val="00237D60"/>
    <w:rsid w:val="00263930"/>
    <w:rsid w:val="00276617"/>
    <w:rsid w:val="00291559"/>
    <w:rsid w:val="002A0118"/>
    <w:rsid w:val="002A3687"/>
    <w:rsid w:val="002A49F4"/>
    <w:rsid w:val="002D44F0"/>
    <w:rsid w:val="002D4F09"/>
    <w:rsid w:val="002E2C0D"/>
    <w:rsid w:val="00301DB1"/>
    <w:rsid w:val="003040CD"/>
    <w:rsid w:val="003413A6"/>
    <w:rsid w:val="00382224"/>
    <w:rsid w:val="00395196"/>
    <w:rsid w:val="003C651D"/>
    <w:rsid w:val="003F4504"/>
    <w:rsid w:val="00430B49"/>
    <w:rsid w:val="0045295A"/>
    <w:rsid w:val="00466BC9"/>
    <w:rsid w:val="004765D8"/>
    <w:rsid w:val="00491594"/>
    <w:rsid w:val="0049715F"/>
    <w:rsid w:val="004F771D"/>
    <w:rsid w:val="005017DE"/>
    <w:rsid w:val="00502ACB"/>
    <w:rsid w:val="00544A55"/>
    <w:rsid w:val="00576B6A"/>
    <w:rsid w:val="00593F61"/>
    <w:rsid w:val="00617552"/>
    <w:rsid w:val="0062019B"/>
    <w:rsid w:val="00622B7A"/>
    <w:rsid w:val="00623517"/>
    <w:rsid w:val="00661971"/>
    <w:rsid w:val="006B42FE"/>
    <w:rsid w:val="006C2647"/>
    <w:rsid w:val="006D2272"/>
    <w:rsid w:val="006E5431"/>
    <w:rsid w:val="006F584A"/>
    <w:rsid w:val="0073699E"/>
    <w:rsid w:val="00747E0A"/>
    <w:rsid w:val="00752A29"/>
    <w:rsid w:val="00756D4C"/>
    <w:rsid w:val="00761FF9"/>
    <w:rsid w:val="007647A1"/>
    <w:rsid w:val="007919A8"/>
    <w:rsid w:val="007A133E"/>
    <w:rsid w:val="007F3C46"/>
    <w:rsid w:val="008128D4"/>
    <w:rsid w:val="008157A1"/>
    <w:rsid w:val="00820E8A"/>
    <w:rsid w:val="00822C09"/>
    <w:rsid w:val="00832ED3"/>
    <w:rsid w:val="00833C81"/>
    <w:rsid w:val="008D209C"/>
    <w:rsid w:val="008E7195"/>
    <w:rsid w:val="009052D3"/>
    <w:rsid w:val="009067E6"/>
    <w:rsid w:val="00907CE1"/>
    <w:rsid w:val="00921E05"/>
    <w:rsid w:val="00930A0F"/>
    <w:rsid w:val="00952861"/>
    <w:rsid w:val="0095338F"/>
    <w:rsid w:val="00964DC8"/>
    <w:rsid w:val="009808E0"/>
    <w:rsid w:val="00993C1C"/>
    <w:rsid w:val="009A5687"/>
    <w:rsid w:val="009B5A01"/>
    <w:rsid w:val="009E5037"/>
    <w:rsid w:val="00A13C8B"/>
    <w:rsid w:val="00A2200E"/>
    <w:rsid w:val="00A32588"/>
    <w:rsid w:val="00A33191"/>
    <w:rsid w:val="00A3430B"/>
    <w:rsid w:val="00A43DDD"/>
    <w:rsid w:val="00A47531"/>
    <w:rsid w:val="00A56831"/>
    <w:rsid w:val="00A740FD"/>
    <w:rsid w:val="00A9023D"/>
    <w:rsid w:val="00AF14EC"/>
    <w:rsid w:val="00AF4FCC"/>
    <w:rsid w:val="00B00118"/>
    <w:rsid w:val="00B05833"/>
    <w:rsid w:val="00B25F18"/>
    <w:rsid w:val="00B37BB1"/>
    <w:rsid w:val="00B44017"/>
    <w:rsid w:val="00B94530"/>
    <w:rsid w:val="00B95FC3"/>
    <w:rsid w:val="00BA336C"/>
    <w:rsid w:val="00BA66EC"/>
    <w:rsid w:val="00BA7DD6"/>
    <w:rsid w:val="00BB387A"/>
    <w:rsid w:val="00BD3083"/>
    <w:rsid w:val="00C0216D"/>
    <w:rsid w:val="00C14325"/>
    <w:rsid w:val="00C15A8C"/>
    <w:rsid w:val="00C358DF"/>
    <w:rsid w:val="00C47D97"/>
    <w:rsid w:val="00C77DB5"/>
    <w:rsid w:val="00C97D13"/>
    <w:rsid w:val="00CA06AF"/>
    <w:rsid w:val="00CC5F67"/>
    <w:rsid w:val="00CD0348"/>
    <w:rsid w:val="00CF247A"/>
    <w:rsid w:val="00CF25AE"/>
    <w:rsid w:val="00D0274A"/>
    <w:rsid w:val="00D04640"/>
    <w:rsid w:val="00D07B77"/>
    <w:rsid w:val="00D33A9A"/>
    <w:rsid w:val="00D54822"/>
    <w:rsid w:val="00D656F3"/>
    <w:rsid w:val="00D80614"/>
    <w:rsid w:val="00D85623"/>
    <w:rsid w:val="00D86808"/>
    <w:rsid w:val="00D90284"/>
    <w:rsid w:val="00D95303"/>
    <w:rsid w:val="00DA396C"/>
    <w:rsid w:val="00DB2011"/>
    <w:rsid w:val="00DC4BEE"/>
    <w:rsid w:val="00E105D8"/>
    <w:rsid w:val="00E106D6"/>
    <w:rsid w:val="00E111FA"/>
    <w:rsid w:val="00E3191C"/>
    <w:rsid w:val="00E3390F"/>
    <w:rsid w:val="00E4487B"/>
    <w:rsid w:val="00E706E6"/>
    <w:rsid w:val="00E70F73"/>
    <w:rsid w:val="00E76532"/>
    <w:rsid w:val="00E9186F"/>
    <w:rsid w:val="00E9321B"/>
    <w:rsid w:val="00EC1A73"/>
    <w:rsid w:val="00F06070"/>
    <w:rsid w:val="00F06919"/>
    <w:rsid w:val="00F3529E"/>
    <w:rsid w:val="00F62053"/>
    <w:rsid w:val="00F650D8"/>
    <w:rsid w:val="00F76337"/>
    <w:rsid w:val="00FA166C"/>
    <w:rsid w:val="00FC2615"/>
    <w:rsid w:val="00FC548C"/>
    <w:rsid w:val="00FF039E"/>
    <w:rsid w:val="01B01053"/>
    <w:rsid w:val="021013A5"/>
    <w:rsid w:val="02FC1075"/>
    <w:rsid w:val="034339E7"/>
    <w:rsid w:val="04140F68"/>
    <w:rsid w:val="04AF72D6"/>
    <w:rsid w:val="05451EB3"/>
    <w:rsid w:val="06B2574A"/>
    <w:rsid w:val="0844151C"/>
    <w:rsid w:val="0A451923"/>
    <w:rsid w:val="0EBC176B"/>
    <w:rsid w:val="10ED3781"/>
    <w:rsid w:val="118E54FD"/>
    <w:rsid w:val="14E632DA"/>
    <w:rsid w:val="152320E8"/>
    <w:rsid w:val="17DF3C32"/>
    <w:rsid w:val="184A720F"/>
    <w:rsid w:val="18581A56"/>
    <w:rsid w:val="19250D50"/>
    <w:rsid w:val="1B1C126A"/>
    <w:rsid w:val="1E272107"/>
    <w:rsid w:val="1E406F8C"/>
    <w:rsid w:val="1FD62287"/>
    <w:rsid w:val="20ED3F4F"/>
    <w:rsid w:val="212E49CE"/>
    <w:rsid w:val="21A8269F"/>
    <w:rsid w:val="260D1F7D"/>
    <w:rsid w:val="29650398"/>
    <w:rsid w:val="29B002E4"/>
    <w:rsid w:val="2DFF5196"/>
    <w:rsid w:val="2F0D6055"/>
    <w:rsid w:val="2FED7630"/>
    <w:rsid w:val="310622FB"/>
    <w:rsid w:val="352C2A4A"/>
    <w:rsid w:val="354A44EB"/>
    <w:rsid w:val="363D6138"/>
    <w:rsid w:val="389C6EEF"/>
    <w:rsid w:val="39C83107"/>
    <w:rsid w:val="39F91CA8"/>
    <w:rsid w:val="3A767A79"/>
    <w:rsid w:val="3A8F4ADE"/>
    <w:rsid w:val="3B601BF5"/>
    <w:rsid w:val="3BE6499F"/>
    <w:rsid w:val="3C430B91"/>
    <w:rsid w:val="437223EF"/>
    <w:rsid w:val="441D2CB4"/>
    <w:rsid w:val="44DF3D8B"/>
    <w:rsid w:val="45B42A56"/>
    <w:rsid w:val="46F13959"/>
    <w:rsid w:val="47C34DC8"/>
    <w:rsid w:val="48BC6665"/>
    <w:rsid w:val="491A08B0"/>
    <w:rsid w:val="498C117D"/>
    <w:rsid w:val="4BCA7B6F"/>
    <w:rsid w:val="4C203473"/>
    <w:rsid w:val="4C714CB1"/>
    <w:rsid w:val="4D7E765F"/>
    <w:rsid w:val="531B4049"/>
    <w:rsid w:val="534577D1"/>
    <w:rsid w:val="542E520F"/>
    <w:rsid w:val="550A04AB"/>
    <w:rsid w:val="55202246"/>
    <w:rsid w:val="56130B60"/>
    <w:rsid w:val="565F3EAC"/>
    <w:rsid w:val="59996639"/>
    <w:rsid w:val="59E35308"/>
    <w:rsid w:val="5A9E2268"/>
    <w:rsid w:val="5F860448"/>
    <w:rsid w:val="62346A68"/>
    <w:rsid w:val="633C08FC"/>
    <w:rsid w:val="638379D3"/>
    <w:rsid w:val="63D42C55"/>
    <w:rsid w:val="64194A1E"/>
    <w:rsid w:val="648A6F00"/>
    <w:rsid w:val="66156D91"/>
    <w:rsid w:val="66C351C5"/>
    <w:rsid w:val="68962C47"/>
    <w:rsid w:val="68FE10A7"/>
    <w:rsid w:val="69E01F40"/>
    <w:rsid w:val="6D760823"/>
    <w:rsid w:val="6E104AE5"/>
    <w:rsid w:val="72294059"/>
    <w:rsid w:val="732E26DE"/>
    <w:rsid w:val="73F52940"/>
    <w:rsid w:val="759C7FCD"/>
    <w:rsid w:val="763C5798"/>
    <w:rsid w:val="76E277CF"/>
    <w:rsid w:val="777B2853"/>
    <w:rsid w:val="784F3420"/>
    <w:rsid w:val="7CB10C20"/>
    <w:rsid w:val="7CB340E6"/>
    <w:rsid w:val="7EC8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20"/>
    <w:qFormat/>
    <w:uiPriority w:val="0"/>
    <w:pPr>
      <w:spacing w:after="120"/>
    </w:pPr>
    <w:rPr>
      <w:rFonts w:ascii="Times New Roman" w:hAnsi="Times New Roman" w:eastAsia="宋体" w:cs="Times New Roman"/>
      <w:szCs w:val="20"/>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10"/>
    <w:link w:val="4"/>
    <w:semiHidden/>
    <w:qFormat/>
    <w:uiPriority w:val="99"/>
    <w:rPr>
      <w:sz w:val="18"/>
      <w:szCs w:val="18"/>
    </w:rPr>
  </w:style>
  <w:style w:type="character" w:customStyle="1" w:styleId="19">
    <w:name w:val="Unresolved Mention"/>
    <w:basedOn w:val="10"/>
    <w:semiHidden/>
    <w:unhideWhenUsed/>
    <w:qFormat/>
    <w:uiPriority w:val="99"/>
    <w:rPr>
      <w:color w:val="605E5C"/>
      <w:shd w:val="clear" w:color="auto" w:fill="E1DFDD"/>
    </w:rPr>
  </w:style>
  <w:style w:type="character" w:customStyle="1" w:styleId="20">
    <w:name w:val="正文文本 字符"/>
    <w:basedOn w:val="10"/>
    <w:link w:val="3"/>
    <w:qFormat/>
    <w:uiPriority w:val="0"/>
    <w:rPr>
      <w:rFonts w:ascii="Times New Roman" w:hAnsi="Times New Roman" w:eastAsia="宋体" w:cs="Times New Roman"/>
      <w:szCs w:val="20"/>
    </w:rPr>
  </w:style>
  <w:style w:type="paragraph" w:customStyle="1" w:styleId="21">
    <w:name w:val="表格文字"/>
    <w:basedOn w:val="1"/>
    <w:qFormat/>
    <w:uiPriority w:val="0"/>
    <w:pPr>
      <w:widowControl/>
      <w:spacing w:before="25" w:after="25"/>
      <w:jc w:val="left"/>
    </w:pPr>
    <w:rPr>
      <w:rFonts w:ascii="Times" w:hAnsi="Times" w:cs="宋体"/>
      <w:spacing w:val="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1728</Words>
  <Characters>1873</Characters>
  <Lines>14</Lines>
  <Paragraphs>3</Paragraphs>
  <TotalTime>1</TotalTime>
  <ScaleCrop>false</ScaleCrop>
  <LinksUpToDate>false</LinksUpToDate>
  <CharactersWithSpaces>1881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2022-03-03T09:50:00Z</dcterms:created>
  <dc:creator>石金财</dc:creator>
  <cp:lastModifiedBy>傅晨晖</cp:lastModifiedBy>
  <dcterms:modified xsi:type="dcterms:W3CDTF">2025-08-29T07:24:22Z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716015BACC1243268EC6A7EDA7AEF2CF</vt:lpwstr>
  </property>
  <property fmtid="{D5CDD505-2E9C-101B-9397-08002B2CF9AE}" pid="4" name="KSOTemplateDocerSaveRecord">
    <vt:lpwstr>eyJoZGlkIjoiODFjNGYyMjYyNTIxODc0MzA0OTk0MjVmNjRmMTE5NmEifQ==</vt:lpwstr>
  </property>
</Properties>
</file>