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</w:pPr>
      <w:r>
        <w:rPr>
          <w:rFonts w:hint="eastAsia"/>
        </w:rPr>
        <w:t>监狱企业证明材料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投标人为监狱企业，提供本单位制造的货物（承接的服务），并在电子投标文件中提供省级以上监狱管理局、戒毒管理局（含新疆生产建设兵团）出具的属于监狱企业的证明文件。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0NzMyZjJiOTcxYTc5MDdjYWQwZTg5ZmNmNzVjZjcifQ=="/>
  </w:docVars>
  <w:rsids>
    <w:rsidRoot w:val="00000000"/>
    <w:rsid w:val="2ACC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2024-06-20T07:15:58Z</dcterms:created>
  <dc:creator>lin</dc:creator>
  <cp:lastModifiedBy>卢森堡</cp:lastModifiedBy>
  <dcterms:modified xsi:type="dcterms:W3CDTF">2024-06-20T07:16:04Z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A5BDA288379E42DD80A830E7849CBC4A_12</vt:lpwstr>
  </property>
</Properties>
</file>