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61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华文中宋" w:hAnsi="华文中宋" w:eastAsia="华文中宋" w:cs="华文中宋"/>
          <w:b/>
          <w:bCs/>
          <w:color w:val="auto"/>
          <w:sz w:val="32"/>
          <w:szCs w:val="32"/>
          <w:highlight w:val="none"/>
          <w:lang w:val="en-US" w:eastAsia="zh-CN"/>
        </w:rPr>
      </w:pPr>
      <w:r>
        <w:rPr>
          <w:rFonts w:hint="eastAsia" w:ascii="华文中宋" w:hAnsi="华文中宋" w:eastAsia="华文中宋" w:cs="华文中宋"/>
          <w:b/>
          <w:bCs/>
          <w:color w:val="auto"/>
          <w:sz w:val="32"/>
          <w:szCs w:val="32"/>
          <w:highlight w:val="none"/>
        </w:rPr>
        <w:t>厦门</w:t>
      </w:r>
      <w:r>
        <w:rPr>
          <w:rFonts w:hint="eastAsia" w:ascii="华文中宋" w:hAnsi="华文中宋" w:eastAsia="华文中宋" w:cs="华文中宋"/>
          <w:b/>
          <w:bCs/>
          <w:color w:val="auto"/>
          <w:sz w:val="32"/>
          <w:szCs w:val="32"/>
          <w:highlight w:val="none"/>
          <w:lang w:eastAsia="zh-CN"/>
        </w:rPr>
        <w:t>万翔</w:t>
      </w:r>
      <w:r>
        <w:rPr>
          <w:rFonts w:hint="eastAsia" w:ascii="华文中宋" w:hAnsi="华文中宋" w:eastAsia="华文中宋" w:cs="华文中宋"/>
          <w:b/>
          <w:bCs/>
          <w:color w:val="auto"/>
          <w:sz w:val="32"/>
          <w:szCs w:val="32"/>
          <w:highlight w:val="none"/>
        </w:rPr>
        <w:t>-</w:t>
      </w:r>
      <w:r>
        <w:rPr>
          <w:rFonts w:hint="eastAsia" w:ascii="华文中宋" w:hAnsi="华文中宋" w:eastAsia="华文中宋" w:cs="华文中宋"/>
          <w:b/>
          <w:bCs/>
          <w:color w:val="auto"/>
          <w:sz w:val="32"/>
          <w:szCs w:val="32"/>
          <w:highlight w:val="none"/>
          <w:lang w:eastAsia="zh-CN"/>
        </w:rPr>
        <w:t>XM2025-NB0190-1、-2</w:t>
      </w:r>
      <w:r>
        <w:rPr>
          <w:rFonts w:hint="eastAsia" w:ascii="华文中宋" w:hAnsi="华文中宋" w:eastAsia="华文中宋" w:cs="华文中宋"/>
          <w:b/>
          <w:bCs/>
          <w:color w:val="auto"/>
          <w:sz w:val="32"/>
          <w:szCs w:val="32"/>
          <w:highlight w:val="none"/>
        </w:rPr>
        <w:t xml:space="preserve"> </w:t>
      </w:r>
      <w:r>
        <w:rPr>
          <w:rFonts w:hint="eastAsia" w:ascii="华文中宋" w:hAnsi="华文中宋" w:eastAsia="华文中宋" w:cs="华文中宋"/>
          <w:b/>
          <w:bCs/>
          <w:color w:val="auto"/>
          <w:sz w:val="32"/>
          <w:szCs w:val="32"/>
          <w:highlight w:val="none"/>
          <w:lang w:eastAsia="zh-CN"/>
        </w:rPr>
        <w:t>厦门新机场及福州机场二期扩建工程尼龙方块地毯采购与安装</w:t>
      </w:r>
      <w:r>
        <w:rPr>
          <w:rFonts w:hint="eastAsia" w:ascii="华文中宋" w:hAnsi="华文中宋" w:eastAsia="华文中宋" w:cs="华文中宋"/>
          <w:b/>
          <w:bCs/>
          <w:color w:val="auto"/>
          <w:sz w:val="32"/>
          <w:szCs w:val="32"/>
          <w:highlight w:val="none"/>
        </w:rPr>
        <w:t>项目</w:t>
      </w:r>
      <w:r>
        <w:rPr>
          <w:rFonts w:hint="eastAsia" w:ascii="华文中宋" w:hAnsi="华文中宋" w:eastAsia="华文中宋" w:cs="华文中宋"/>
          <w:b/>
          <w:bCs/>
          <w:color w:val="auto"/>
          <w:sz w:val="32"/>
          <w:szCs w:val="32"/>
          <w:highlight w:val="none"/>
          <w:lang w:eastAsia="zh-CN"/>
        </w:rPr>
        <w:t>招标</w:t>
      </w:r>
      <w:r>
        <w:rPr>
          <w:rFonts w:hint="eastAsia" w:ascii="华文中宋" w:hAnsi="华文中宋" w:eastAsia="华文中宋" w:cs="华文中宋"/>
          <w:b/>
          <w:bCs/>
          <w:color w:val="auto"/>
          <w:sz w:val="32"/>
          <w:szCs w:val="32"/>
          <w:highlight w:val="none"/>
        </w:rPr>
        <w:t>文件的</w:t>
      </w:r>
      <w:r>
        <w:rPr>
          <w:rFonts w:hint="eastAsia" w:ascii="华文中宋" w:hAnsi="华文中宋" w:eastAsia="华文中宋" w:cs="华文中宋"/>
          <w:b/>
          <w:bCs/>
          <w:color w:val="auto"/>
          <w:sz w:val="32"/>
          <w:szCs w:val="32"/>
          <w:highlight w:val="none"/>
          <w:lang w:val="en-US" w:eastAsia="zh-CN"/>
        </w:rPr>
        <w:t>答疑</w:t>
      </w:r>
      <w:r>
        <w:rPr>
          <w:rFonts w:hint="eastAsia" w:ascii="华文中宋" w:hAnsi="华文中宋" w:eastAsia="华文中宋" w:cs="华文中宋"/>
          <w:b/>
          <w:bCs/>
          <w:color w:val="auto"/>
          <w:sz w:val="32"/>
          <w:szCs w:val="32"/>
          <w:highlight w:val="none"/>
        </w:rPr>
        <w:t>通知</w:t>
      </w:r>
      <w:r>
        <w:rPr>
          <w:rFonts w:hint="eastAsia" w:ascii="华文中宋" w:hAnsi="华文中宋" w:eastAsia="华文中宋" w:cs="华文中宋"/>
          <w:b/>
          <w:bCs/>
          <w:color w:val="auto"/>
          <w:sz w:val="32"/>
          <w:szCs w:val="32"/>
          <w:highlight w:val="none"/>
          <w:lang w:val="en-US" w:eastAsia="zh-CN"/>
        </w:rPr>
        <w:t>二</w:t>
      </w:r>
    </w:p>
    <w:p w14:paraId="7D75D5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Style w:val="8"/>
          <w:rFonts w:hint="eastAsia" w:ascii="华文中宋" w:hAnsi="华文中宋" w:eastAsia="华文中宋" w:cs="华文中宋"/>
          <w:b/>
          <w:bCs/>
          <w:i w:val="0"/>
          <w:iCs w:val="0"/>
          <w:caps w:val="0"/>
          <w:color w:val="auto"/>
          <w:spacing w:val="0"/>
          <w:sz w:val="32"/>
          <w:szCs w:val="32"/>
          <w:highlight w:val="none"/>
          <w:shd w:val="clear" w:color="auto" w:fill="FFFFFF"/>
        </w:rPr>
      </w:pPr>
      <w:r>
        <w:rPr>
          <w:rStyle w:val="8"/>
          <w:rFonts w:hint="eastAsia" w:ascii="华文中宋" w:hAnsi="华文中宋" w:eastAsia="华文中宋" w:cs="华文中宋"/>
          <w:b/>
          <w:bCs/>
          <w:i w:val="0"/>
          <w:iCs w:val="0"/>
          <w:caps w:val="0"/>
          <w:color w:val="auto"/>
          <w:spacing w:val="0"/>
          <w:sz w:val="32"/>
          <w:szCs w:val="32"/>
          <w:highlight w:val="none"/>
          <w:shd w:val="clear" w:color="auto" w:fill="FFFFFF"/>
        </w:rPr>
        <w:t>（招标编号：</w:t>
      </w:r>
      <w:r>
        <w:rPr>
          <w:rFonts w:hint="eastAsia" w:ascii="华文中宋" w:hAnsi="华文中宋" w:eastAsia="华文中宋" w:cs="华文中宋"/>
          <w:b/>
          <w:bCs/>
          <w:color w:val="auto"/>
          <w:sz w:val="32"/>
          <w:szCs w:val="32"/>
          <w:highlight w:val="none"/>
          <w:lang w:eastAsia="zh-CN"/>
        </w:rPr>
        <w:t>XM2025-NB0190-1、-2</w:t>
      </w:r>
      <w:r>
        <w:rPr>
          <w:rStyle w:val="8"/>
          <w:rFonts w:hint="eastAsia" w:ascii="华文中宋" w:hAnsi="华文中宋" w:eastAsia="华文中宋" w:cs="华文中宋"/>
          <w:b/>
          <w:bCs/>
          <w:i w:val="0"/>
          <w:iCs w:val="0"/>
          <w:caps w:val="0"/>
          <w:color w:val="auto"/>
          <w:spacing w:val="0"/>
          <w:sz w:val="32"/>
          <w:szCs w:val="32"/>
          <w:highlight w:val="none"/>
          <w:shd w:val="clear" w:color="auto" w:fill="FFFFFF"/>
        </w:rPr>
        <w:t>）</w:t>
      </w:r>
    </w:p>
    <w:p w14:paraId="7734E187">
      <w:pPr>
        <w:keepNext w:val="0"/>
        <w:keepLines w:val="0"/>
        <w:pageBreakBefore w:val="0"/>
        <w:kinsoku/>
        <w:overflowPunct/>
        <w:topLinePunct w:val="0"/>
        <w:autoSpaceDE/>
        <w:autoSpaceDN/>
        <w:bidi w:val="0"/>
        <w:adjustRightInd/>
        <w:snapToGrid/>
        <w:spacing w:line="360" w:lineRule="auto"/>
        <w:rPr>
          <w:rFonts w:hint="eastAsia" w:ascii="宋体" w:hAnsi="宋体"/>
          <w:b/>
          <w:bCs/>
          <w:color w:val="auto"/>
          <w:sz w:val="24"/>
          <w:szCs w:val="24"/>
          <w:highlight w:val="yellow"/>
        </w:rPr>
      </w:pPr>
    </w:p>
    <w:p w14:paraId="7046D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黑体" w:hAnsi="黑体" w:eastAsia="黑体" w:cs="黑体"/>
          <w:i w:val="0"/>
          <w:iCs w:val="0"/>
          <w:caps w:val="0"/>
          <w:color w:val="auto"/>
          <w:spacing w:val="0"/>
          <w:sz w:val="24"/>
          <w:szCs w:val="24"/>
          <w:lang w:eastAsia="zh-CN"/>
        </w:rPr>
      </w:pPr>
      <w:r>
        <w:rPr>
          <w:rStyle w:val="8"/>
          <w:rFonts w:hint="eastAsia" w:ascii="黑体" w:hAnsi="黑体" w:eastAsia="黑体" w:cs="黑体"/>
          <w:b/>
          <w:bCs/>
          <w:i w:val="0"/>
          <w:iCs w:val="0"/>
          <w:caps w:val="0"/>
          <w:color w:val="auto"/>
          <w:spacing w:val="0"/>
          <w:sz w:val="24"/>
          <w:szCs w:val="24"/>
          <w:shd w:val="clear" w:color="auto" w:fill="FFFFFF"/>
        </w:rPr>
        <w:t>一、</w:t>
      </w:r>
      <w:r>
        <w:rPr>
          <w:rStyle w:val="8"/>
          <w:rFonts w:hint="eastAsia" w:ascii="黑体" w:hAnsi="黑体" w:eastAsia="黑体" w:cs="黑体"/>
          <w:b/>
          <w:bCs/>
          <w:i w:val="0"/>
          <w:iCs w:val="0"/>
          <w:caps w:val="0"/>
          <w:color w:val="auto"/>
          <w:spacing w:val="0"/>
          <w:sz w:val="24"/>
          <w:szCs w:val="24"/>
          <w:shd w:val="clear" w:color="auto" w:fill="FFFFFF"/>
          <w:lang w:val="en-US" w:eastAsia="zh-CN"/>
        </w:rPr>
        <w:t>内容：</w:t>
      </w:r>
    </w:p>
    <w:p w14:paraId="6CB7C0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通知，现对</w:t>
      </w:r>
      <w:r>
        <w:rPr>
          <w:rFonts w:hint="eastAsia" w:ascii="宋体" w:hAnsi="宋体" w:eastAsia="宋体" w:cs="宋体"/>
          <w:b/>
          <w:bCs/>
          <w:color w:val="auto"/>
          <w:sz w:val="24"/>
          <w:szCs w:val="24"/>
          <w:highlight w:val="none"/>
          <w:lang w:eastAsia="zh-CN"/>
        </w:rPr>
        <w:t>XM2025-NB0190-1、-2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厦门新机场及福州机场二期扩建工程尼龙方块地毯采购与安装</w:t>
      </w:r>
      <w:r>
        <w:rPr>
          <w:rFonts w:hint="eastAsia" w:ascii="宋体" w:hAnsi="宋体" w:eastAsia="宋体" w:cs="宋体"/>
          <w:b/>
          <w:bCs w:val="0"/>
          <w:color w:val="auto"/>
          <w:sz w:val="24"/>
          <w:szCs w:val="24"/>
          <w:highlight w:val="none"/>
        </w:rPr>
        <w:t>项目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做如下说明：</w:t>
      </w:r>
    </w:p>
    <w:p w14:paraId="65A9FEF2">
      <w:pPr>
        <w:pStyle w:val="11"/>
        <w:numPr>
          <w:ilvl w:val="0"/>
          <w:numId w:val="0"/>
        </w:numPr>
        <w:spacing w:line="36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（一）答疑</w:t>
      </w:r>
    </w:p>
    <w:p w14:paraId="34D81069">
      <w:pPr>
        <w:pStyle w:val="12"/>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疑问</w:t>
      </w:r>
      <w:r>
        <w:rPr>
          <w:rFonts w:hint="eastAsia" w:ascii="宋体" w:hAnsi="宋体" w:eastAsia="宋体" w:cs="宋体"/>
          <w:b/>
          <w:bCs/>
          <w:sz w:val="24"/>
          <w:szCs w:val="24"/>
          <w:lang w:val="en-US" w:eastAsia="zh-CN"/>
        </w:rPr>
        <w:t>1、</w:t>
      </w:r>
      <w:r>
        <w:rPr>
          <w:rFonts w:hint="eastAsia" w:ascii="宋体" w:hAnsi="宋体" w:eastAsia="宋体" w:cs="宋体"/>
          <w:sz w:val="24"/>
          <w:szCs w:val="24"/>
        </w:rPr>
        <w:t>（一）合同包（001）- 2、技术标评分标准 - 样品 - 每片规格不小于 100cm*100cm， 共 9 片拼成完整的 1 个单元图案调整为每片规格不小于 25cm*100cm，共 9 片拼成完整的 1 个单元图案。疑问：是否包含 50cm*50cm 的规格</w:t>
      </w:r>
      <w:r>
        <w:rPr>
          <w:rFonts w:hint="eastAsia" w:ascii="宋体" w:hAnsi="宋体" w:eastAsia="宋体" w:cs="宋体"/>
          <w:sz w:val="24"/>
          <w:szCs w:val="24"/>
          <w:lang w:eastAsia="zh-CN"/>
        </w:rPr>
        <w:t>。</w:t>
      </w:r>
    </w:p>
    <w:p w14:paraId="36CEB10E">
      <w:pPr>
        <w:pStyle w:val="11"/>
        <w:numPr>
          <w:ilvl w:val="0"/>
          <w:numId w:val="0"/>
        </w:numPr>
        <w:spacing w:line="288" w:lineRule="auto"/>
        <w:ind w:firstLine="600"/>
        <w:rPr>
          <w:rFonts w:hint="eastAsia" w:ascii="宋体" w:hAnsi="宋体" w:eastAsia="宋体" w:cs="宋体"/>
          <w:b w:val="0"/>
          <w:bCs w:val="0"/>
          <w:i w:val="0"/>
          <w:iCs w:val="0"/>
          <w:caps w:val="0"/>
          <w:spacing w:val="0"/>
          <w:sz w:val="24"/>
          <w:szCs w:val="24"/>
          <w:highlight w:val="none"/>
          <w:shd w:val="clear" w:color="auto" w:fill="auto"/>
          <w:lang w:eastAsia="zh-CN"/>
        </w:rPr>
      </w:pPr>
      <w:r>
        <w:rPr>
          <w:rFonts w:hint="eastAsia" w:ascii="宋体" w:hAnsi="宋体" w:eastAsia="宋体" w:cs="宋体"/>
          <w:b/>
          <w:bCs/>
          <w:sz w:val="24"/>
          <w:szCs w:val="24"/>
          <w:highlight w:val="lightGray"/>
          <w:lang w:val="en-US" w:eastAsia="zh-CN"/>
        </w:rPr>
        <w:t>回复：</w:t>
      </w:r>
      <w:r>
        <w:rPr>
          <w:rFonts w:hint="eastAsia" w:ascii="宋体" w:hAnsi="宋体" w:eastAsia="宋体" w:cs="宋体"/>
          <w:sz w:val="24"/>
          <w:szCs w:val="24"/>
          <w:highlight w:val="none"/>
          <w:lang w:val="en-US" w:eastAsia="zh-CN"/>
        </w:rPr>
        <w:t>按本项目于2025年6月26日发布的《厦门万翔-XM2025-NB0190-1、-2 厦门新机场及福州机场二期扩建工程尼龙方块地毯采购与安装项目招标文件的答疑通知（招标编号：XM2025-NB0190-1、-2）》执行。《厦门万翔-XM2025-NB0190-1、-2 厦门新机场及福州机场二期扩建工程尼龙方块地毯采购与安装项目招标文件的答疑通知（招标编号：XM2025-NB0190-1、-2）》在“（一）第一份提疑内容”中第 3项答疑的回复内容已明确：“</w:t>
      </w:r>
      <w:r>
        <w:rPr>
          <w:rFonts w:hint="eastAsia" w:ascii="宋体" w:hAnsi="宋体" w:eastAsia="宋体" w:cs="宋体"/>
          <w:i w:val="0"/>
          <w:iCs w:val="0"/>
          <w:caps w:val="0"/>
          <w:spacing w:val="0"/>
          <w:sz w:val="24"/>
          <w:szCs w:val="24"/>
          <w:highlight w:val="none"/>
          <w:shd w:val="clear" w:color="auto" w:fill="auto"/>
        </w:rPr>
        <w:t>①招标文件 - 第四章 评分办法 - （一）合同包（001）- 2、技术标评分标准 - 样品 - 每片规格不小于100cm*100cm，共9片拼成完整的1个单元图案</w:t>
      </w:r>
      <w:r>
        <w:rPr>
          <w:rFonts w:hint="eastAsia" w:ascii="宋体" w:hAnsi="宋体" w:eastAsia="宋体" w:cs="宋体"/>
          <w:b/>
          <w:bCs/>
          <w:i w:val="0"/>
          <w:iCs w:val="0"/>
          <w:caps w:val="0"/>
          <w:spacing w:val="0"/>
          <w:sz w:val="24"/>
          <w:szCs w:val="24"/>
          <w:highlight w:val="none"/>
          <w:shd w:val="clear" w:color="auto" w:fill="auto"/>
        </w:rPr>
        <w:t>调整为</w:t>
      </w:r>
      <w:r>
        <w:rPr>
          <w:rFonts w:hint="eastAsia" w:ascii="宋体" w:hAnsi="宋体" w:eastAsia="宋体" w:cs="宋体"/>
          <w:b/>
          <w:bCs/>
          <w:i w:val="0"/>
          <w:iCs w:val="0"/>
          <w:caps w:val="0"/>
          <w:spacing w:val="0"/>
          <w:sz w:val="24"/>
          <w:szCs w:val="24"/>
          <w:highlight w:val="none"/>
          <w:shd w:val="clear" w:color="auto" w:fill="auto"/>
        </w:rPr>
        <w:t>每片规格不小于25cm*100cm，共9片拼成完整的1个单元图案</w:t>
      </w:r>
      <w:r>
        <w:rPr>
          <w:rFonts w:hint="eastAsia" w:ascii="宋体" w:hAnsi="宋体" w:eastAsia="宋体" w:cs="宋体"/>
          <w:b w:val="0"/>
          <w:bCs w:val="0"/>
          <w:i w:val="0"/>
          <w:iCs w:val="0"/>
          <w:caps w:val="0"/>
          <w:spacing w:val="0"/>
          <w:sz w:val="24"/>
          <w:szCs w:val="24"/>
          <w:highlight w:val="none"/>
          <w:shd w:val="clear" w:color="auto" w:fill="auto"/>
          <w:lang w:eastAsia="zh-CN"/>
        </w:rPr>
        <w:t>”。</w:t>
      </w:r>
    </w:p>
    <w:p w14:paraId="60E512C1">
      <w:pPr>
        <w:pStyle w:val="11"/>
        <w:numPr>
          <w:ilvl w:val="0"/>
          <w:numId w:val="0"/>
        </w:numPr>
        <w:spacing w:line="288" w:lineRule="auto"/>
        <w:ind w:firstLine="600" w:firstLineChars="0"/>
        <w:rPr>
          <w:rFonts w:hint="eastAsia" w:ascii="宋体" w:hAnsi="宋体" w:eastAsia="宋体" w:cs="宋体"/>
          <w:sz w:val="24"/>
          <w:szCs w:val="24"/>
        </w:rPr>
      </w:pPr>
      <w:r>
        <w:rPr>
          <w:rFonts w:hint="eastAsia" w:ascii="宋体" w:hAnsi="宋体" w:eastAsia="宋体" w:cs="宋体"/>
          <w:b/>
          <w:bCs/>
          <w:sz w:val="24"/>
          <w:szCs w:val="24"/>
          <w:lang w:eastAsia="zh-CN"/>
        </w:rPr>
        <w:t>疑问</w:t>
      </w:r>
      <w:r>
        <w:rPr>
          <w:rFonts w:hint="eastAsia" w:ascii="宋体" w:hAnsi="宋体" w:eastAsia="宋体" w:cs="宋体"/>
          <w:b/>
          <w:bCs/>
          <w:sz w:val="24"/>
          <w:szCs w:val="24"/>
          <w:lang w:val="en-US" w:eastAsia="zh-CN"/>
        </w:rPr>
        <w:t>2、</w:t>
      </w:r>
      <w:r>
        <w:rPr>
          <w:rFonts w:hint="eastAsia" w:ascii="宋体" w:hAnsi="宋体" w:eastAsia="宋体" w:cs="宋体"/>
          <w:sz w:val="24"/>
          <w:szCs w:val="24"/>
        </w:rPr>
        <w:t>在答疑通知中第六份提疑内容 第三项招标文件附件一 《厦门新机场尼龙方块地毯采购及安装项目技术及深化设计要求》 （合同包 001） - 技术要求 - 一、主要技术参数及要求 -“耐光色牢度:≥5 或 80 小时内 ≥4.0”调整为“耐光色牢度:</w:t>
      </w:r>
      <w:bookmarkStart w:id="0" w:name="OLE_LINK3"/>
      <w:bookmarkStart w:id="1" w:name="OLE_LINK4"/>
      <w:r>
        <w:rPr>
          <w:rFonts w:hint="eastAsia" w:ascii="宋体" w:hAnsi="宋体" w:eastAsia="宋体" w:cs="宋体"/>
          <w:sz w:val="24"/>
          <w:szCs w:val="24"/>
        </w:rPr>
        <w:t>氙弧</w:t>
      </w:r>
      <w:bookmarkEnd w:id="0"/>
      <w:bookmarkEnd w:id="1"/>
      <w:r>
        <w:rPr>
          <w:rFonts w:hint="eastAsia" w:ascii="宋体" w:hAnsi="宋体" w:eastAsia="宋体" w:cs="宋体"/>
          <w:sz w:val="24"/>
          <w:szCs w:val="24"/>
        </w:rPr>
        <w:t>：≥5 级，≥4 级（浅）</w:t>
      </w:r>
      <w:r>
        <w:rPr>
          <w:rFonts w:hint="eastAsia" w:ascii="宋体" w:hAnsi="宋体" w:eastAsia="宋体" w:cs="宋体"/>
          <w:sz w:val="24"/>
          <w:szCs w:val="24"/>
          <w:lang w:eastAsia="zh-CN"/>
        </w:rPr>
        <w:t>”</w:t>
      </w:r>
      <w:r>
        <w:rPr>
          <w:rFonts w:hint="eastAsia" w:ascii="宋体" w:hAnsi="宋体" w:eastAsia="宋体" w:cs="宋体"/>
          <w:sz w:val="24"/>
          <w:szCs w:val="24"/>
        </w:rPr>
        <w:t>。疑问：该氙弧指标并不在国家评定标准之内 需要招标单位进行澄清</w:t>
      </w:r>
    </w:p>
    <w:p w14:paraId="4E75CF3F">
      <w:pPr>
        <w:pStyle w:val="11"/>
        <w:numPr>
          <w:ilvl w:val="0"/>
          <w:numId w:val="0"/>
        </w:numPr>
        <w:spacing w:line="288" w:lineRule="auto"/>
        <w:ind w:firstLine="600" w:firstLineChars="0"/>
        <w:jc w:val="left"/>
        <w:rPr>
          <w:rFonts w:hint="eastAsia" w:ascii="宋体" w:hAnsi="宋体" w:eastAsia="宋体" w:cs="宋体"/>
          <w:sz w:val="24"/>
          <w:szCs w:val="24"/>
          <w:lang w:eastAsia="zh-CN"/>
        </w:rPr>
      </w:pPr>
      <w:r>
        <w:rPr>
          <w:rFonts w:hint="eastAsia" w:ascii="宋体" w:hAnsi="宋体" w:eastAsia="宋体" w:cs="宋体"/>
          <w:b/>
          <w:bCs/>
          <w:sz w:val="24"/>
          <w:szCs w:val="24"/>
          <w:highlight w:val="lightGray"/>
          <w:lang w:val="en-US" w:eastAsia="zh-CN"/>
        </w:rPr>
        <w:t>回复：</w:t>
      </w:r>
      <w:r>
        <w:rPr>
          <w:rFonts w:hint="eastAsia" w:ascii="宋体" w:hAnsi="宋体" w:eastAsia="宋体" w:cs="宋体"/>
          <w:sz w:val="24"/>
          <w:szCs w:val="24"/>
        </w:rPr>
        <w:t>附件一《厦门新机场尼龙方块地毯采购及安装项目技术及深化设计要求》（合同包 001） - 技术要求 - 一、主要技术参数及要求 - “耐光色牢度:氙弧：≥5 级，≥4 级（浅）</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调整为</w:t>
      </w:r>
      <w:r>
        <w:rPr>
          <w:rFonts w:hint="eastAsia" w:ascii="宋体" w:hAnsi="宋体" w:eastAsia="宋体" w:cs="宋体"/>
          <w:sz w:val="24"/>
          <w:szCs w:val="24"/>
          <w:lang w:eastAsia="zh-CN"/>
        </w:rPr>
        <w:t>“</w:t>
      </w:r>
      <w:r>
        <w:rPr>
          <w:rFonts w:hint="eastAsia" w:ascii="宋体" w:hAnsi="宋体" w:eastAsia="宋体" w:cs="宋体"/>
          <w:sz w:val="24"/>
          <w:szCs w:val="24"/>
        </w:rPr>
        <w:t>耐光色牢度:≥5 级，≥4 级（浅）</w:t>
      </w:r>
      <w:r>
        <w:rPr>
          <w:rFonts w:hint="eastAsia" w:ascii="宋体" w:hAnsi="宋体" w:eastAsia="宋体" w:cs="宋体"/>
          <w:sz w:val="24"/>
          <w:szCs w:val="24"/>
          <w:lang w:eastAsia="zh-CN"/>
        </w:rPr>
        <w:t>”。</w:t>
      </w:r>
    </w:p>
    <w:p w14:paraId="309106A3">
      <w:pPr>
        <w:pStyle w:val="11"/>
        <w:numPr>
          <w:ilvl w:val="0"/>
          <w:numId w:val="0"/>
        </w:numPr>
        <w:ind w:firstLine="600" w:firstLineChars="0"/>
        <w:jc w:val="left"/>
        <w:rPr>
          <w:rFonts w:hint="eastAsia" w:ascii="宋体" w:hAnsi="宋体" w:eastAsia="宋体" w:cs="宋体"/>
          <w:sz w:val="24"/>
          <w:szCs w:val="24"/>
        </w:rPr>
      </w:pPr>
      <w:r>
        <w:rPr>
          <w:rFonts w:hint="eastAsia" w:ascii="宋体" w:hAnsi="宋体" w:eastAsia="宋体" w:cs="宋体"/>
          <w:b/>
          <w:bCs/>
          <w:sz w:val="24"/>
          <w:szCs w:val="24"/>
          <w:lang w:val="en-US" w:eastAsia="zh-CN"/>
        </w:rPr>
        <w:t>疑问3</w:t>
      </w:r>
      <w:r>
        <w:rPr>
          <w:rFonts w:hint="eastAsia" w:ascii="宋体" w:hAnsi="宋体" w:eastAsia="宋体" w:cs="宋体"/>
          <w:b/>
          <w:bCs/>
          <w:sz w:val="24"/>
          <w:szCs w:val="24"/>
          <w:lang w:eastAsia="zh-CN"/>
        </w:rPr>
        <w:t>、</w:t>
      </w:r>
      <w:r>
        <w:rPr>
          <w:rFonts w:hint="eastAsia" w:ascii="宋体" w:hAnsi="宋体" w:eastAsia="宋体" w:cs="宋体"/>
          <w:sz w:val="24"/>
          <w:szCs w:val="24"/>
        </w:rPr>
        <w:t>厦门新机场、福州机场二期扩建工程尼龙方块地毯采购及安装项目，招标编号XM2025-NB0190-1、-2，文件第一章三.3.1.4业绩要求备注(3)⑤仅提供“制造商与代理商签订的合同”，合同不予认定，以及文件46页、52页第四章评分办法合同包001，合同包002</w:t>
      </w:r>
      <w:r>
        <w:rPr>
          <w:rFonts w:hint="eastAsia" w:ascii="宋体" w:hAnsi="宋体" w:eastAsia="宋体" w:cs="宋体"/>
          <w:sz w:val="24"/>
          <w:szCs w:val="24"/>
          <w:lang w:eastAsia="zh-CN"/>
        </w:rPr>
        <w:t>，</w:t>
      </w:r>
      <w:r>
        <w:rPr>
          <w:rFonts w:hint="eastAsia" w:ascii="宋体" w:hAnsi="宋体" w:eastAsia="宋体" w:cs="宋体"/>
          <w:sz w:val="24"/>
          <w:szCs w:val="24"/>
        </w:rPr>
        <w:t>1、商务评分业绩特别说明，(5)仅提供“制造商与代理商签订的合同合同不予认定。</w:t>
      </w:r>
    </w:p>
    <w:p w14:paraId="62403641">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司是外商投资企业，我们在中国国内的业务模式为工厂负责产品的开发、生产、品质管控，项目销售具体由代理商完成，因此我司提供工厂与代理商的贸易合同，同时提供代理商的项目销售合同形成项目销售闭环合同，是否应认定为有效合同?</w:t>
      </w:r>
    </w:p>
    <w:p w14:paraId="3218E643">
      <w:pPr>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lightGray"/>
          <w:lang w:val="en-US" w:eastAsia="zh-CN"/>
        </w:rPr>
        <w:t>回复：</w:t>
      </w:r>
      <w:r>
        <w:rPr>
          <w:rFonts w:hint="eastAsia" w:ascii="宋体" w:hAnsi="宋体" w:eastAsia="宋体" w:cs="宋体"/>
          <w:b/>
          <w:bCs/>
          <w:sz w:val="24"/>
          <w:szCs w:val="24"/>
        </w:rPr>
        <w:t>供货业绩合同未要求必须由制造商签订。</w:t>
      </w:r>
      <w:r>
        <w:rPr>
          <w:rFonts w:hint="eastAsia" w:ascii="宋体" w:hAnsi="宋体" w:eastAsia="宋体" w:cs="宋体"/>
          <w:sz w:val="24"/>
          <w:szCs w:val="24"/>
          <w:highlight w:val="none"/>
          <w:lang w:val="en-US" w:eastAsia="zh-CN"/>
        </w:rPr>
        <w:t>按招标文件执行。</w:t>
      </w:r>
    </w:p>
    <w:p w14:paraId="74CDFD9A">
      <w:pPr>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4"/>
          <w:highlight w:val="none"/>
          <w:lang w:val="en-US" w:eastAsia="zh-CN"/>
        </w:rPr>
        <w:t>疑问4、疑问5、</w:t>
      </w:r>
      <w:r>
        <w:rPr>
          <w:rFonts w:hint="eastAsia" w:ascii="宋体" w:hAnsi="宋体" w:eastAsia="宋体" w:cs="宋体"/>
          <w:sz w:val="24"/>
          <w:szCs w:val="24"/>
        </w:rPr>
        <w:t>我公司已仔细认真地阅读了</w:t>
      </w:r>
      <w:r>
        <w:rPr>
          <w:rFonts w:hint="eastAsia" w:ascii="宋体" w:hAnsi="宋体" w:eastAsia="宋体" w:cs="宋体"/>
          <w:sz w:val="24"/>
          <w:szCs w:val="24"/>
          <w:u w:val="none"/>
        </w:rPr>
        <w:t>合同包001:厦门新机场尼龙方块地毯采购及安装项目</w:t>
      </w:r>
      <w:r>
        <w:rPr>
          <w:rFonts w:hint="eastAsia" w:ascii="宋体" w:hAnsi="宋体" w:eastAsia="宋体" w:cs="宋体"/>
          <w:sz w:val="24"/>
          <w:szCs w:val="24"/>
          <w:lang w:eastAsia="zh-CN"/>
        </w:rPr>
        <w:t>、</w:t>
      </w:r>
      <w:r>
        <w:rPr>
          <w:rFonts w:hint="eastAsia" w:ascii="宋体" w:hAnsi="宋体" w:eastAsia="宋体" w:cs="宋体"/>
          <w:sz w:val="24"/>
          <w:szCs w:val="24"/>
          <w:u w:val="none"/>
        </w:rPr>
        <w:t>合同包002：福州机场二期扩建工程尼龙方块地毯采购及安装项目</w:t>
      </w:r>
      <w:r>
        <w:rPr>
          <w:rFonts w:hint="eastAsia" w:ascii="宋体" w:hAnsi="宋体" w:eastAsia="宋体" w:cs="宋体"/>
          <w:sz w:val="24"/>
          <w:szCs w:val="24"/>
        </w:rPr>
        <w:t>招标文件的全部内容</w:t>
      </w:r>
      <w:r>
        <w:rPr>
          <w:rFonts w:hint="eastAsia" w:ascii="宋体" w:hAnsi="宋体" w:eastAsia="宋体" w:cs="宋体"/>
          <w:sz w:val="24"/>
          <w:szCs w:val="24"/>
          <w:lang w:eastAsia="zh-CN"/>
        </w:rPr>
        <w:t>，</w:t>
      </w:r>
      <w:r>
        <w:rPr>
          <w:rFonts w:hint="eastAsia" w:ascii="宋体" w:hAnsi="宋体" w:eastAsia="宋体" w:cs="宋体"/>
          <w:sz w:val="24"/>
          <w:szCs w:val="24"/>
        </w:rPr>
        <w:t>现提出疑问如下：</w:t>
      </w:r>
    </w:p>
    <w:p w14:paraId="2D69E03F">
      <w:pPr>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招标文件第一章 招标公告“</w:t>
      </w:r>
      <w:r>
        <w:rPr>
          <w:rFonts w:hint="eastAsia" w:ascii="宋体" w:hAnsi="宋体" w:eastAsia="宋体" w:cs="宋体"/>
          <w:i w:val="0"/>
          <w:sz w:val="24"/>
          <w:szCs w:val="24"/>
        </w:rPr>
        <w:t xml:space="preserve">*3.3 </w:t>
      </w:r>
      <w:r>
        <w:rPr>
          <w:rFonts w:hint="eastAsia" w:ascii="宋体" w:hAnsi="宋体" w:eastAsia="宋体" w:cs="宋体"/>
          <w:bCs w:val="0"/>
          <w:i w:val="0"/>
          <w:sz w:val="24"/>
          <w:szCs w:val="24"/>
        </w:rPr>
        <w:t>投标人不得存在被“信用中国”(网址:https://www.creditchina.gov.cn)或“中国执行信息公开网”(网址 http://zxgk.court.gov.cn)列入严重失信或失信被执行人的情形，否则投标无效。投标人在投标文件中应提供官网查询结果的页面截图，并加盖投标人公章</w:t>
      </w:r>
      <w:r>
        <w:rPr>
          <w:rFonts w:hint="eastAsia" w:ascii="宋体" w:hAnsi="宋体" w:eastAsia="宋体" w:cs="宋体"/>
          <w:sz w:val="24"/>
          <w:szCs w:val="24"/>
        </w:rPr>
        <w:t>”，请问：官</w:t>
      </w:r>
      <w:r>
        <w:rPr>
          <w:rFonts w:hint="eastAsia" w:ascii="宋体" w:hAnsi="宋体" w:eastAsia="宋体" w:cs="宋体"/>
          <w:bCs w:val="0"/>
          <w:sz w:val="24"/>
          <w:szCs w:val="24"/>
        </w:rPr>
        <w:t>网查询结果的页面截图是否需要体现出查询的时间？如需体现出查询时间，是否是招标公告发布之日起至投标截止之日止的这一区间的任何时间都可以</w:t>
      </w:r>
      <w:r>
        <w:rPr>
          <w:rFonts w:hint="eastAsia" w:ascii="宋体" w:hAnsi="宋体" w:eastAsia="宋体" w:cs="宋体"/>
          <w:sz w:val="24"/>
          <w:szCs w:val="24"/>
        </w:rPr>
        <w:t>？</w:t>
      </w:r>
      <w:r>
        <w:rPr>
          <w:rFonts w:hint="eastAsia" w:ascii="宋体" w:hAnsi="宋体" w:eastAsia="宋体" w:cs="宋体"/>
          <w:bCs w:val="0"/>
          <w:sz w:val="24"/>
          <w:szCs w:val="24"/>
        </w:rPr>
        <w:t>（说明：</w:t>
      </w:r>
      <w:r>
        <w:rPr>
          <w:rFonts w:hint="eastAsia" w:ascii="宋体" w:hAnsi="宋体" w:eastAsia="宋体" w:cs="宋体"/>
          <w:sz w:val="24"/>
          <w:szCs w:val="24"/>
        </w:rPr>
        <w:t>鉴于官网的查询结果不体现时间，只能截取电脑系统的时间，下附图例</w:t>
      </w:r>
      <w:r>
        <w:rPr>
          <w:rFonts w:hint="eastAsia" w:ascii="宋体" w:hAnsi="宋体" w:eastAsia="宋体" w:cs="宋体"/>
          <w:bCs w:val="0"/>
          <w:sz w:val="24"/>
          <w:szCs w:val="24"/>
        </w:rPr>
        <w:t>）</w:t>
      </w:r>
    </w:p>
    <w:p w14:paraId="699F76E9">
      <w:pPr>
        <w:ind w:firstLine="480" w:firstLineChars="200"/>
        <w:rPr>
          <w:rFonts w:hint="eastAsia" w:ascii="宋体" w:hAnsi="宋体" w:eastAsia="宋体" w:cs="宋体"/>
          <w:sz w:val="24"/>
          <w:szCs w:val="24"/>
          <w:highlight w:val="none"/>
          <w:lang w:val="en-US" w:eastAsia="zh"/>
        </w:rPr>
      </w:pPr>
      <w:r>
        <w:rPr>
          <w:rFonts w:hint="eastAsia" w:ascii="宋体" w:hAnsi="宋体" w:eastAsia="宋体" w:cs="宋体"/>
          <w:sz w:val="24"/>
        </w:rPr>
        <w:drawing>
          <wp:inline distT="0" distB="0" distL="114300" distR="114300">
            <wp:extent cx="4955540" cy="3161665"/>
            <wp:effectExtent l="0" t="0" r="16510" b="635"/>
            <wp:docPr id="1" name="图片 1" descr="360截图20250628135748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50628135748330(1)"/>
                    <pic:cNvPicPr>
                      <a:picLocks noChangeAspect="1"/>
                    </pic:cNvPicPr>
                  </pic:nvPicPr>
                  <pic:blipFill>
                    <a:blip r:embed="rId4"/>
                    <a:stretch>
                      <a:fillRect/>
                    </a:stretch>
                  </pic:blipFill>
                  <pic:spPr>
                    <a:xfrm>
                      <a:off x="0" y="0"/>
                      <a:ext cx="4955540" cy="3161665"/>
                    </a:xfrm>
                    <a:prstGeom prst="rect">
                      <a:avLst/>
                    </a:prstGeom>
                    <a:noFill/>
                    <a:ln>
                      <a:noFill/>
                    </a:ln>
                  </pic:spPr>
                </pic:pic>
              </a:graphicData>
            </a:graphic>
          </wp:inline>
        </w:drawing>
      </w:r>
    </w:p>
    <w:p w14:paraId="6407ADDB">
      <w:pPr>
        <w:pStyle w:val="11"/>
        <w:numPr>
          <w:ilvl w:val="0"/>
          <w:numId w:val="0"/>
        </w:numPr>
        <w:spacing w:line="288"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lightGray"/>
          <w:lang w:eastAsia="zh-CN"/>
        </w:rPr>
        <w:t>回复：</w:t>
      </w:r>
      <w:r>
        <w:rPr>
          <w:rFonts w:hint="eastAsia" w:ascii="宋体" w:hAnsi="宋体" w:eastAsia="宋体" w:cs="宋体"/>
          <w:sz w:val="24"/>
          <w:szCs w:val="24"/>
        </w:rPr>
        <w:t>按招标文件执行。在推荐中标候选人前，评标委员会将在“信用中国”或“中国执行信息公开网”复核拟推荐中标候选人的信用情况，若存在被列入严重失信</w:t>
      </w:r>
      <w:r>
        <w:rPr>
          <w:rFonts w:hint="eastAsia" w:ascii="宋体" w:hAnsi="宋体" w:eastAsia="宋体" w:cs="宋体"/>
          <w:sz w:val="24"/>
          <w:szCs w:val="24"/>
          <w:highlight w:val="none"/>
        </w:rPr>
        <w:t>或失信被执行人的，将否决其投标。</w:t>
      </w:r>
    </w:p>
    <w:p w14:paraId="2841D8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投标截止时间、开标时间改为：20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日上午9</w:t>
      </w:r>
      <w:bookmarkStart w:id="2" w:name="_GoBack"/>
      <w:bookmarkEnd w:id="2"/>
      <w:r>
        <w:rPr>
          <w:rFonts w:hint="eastAsia" w:ascii="宋体" w:hAnsi="宋体" w:eastAsia="宋体" w:cs="宋体"/>
          <w:color w:val="auto"/>
          <w:sz w:val="24"/>
          <w:szCs w:val="24"/>
          <w:highlight w:val="none"/>
        </w:rPr>
        <w:t>：00（北京时间）</w:t>
      </w:r>
    </w:p>
    <w:p w14:paraId="6DC6EBCA">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本通知条款如与</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中相应条款有冲突的地方请以本通知为准。其他内容如在本通知中未体现，则仍以</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中的要求为准。请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接到通知后将回执回传至我司，邮箱</w:t>
      </w:r>
      <w:r>
        <w:rPr>
          <w:rFonts w:hint="eastAsia" w:ascii="宋体" w:hAnsi="宋体" w:eastAsia="宋体" w:cs="宋体"/>
          <w:color w:val="auto"/>
          <w:sz w:val="24"/>
          <w:szCs w:val="24"/>
          <w:highlight w:val="none"/>
          <w:lang w:eastAsia="zh-CN"/>
        </w:rPr>
        <w:t>：xulf@iport.com.cn</w:t>
      </w:r>
      <w:r>
        <w:rPr>
          <w:rFonts w:hint="eastAsia" w:ascii="宋体" w:hAnsi="宋体" w:eastAsia="宋体" w:cs="宋体"/>
          <w:color w:val="auto"/>
          <w:sz w:val="24"/>
          <w:szCs w:val="24"/>
          <w:highlight w:val="none"/>
        </w:rPr>
        <w:t>。否则视为贵司已经收悉。</w:t>
      </w:r>
    </w:p>
    <w:p w14:paraId="298D9A9F">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本通知为</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的有效组成部分，对招投标各方当事人均有约束力。</w:t>
      </w:r>
    </w:p>
    <w:p w14:paraId="4FF6D3DD">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00" w:firstLineChars="250"/>
        <w:textAlignment w:val="auto"/>
        <w:outlineLvl w:val="9"/>
        <w:rPr>
          <w:rFonts w:hint="eastAsia" w:ascii="宋体" w:hAnsi="宋体" w:eastAsia="宋体" w:cs="宋体"/>
          <w:color w:val="auto"/>
          <w:sz w:val="24"/>
          <w:szCs w:val="24"/>
          <w:highlight w:val="none"/>
        </w:rPr>
      </w:pPr>
    </w:p>
    <w:p w14:paraId="16D66F4D">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厦门万翔招标有限公司</w:t>
      </w:r>
    </w:p>
    <w:p w14:paraId="6086DF85">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二0</w:t>
      </w:r>
      <w:r>
        <w:rPr>
          <w:rFonts w:hint="eastAsia" w:ascii="宋体" w:hAnsi="宋体" w:eastAsia="宋体" w:cs="宋体"/>
          <w:b/>
          <w:color w:val="auto"/>
          <w:sz w:val="24"/>
          <w:szCs w:val="24"/>
          <w:highlight w:val="none"/>
          <w:lang w:val="en-US" w:eastAsia="zh-CN"/>
        </w:rPr>
        <w:t>二五</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日</w:t>
      </w:r>
    </w:p>
    <w:p w14:paraId="7FF64F8D">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p w14:paraId="2E67F4F5">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回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执</w:t>
      </w:r>
    </w:p>
    <w:p w14:paraId="29CBAD30">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厦门万翔招标有限公司</w:t>
      </w:r>
      <w:r>
        <w:rPr>
          <w:rFonts w:hint="eastAsia" w:ascii="宋体" w:hAnsi="宋体" w:eastAsia="宋体" w:cs="宋体"/>
          <w:b/>
          <w:color w:val="auto"/>
          <w:sz w:val="24"/>
          <w:szCs w:val="24"/>
          <w:highlight w:val="none"/>
        </w:rPr>
        <w:t>：</w:t>
      </w:r>
    </w:p>
    <w:p w14:paraId="18206160">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我司已收悉上述内容，现给予回传确认。（邮箱</w:t>
      </w:r>
      <w:r>
        <w:rPr>
          <w:rFonts w:hint="eastAsia" w:ascii="宋体" w:hAnsi="宋体" w:eastAsia="宋体" w:cs="宋体"/>
          <w:b/>
          <w:color w:val="auto"/>
          <w:sz w:val="24"/>
          <w:szCs w:val="24"/>
          <w:highlight w:val="none"/>
          <w:lang w:eastAsia="zh-CN"/>
        </w:rPr>
        <w:t>：xulf@iport.com.cn</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p>
    <w:p w14:paraId="21DA1255">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987" w:firstLineChars="29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单位盖章</w:t>
      </w:r>
    </w:p>
    <w:p w14:paraId="0F726024">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righ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     月     日</w:t>
      </w:r>
    </w:p>
    <w:p w14:paraId="68EF0C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auto"/>
          <w:spacing w:val="0"/>
          <w:sz w:val="24"/>
          <w:szCs w:val="24"/>
          <w:highlight w:val="none"/>
          <w:shd w:val="clear" w:color="auto" w:fill="FFFFFF"/>
        </w:rPr>
      </w:pPr>
      <w:r>
        <w:rPr>
          <w:rStyle w:val="8"/>
          <w:rFonts w:hint="eastAsia" w:ascii="宋体" w:hAnsi="宋体" w:eastAsia="宋体" w:cs="宋体"/>
          <w:b/>
          <w:bCs/>
          <w:i w:val="0"/>
          <w:iCs w:val="0"/>
          <w:caps w:val="0"/>
          <w:color w:val="auto"/>
          <w:spacing w:val="0"/>
          <w:sz w:val="24"/>
          <w:szCs w:val="24"/>
          <w:highlight w:val="none"/>
          <w:shd w:val="clear" w:color="auto" w:fill="FFFFFF"/>
          <w:lang w:val="en-US" w:eastAsia="zh-CN"/>
        </w:rPr>
        <w:t>二</w:t>
      </w:r>
      <w:r>
        <w:rPr>
          <w:rStyle w:val="8"/>
          <w:rFonts w:hint="eastAsia" w:ascii="宋体" w:hAnsi="宋体" w:eastAsia="宋体" w:cs="宋体"/>
          <w:b/>
          <w:bCs/>
          <w:i w:val="0"/>
          <w:iCs w:val="0"/>
          <w:caps w:val="0"/>
          <w:color w:val="auto"/>
          <w:spacing w:val="0"/>
          <w:sz w:val="24"/>
          <w:szCs w:val="24"/>
          <w:highlight w:val="none"/>
          <w:shd w:val="clear" w:color="auto" w:fill="FFFFFF"/>
        </w:rPr>
        <w:t>、监督部门</w:t>
      </w:r>
    </w:p>
    <w:p w14:paraId="2E4082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本招标项目的监督部门为采购</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监督部门。</w:t>
      </w:r>
    </w:p>
    <w:p w14:paraId="17745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auto"/>
          <w:spacing w:val="0"/>
          <w:sz w:val="24"/>
          <w:szCs w:val="24"/>
          <w:highlight w:val="none"/>
          <w:shd w:val="clear" w:color="auto" w:fill="FFFFFF"/>
          <w:lang w:val="en-US" w:eastAsia="zh-CN"/>
        </w:rPr>
      </w:pPr>
      <w:r>
        <w:rPr>
          <w:rStyle w:val="8"/>
          <w:rFonts w:hint="eastAsia" w:ascii="宋体" w:hAnsi="宋体" w:eastAsia="宋体" w:cs="宋体"/>
          <w:b/>
          <w:bCs/>
          <w:i w:val="0"/>
          <w:iCs w:val="0"/>
          <w:caps w:val="0"/>
          <w:color w:val="auto"/>
          <w:spacing w:val="0"/>
          <w:sz w:val="24"/>
          <w:szCs w:val="24"/>
          <w:highlight w:val="none"/>
          <w:shd w:val="clear" w:color="auto" w:fill="FFFFFF"/>
          <w:lang w:val="en-US" w:eastAsia="zh-CN"/>
        </w:rPr>
        <w:t>三、联系方式</w:t>
      </w:r>
    </w:p>
    <w:p w14:paraId="0DD2F616">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 购 单 位：厦门翔业集团有限公司、元翔（福州）国际航空港有限公司</w:t>
      </w:r>
    </w:p>
    <w:p w14:paraId="5AF27F75">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地   址：厦门市思明区仙岳路 396 号、福建省福州市长乐区翔汇路6号</w:t>
      </w:r>
    </w:p>
    <w:p w14:paraId="229BCCEF">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 系 人：徐女士</w:t>
      </w:r>
    </w:p>
    <w:p w14:paraId="27D2151D">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   话：13799282665</w:t>
      </w:r>
    </w:p>
    <w:p w14:paraId="3308EB4C">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电子邮件：/</w:t>
      </w:r>
    </w:p>
    <w:p w14:paraId="5F5EBF77">
      <w:pPr>
        <w:widowControl/>
        <w:wordWrap w:val="0"/>
        <w:spacing w:line="360" w:lineRule="auto"/>
        <w:rPr>
          <w:rFonts w:hint="eastAsia" w:ascii="宋体" w:hAnsi="宋体" w:eastAsia="宋体" w:cs="宋体"/>
          <w:color w:val="auto"/>
          <w:sz w:val="24"/>
          <w:highlight w:val="none"/>
        </w:rPr>
      </w:pPr>
    </w:p>
    <w:p w14:paraId="67721C2B">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招标代理机构：厦门万翔招标有限公司</w:t>
      </w:r>
    </w:p>
    <w:p w14:paraId="3375B979">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   址：厦门市湖里区机场北路476号</w:t>
      </w:r>
    </w:p>
    <w:p w14:paraId="43F6BF22">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 系 人：徐先生、傅先生、陈小姐</w:t>
      </w:r>
    </w:p>
    <w:p w14:paraId="6BBB7F32">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   话：0592-5730600、5792860、2298129</w:t>
      </w:r>
    </w:p>
    <w:p w14:paraId="4EE7FF35">
      <w:pPr>
        <w:pStyle w:val="5"/>
        <w:widowControl/>
        <w:shd w:val="clear" w:color="auto" w:fill="FFFFFF"/>
        <w:wordWrap w:val="0"/>
        <w:spacing w:before="0" w:beforeAutospacing="0" w:after="0" w:afterAutospacing="0" w:line="360" w:lineRule="auto"/>
        <w:ind w:firstLine="3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电子邮件：</w:t>
      </w:r>
      <w:r>
        <w:rPr>
          <w:rFonts w:hint="eastAsia" w:ascii="宋体" w:hAnsi="宋体" w:eastAsia="宋体" w:cs="宋体"/>
          <w:color w:val="auto"/>
          <w:sz w:val="24"/>
          <w:szCs w:val="24"/>
          <w:highlight w:val="none"/>
          <w:shd w:val="clear" w:color="auto" w:fill="FFFFFF"/>
        </w:rPr>
        <w:fldChar w:fldCharType="begin"/>
      </w:r>
      <w:r>
        <w:rPr>
          <w:rFonts w:hint="eastAsia" w:ascii="宋体" w:hAnsi="宋体" w:eastAsia="宋体" w:cs="宋体"/>
          <w:color w:val="auto"/>
          <w:sz w:val="24"/>
          <w:szCs w:val="24"/>
          <w:highlight w:val="none"/>
          <w:shd w:val="clear" w:color="auto" w:fill="FFFFFF"/>
        </w:rPr>
        <w:instrText xml:space="preserve"> HYPERLINK "mailto:xulf@iport.com.cn" </w:instrText>
      </w:r>
      <w:r>
        <w:rPr>
          <w:rFonts w:hint="eastAsia" w:ascii="宋体" w:hAnsi="宋体" w:eastAsia="宋体" w:cs="宋体"/>
          <w:color w:val="auto"/>
          <w:sz w:val="24"/>
          <w:szCs w:val="24"/>
          <w:highlight w:val="none"/>
          <w:shd w:val="clear" w:color="auto" w:fill="FFFFFF"/>
        </w:rPr>
        <w:fldChar w:fldCharType="separate"/>
      </w:r>
      <w:r>
        <w:rPr>
          <w:rStyle w:val="9"/>
          <w:rFonts w:hint="eastAsia" w:ascii="宋体" w:hAnsi="宋体" w:eastAsia="宋体" w:cs="宋体"/>
          <w:color w:val="auto"/>
          <w:sz w:val="24"/>
          <w:szCs w:val="24"/>
          <w:highlight w:val="none"/>
          <w:shd w:val="clear" w:color="auto" w:fill="FFFFFF"/>
        </w:rPr>
        <w:t>xulf@iport.com.cn</w:t>
      </w:r>
      <w:r>
        <w:rPr>
          <w:rFonts w:hint="eastAsia" w:ascii="宋体" w:hAnsi="宋体" w:eastAsia="宋体" w:cs="宋体"/>
          <w:color w:val="auto"/>
          <w:sz w:val="24"/>
          <w:szCs w:val="24"/>
          <w:highlight w:val="none"/>
          <w:shd w:val="clear" w:color="auto" w:fill="FFFFFF"/>
        </w:rPr>
        <w:fldChar w:fldCharType="end"/>
      </w:r>
    </w:p>
    <w:p w14:paraId="177950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02" w:right="102" w:firstLine="420"/>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招标代理机构：</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厦门万翔招标有限公司</w:t>
      </w:r>
    </w:p>
    <w:p w14:paraId="36D44F43">
      <w:pPr>
        <w:pStyle w:val="5"/>
        <w:widowControl/>
        <w:pBdr>
          <w:top w:val="none" w:color="auto" w:sz="0" w:space="0"/>
          <w:left w:val="none" w:color="auto" w:sz="0" w:space="0"/>
          <w:bottom w:val="none" w:color="auto" w:sz="0" w:space="0"/>
          <w:right w:val="none" w:color="auto" w:sz="0" w:space="0"/>
        </w:pBdr>
        <w:wordWrap w:val="0"/>
        <w:ind w:left="102" w:right="102" w:firstLine="420"/>
        <w:jc w:val="right"/>
        <w:textAlignment w:val="baseline"/>
        <w:rPr>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202</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hAnsi="宋体" w:cs="宋体"/>
          <w:i w:val="0"/>
          <w:iCs w:val="0"/>
          <w:caps w:val="0"/>
          <w:color w:val="auto"/>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color="auto" w:fill="FFFFFF"/>
          <w:vertAlign w:val="baseline"/>
        </w:rPr>
        <w:t>日</w:t>
      </w:r>
    </w:p>
    <w:sectPr>
      <w:pgSz w:w="11906" w:h="16838"/>
      <w:pgMar w:top="1417" w:right="1803" w:bottom="1417" w:left="1803"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7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 Char Char Char Char"/>
    <w:basedOn w:val="1"/>
    <w:uiPriority w:val="0"/>
    <w:pPr>
      <w:tabs>
        <w:tab w:val="left" w:pos="0"/>
      </w:tabs>
    </w:pPr>
    <w:rPr>
      <w:rFonts w:ascii="仿宋_GB2312" w:eastAsia="仿宋_GB2312"/>
      <w:b/>
      <w:sz w:val="32"/>
      <w:szCs w:val="32"/>
    </w:rPr>
  </w:style>
  <w:style w:type="paragraph" w:styleId="11">
    <w:name w:val="List Paragraph"/>
    <w:basedOn w:val="1"/>
    <w:qFormat/>
    <w:uiPriority w:val="34"/>
    <w:pPr>
      <w:ind w:firstLine="420" w:firstLineChars="200"/>
    </w:pPr>
  </w:style>
  <w:style w:type="paragraph" w:customStyle="1" w:styleId="12">
    <w:name w:val="首行缩进"/>
    <w:basedOn w:val="1"/>
    <w:qFormat/>
    <w:uiPriority w:val="0"/>
    <w:pPr>
      <w:spacing w:line="360" w:lineRule="auto"/>
      <w:ind w:firstLine="480" w:firstLineChars="200"/>
    </w:pPr>
    <w:rPr>
      <w:rFonts w:ascii="Calibri" w:hAnsi="Calibri" w:eastAsia="仿宋" w:cs="Times New Roman"/>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2025-07-02T08:06:44Z</dcterms:created>
  <dc:creator>Dell</dc:creator>
  <cp:lastModifiedBy>Dell</cp:lastModifiedBy>
  <dcterms:modified xsi:type="dcterms:W3CDTF">2025-07-02T08:13:13Z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eyJoZGlkIjoiMWNhYWIzMDI0MWMzODgzNmNiNWE5OTZlNjc0MGJhNDgifQ==</vt:lpwstr>
  </property>
  <property fmtid="{D5CDD505-2E9C-101B-9397-08002B2CF9AE}" pid="4" name="ICV">
    <vt:lpwstr>244784F72C9D45209CD8854823D975A6_12</vt:lpwstr>
  </property>
</Properties>
</file>