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96CC8E">
      <w:pPr>
        <w:spacing w:line="360" w:lineRule="auto"/>
        <w:rPr>
          <w:rFonts w:hint="eastAsia" w:ascii="宋体" w:hAnsi="宋体"/>
          <w:b/>
          <w:color w:val="000000" w:themeColor="text1"/>
          <w:sz w:val="52"/>
          <w:szCs w:val="52"/>
          <w:highlight w:val="none"/>
          <w14:textFill>
            <w14:solidFill>
              <w14:schemeClr w14:val="tx1"/>
            </w14:solidFill>
          </w14:textFill>
        </w:rPr>
      </w:pPr>
    </w:p>
    <w:p w14:paraId="7DA7B112">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lang w:val="en-US" w:eastAsia="zh-CN"/>
          <w14:textFill>
            <w14:solidFill>
              <w14:schemeClr w14:val="tx1"/>
            </w14:solidFill>
          </w14:textFill>
        </w:rPr>
        <w:t xml:space="preserve">   </w:t>
      </w:r>
      <w:r>
        <w:rPr>
          <w:rFonts w:hint="eastAsia" w:ascii="宋体" w:hAnsi="宋体"/>
          <w:b/>
          <w:color w:val="000000" w:themeColor="text1"/>
          <w:sz w:val="52"/>
          <w:szCs w:val="52"/>
          <w:highlight w:val="none"/>
          <w14:textFill>
            <w14:solidFill>
              <w14:schemeClr w14:val="tx1"/>
            </w14:solidFill>
          </w14:textFill>
        </w:rPr>
        <w:t xml:space="preserve">  </w:t>
      </w:r>
    </w:p>
    <w:p w14:paraId="19D40792">
      <w:pPr>
        <w:spacing w:line="360" w:lineRule="auto"/>
        <w:jc w:val="center"/>
        <w:rPr>
          <w:rFonts w:hint="eastAsia" w:ascii="宋体" w:hAnsi="宋体"/>
          <w:b/>
          <w:color w:val="000000" w:themeColor="text1"/>
          <w:sz w:val="52"/>
          <w:szCs w:val="52"/>
          <w:highlight w:val="none"/>
          <w14:textFill>
            <w14:solidFill>
              <w14:schemeClr w14:val="tx1"/>
            </w14:solidFill>
          </w14:textFill>
        </w:rPr>
      </w:pPr>
      <w:r>
        <w:rPr>
          <w:rFonts w:hint="eastAsia" w:ascii="宋体" w:hAnsi="宋体"/>
          <w:b/>
          <w:color w:val="000000" w:themeColor="text1"/>
          <w:sz w:val="52"/>
          <w:szCs w:val="52"/>
          <w:highlight w:val="none"/>
          <w14:textFill>
            <w14:solidFill>
              <w14:schemeClr w14:val="tx1"/>
            </w14:solidFill>
          </w14:textFill>
        </w:rPr>
        <w:t>竞争性磋商采购文件</w:t>
      </w:r>
    </w:p>
    <w:p w14:paraId="301656F6">
      <w:pPr>
        <w:spacing w:line="360" w:lineRule="auto"/>
        <w:ind w:firstLine="1303" w:firstLineChars="543"/>
        <w:rPr>
          <w:rFonts w:hint="eastAsia" w:ascii="宋体" w:hAnsi="宋体"/>
          <w:color w:val="000000" w:themeColor="text1"/>
          <w:sz w:val="24"/>
          <w:szCs w:val="24"/>
          <w:highlight w:val="none"/>
          <w14:textFill>
            <w14:solidFill>
              <w14:schemeClr w14:val="tx1"/>
            </w14:solidFill>
          </w14:textFill>
        </w:rPr>
      </w:pPr>
    </w:p>
    <w:p w14:paraId="61F67EE4">
      <w:pPr>
        <w:spacing w:line="360" w:lineRule="auto"/>
        <w:ind w:firstLine="2399" w:firstLineChars="543"/>
        <w:rPr>
          <w:rFonts w:hint="eastAsia" w:ascii="宋体" w:hAnsi="宋体"/>
          <w:b/>
          <w:color w:val="000000" w:themeColor="text1"/>
          <w:sz w:val="44"/>
          <w:highlight w:val="none"/>
          <w14:textFill>
            <w14:solidFill>
              <w14:schemeClr w14:val="tx1"/>
            </w14:solidFill>
          </w14:textFill>
        </w:rPr>
      </w:pPr>
    </w:p>
    <w:p w14:paraId="472A8853">
      <w:pPr>
        <w:spacing w:line="360" w:lineRule="auto"/>
        <w:ind w:firstLine="1966" w:firstLineChars="445"/>
        <w:rPr>
          <w:rFonts w:hint="eastAsia" w:ascii="宋体" w:hAnsi="宋体"/>
          <w:b/>
          <w:color w:val="000000" w:themeColor="text1"/>
          <w:sz w:val="44"/>
          <w:highlight w:val="none"/>
          <w14:textFill>
            <w14:solidFill>
              <w14:schemeClr w14:val="tx1"/>
            </w14:solidFill>
          </w14:textFill>
        </w:rPr>
      </w:pPr>
    </w:p>
    <w:p w14:paraId="0BB0732D">
      <w:pPr>
        <w:spacing w:line="360" w:lineRule="auto"/>
        <w:rPr>
          <w:rFonts w:hint="eastAsia" w:ascii="宋体" w:hAnsi="宋体" w:eastAsia="宋体"/>
          <w:b/>
          <w:color w:val="000000" w:themeColor="text1"/>
          <w:sz w:val="44"/>
          <w:szCs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w:t>
      </w:r>
      <w:r>
        <w:rPr>
          <w:rFonts w:hint="eastAsia" w:ascii="宋体" w:hAnsi="宋体"/>
          <w:b/>
          <w:color w:val="000000" w:themeColor="text1"/>
          <w:sz w:val="44"/>
          <w:szCs w:val="44"/>
          <w:highlight w:val="none"/>
          <w14:textFill>
            <w14:solidFill>
              <w14:schemeClr w14:val="tx1"/>
            </w14:solidFill>
          </w14:textFill>
        </w:rPr>
        <w:t xml:space="preserve"> 项目编号：</w:t>
      </w:r>
      <w:r>
        <w:rPr>
          <w:rFonts w:hint="eastAsia" w:ascii="宋体" w:hAnsi="宋体"/>
          <w:color w:val="000000" w:themeColor="text1"/>
          <w:sz w:val="44"/>
          <w:szCs w:val="44"/>
          <w:highlight w:val="none"/>
          <w:lang w:eastAsia="zh-CN"/>
          <w14:textFill>
            <w14:solidFill>
              <w14:schemeClr w14:val="tx1"/>
            </w14:solidFill>
          </w14:textFill>
        </w:rPr>
        <w:t>XM2025-TZ0116</w:t>
      </w:r>
    </w:p>
    <w:p w14:paraId="22419475">
      <w:pPr>
        <w:spacing w:line="360" w:lineRule="auto"/>
        <w:ind w:left="3089" w:leftChars="209" w:hanging="2650" w:hangingChars="600"/>
        <w:rPr>
          <w:rFonts w:hint="eastAsia" w:ascii="宋体" w:hAnsi="宋体" w:eastAsia="宋体"/>
          <w:b/>
          <w:color w:val="000000" w:themeColor="text1"/>
          <w:sz w:val="44"/>
          <w:highlight w:val="none"/>
          <w:lang w:eastAsia="zh-CN"/>
          <w14:textFill>
            <w14:solidFill>
              <w14:schemeClr w14:val="tx1"/>
            </w14:solidFill>
          </w14:textFill>
        </w:rPr>
      </w:pPr>
      <w:r>
        <w:rPr>
          <w:rFonts w:hint="eastAsia" w:ascii="宋体" w:hAnsi="宋体"/>
          <w:b/>
          <w:color w:val="000000" w:themeColor="text1"/>
          <w:sz w:val="44"/>
          <w:highlight w:val="none"/>
          <w14:textFill>
            <w14:solidFill>
              <w14:schemeClr w14:val="tx1"/>
            </w14:solidFill>
          </w14:textFill>
        </w:rPr>
        <w:t xml:space="preserve">   项目名称：</w:t>
      </w:r>
      <w:r>
        <w:rPr>
          <w:rFonts w:hint="eastAsia" w:ascii="宋体" w:hAnsi="宋体"/>
          <w:b/>
          <w:color w:val="000000" w:themeColor="text1"/>
          <w:sz w:val="44"/>
          <w:highlight w:val="none"/>
          <w:lang w:eastAsia="zh-CN"/>
          <w14:textFill>
            <w14:solidFill>
              <w14:schemeClr w14:val="tx1"/>
            </w14:solidFill>
          </w14:textFill>
        </w:rPr>
        <w:t>集美生态环境局生态环境信访投诉平台运维与服务</w:t>
      </w:r>
    </w:p>
    <w:p w14:paraId="74485FD7">
      <w:pPr>
        <w:spacing w:line="360" w:lineRule="auto"/>
        <w:jc w:val="center"/>
        <w:rPr>
          <w:rFonts w:hint="eastAsia" w:ascii="宋体" w:hAnsi="宋体"/>
          <w:b/>
          <w:color w:val="000000" w:themeColor="text1"/>
          <w:sz w:val="44"/>
          <w:highlight w:val="none"/>
          <w14:textFill>
            <w14:solidFill>
              <w14:schemeClr w14:val="tx1"/>
            </w14:solidFill>
          </w14:textFill>
        </w:rPr>
      </w:pPr>
    </w:p>
    <w:p w14:paraId="47DD55B9">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564D370">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184F3E2B">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010AE3BC">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5826E164">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116AEADD">
      <w:pPr>
        <w:spacing w:line="360" w:lineRule="auto"/>
        <w:rPr>
          <w:rFonts w:hint="eastAsia" w:ascii="宋体" w:hAnsi="宋体" w:eastAsia="宋体"/>
          <w:b/>
          <w:color w:val="000000" w:themeColor="text1"/>
          <w:sz w:val="32"/>
          <w:szCs w:val="32"/>
          <w:highlight w:val="none"/>
          <w:lang w:eastAsia="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  购  人 ：</w:t>
      </w:r>
      <w:r>
        <w:rPr>
          <w:rFonts w:hint="eastAsia" w:ascii="宋体" w:hAnsi="宋体"/>
          <w:b/>
          <w:color w:val="000000" w:themeColor="text1"/>
          <w:sz w:val="32"/>
          <w:szCs w:val="32"/>
          <w:highlight w:val="none"/>
          <w:lang w:eastAsia="zh-CN"/>
          <w14:textFill>
            <w14:solidFill>
              <w14:schemeClr w14:val="tx1"/>
            </w14:solidFill>
          </w14:textFill>
        </w:rPr>
        <w:t>厦门市集美生态环境局</w:t>
      </w:r>
    </w:p>
    <w:p w14:paraId="388BE869">
      <w:pPr>
        <w:spacing w:line="360" w:lineRule="auto"/>
        <w:rPr>
          <w:rFonts w:hint="eastAsia"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 xml:space="preserve">        采购代理机构：</w:t>
      </w:r>
      <w:r>
        <w:rPr>
          <w:rFonts w:hint="eastAsia" w:ascii="宋体" w:hAnsi="宋体"/>
          <w:b/>
          <w:bCs/>
          <w:color w:val="000000" w:themeColor="text1"/>
          <w:sz w:val="32"/>
          <w:highlight w:val="none"/>
          <w14:textFill>
            <w14:solidFill>
              <w14:schemeClr w14:val="tx1"/>
            </w14:solidFill>
          </w14:textFill>
        </w:rPr>
        <w:t>厦门万翔招标有限公司</w:t>
      </w:r>
    </w:p>
    <w:p w14:paraId="2651CAA2">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38FFE524">
      <w:pPr>
        <w:spacing w:line="360" w:lineRule="auto"/>
        <w:jc w:val="center"/>
        <w:rPr>
          <w:rFonts w:hint="eastAsia" w:ascii="宋体" w:hAnsi="宋体"/>
          <w:b/>
          <w:color w:val="000000" w:themeColor="text1"/>
          <w:sz w:val="32"/>
          <w:szCs w:val="32"/>
          <w:highlight w:val="none"/>
          <w14:textFill>
            <w14:solidFill>
              <w14:schemeClr w14:val="tx1"/>
            </w14:solidFill>
          </w14:textFill>
        </w:rPr>
      </w:pPr>
    </w:p>
    <w:p w14:paraId="29B62187">
      <w:pPr>
        <w:spacing w:line="360" w:lineRule="auto"/>
        <w:jc w:val="center"/>
        <w:rPr>
          <w:rFonts w:hint="eastAsia" w:ascii="宋体" w:hAnsi="宋体"/>
          <w:b/>
          <w:color w:val="000000" w:themeColor="text1"/>
          <w:sz w:val="36"/>
          <w:szCs w:val="36"/>
          <w:highlight w:val="none"/>
          <w14:textFill>
            <w14:solidFill>
              <w14:schemeClr w14:val="tx1"/>
            </w14:solidFill>
          </w14:textFill>
        </w:rPr>
      </w:pPr>
      <w:r>
        <w:rPr>
          <w:rFonts w:hint="eastAsia" w:ascii="宋体" w:hAnsi="宋体"/>
          <w:b/>
          <w:color w:val="000000" w:themeColor="text1"/>
          <w:sz w:val="36"/>
          <w:szCs w:val="36"/>
          <w:highlight w:val="none"/>
          <w:lang w:eastAsia="zh-CN"/>
          <w14:textFill>
            <w14:solidFill>
              <w14:schemeClr w14:val="tx1"/>
            </w14:solidFill>
          </w14:textFill>
        </w:rPr>
        <w:t>2025</w:t>
      </w:r>
      <w:r>
        <w:rPr>
          <w:rFonts w:hint="eastAsia" w:ascii="宋体" w:hAnsi="宋体"/>
          <w:b/>
          <w:color w:val="000000" w:themeColor="text1"/>
          <w:sz w:val="36"/>
          <w:szCs w:val="36"/>
          <w:highlight w:val="none"/>
          <w14:textFill>
            <w14:solidFill>
              <w14:schemeClr w14:val="tx1"/>
            </w14:solidFill>
          </w14:textFill>
        </w:rPr>
        <w:t>年</w:t>
      </w:r>
    </w:p>
    <w:p w14:paraId="78134D47">
      <w:pPr>
        <w:spacing w:line="360" w:lineRule="auto"/>
        <w:jc w:val="center"/>
        <w:rPr>
          <w:rFonts w:hint="eastAsia" w:ascii="宋体" w:hAnsi="宋体"/>
          <w:b/>
          <w:color w:val="000000" w:themeColor="text1"/>
          <w:sz w:val="36"/>
          <w:szCs w:val="36"/>
          <w:highlight w:val="none"/>
          <w14:textFill>
            <w14:solidFill>
              <w14:schemeClr w14:val="tx1"/>
            </w14:solidFill>
          </w14:textFill>
        </w:rPr>
      </w:pPr>
    </w:p>
    <w:p w14:paraId="185F0529">
      <w:pPr>
        <w:pStyle w:val="6"/>
        <w:spacing w:line="360" w:lineRule="auto"/>
        <w:ind w:firstLine="0"/>
        <w:jc w:val="center"/>
        <w:rPr>
          <w:rFonts w:hint="eastAsia" w:cs="Arial"/>
          <w:b/>
          <w:bCs/>
          <w:color w:val="000000" w:themeColor="text1"/>
          <w:sz w:val="32"/>
          <w:highlight w:val="none"/>
          <w:lang w:eastAsia="zh-CN"/>
          <w14:textFill>
            <w14:solidFill>
              <w14:schemeClr w14:val="tx1"/>
            </w14:solidFill>
          </w14:textFill>
        </w:rPr>
      </w:pPr>
    </w:p>
    <w:p w14:paraId="6AECA375">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关于政府采购信用贷款的提示</w:t>
      </w:r>
    </w:p>
    <w:p w14:paraId="7F54BD0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（201608版）</w:t>
      </w:r>
    </w:p>
    <w:p w14:paraId="604208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2F3D5761">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有关金融机构联系方式： </w:t>
      </w:r>
    </w:p>
    <w:p w14:paraId="355C910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（一）中国建设银行厦门分行：</w:t>
      </w:r>
    </w:p>
    <w:p w14:paraId="620A33AB">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联系人：魏慧媛   2158595 </w:t>
      </w:r>
    </w:p>
    <w:p w14:paraId="7B3AFA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（二）中国光大银行厦门分行：</w:t>
      </w:r>
    </w:p>
    <w:p w14:paraId="258B099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  虹   2283776、13806013400；朱姗姗   2991131、18050082825</w:t>
      </w:r>
    </w:p>
    <w:p w14:paraId="71E22CC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（三）兴业银行厦门分行</w:t>
      </w:r>
    </w:p>
    <w:p w14:paraId="5C59433E">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联系人：陈小姐  0592-5312509 13599531245 ；高经理  0592-5312350 13850017508 </w:t>
      </w:r>
    </w:p>
    <w:p w14:paraId="677890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（四）厦门市担保有限公司：</w:t>
      </w:r>
    </w:p>
    <w:p w14:paraId="1EE4D3A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联系人：陈文辉   5125116；吴龙辉   5120019</w:t>
      </w:r>
    </w:p>
    <w:p w14:paraId="684E91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（五）厦门银行股份有限公司 </w:t>
      </w:r>
    </w:p>
    <w:p w14:paraId="1C690A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联系人：张冬梅 13395990009 ；陈韵 13656021986</w:t>
      </w:r>
    </w:p>
    <w:p w14:paraId="4BE3FC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以上具体贷款事项，以贷款机构与贷款人最终签订的贷款合同约定为准，贷款人应进一步与贷款金融机构了解详细情况。任何单位和个人均不得干预银企双方开展政府采购信用贷款业务。</w:t>
      </w:r>
    </w:p>
    <w:p w14:paraId="0834E71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本提示仅作为信息告知，具体贷款事宜以银行等有关金融机构审批为准。</w:t>
      </w:r>
    </w:p>
    <w:p w14:paraId="6A641C3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1102AD19">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A2355CC">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7BF07850">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0F9E1DC5">
      <w:pPr>
        <w:spacing w:line="360" w:lineRule="auto"/>
        <w:ind w:firstLine="482" w:firstLineChars="200"/>
        <w:rPr>
          <w:rFonts w:hint="eastAsia" w:ascii="宋体" w:hAnsi="宋体" w:eastAsia="宋体" w:cs="宋体"/>
          <w:b/>
          <w:bCs/>
          <w:color w:val="000000" w:themeColor="text1"/>
          <w:sz w:val="24"/>
          <w:szCs w:val="24"/>
          <w:highlight w:val="none"/>
          <w14:textFill>
            <w14:solidFill>
              <w14:schemeClr w14:val="tx1"/>
            </w14:solidFill>
          </w14:textFill>
        </w:rPr>
      </w:pPr>
    </w:p>
    <w:p w14:paraId="13A8FDC9">
      <w:pPr>
        <w:spacing w:line="360" w:lineRule="auto"/>
        <w:ind w:firstLine="0" w:firstLineChars="0"/>
        <w:rPr>
          <w:rFonts w:hint="eastAsia" w:ascii="宋体" w:hAnsi="宋体" w:eastAsia="宋体" w:cs="宋体"/>
          <w:color w:val="000000" w:themeColor="text1"/>
          <w:sz w:val="24"/>
          <w:szCs w:val="24"/>
          <w:highlight w:val="none"/>
          <w14:textFill>
            <w14:solidFill>
              <w14:schemeClr w14:val="tx1"/>
            </w14:solidFill>
          </w14:textFill>
        </w:rPr>
      </w:pPr>
    </w:p>
    <w:p w14:paraId="1E38AC73">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b/>
          <w:color w:val="000000" w:themeColor="text1"/>
          <w:sz w:val="32"/>
          <w:szCs w:val="32"/>
          <w:highlight w:val="none"/>
          <w14:textFill>
            <w14:solidFill>
              <w14:schemeClr w14:val="tx1"/>
            </w14:solidFill>
          </w14:textFill>
        </w:rPr>
        <w:t>目   录</w:t>
      </w:r>
    </w:p>
    <w:p w14:paraId="52DEAAD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2214D3C">
      <w:pPr>
        <w:pStyle w:val="20"/>
        <w:tabs>
          <w:tab w:val="right" w:leader="dot" w:pos="9537"/>
        </w:tabs>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begin"/>
      </w:r>
      <w:r>
        <w:rPr>
          <w:rFonts w:hint="eastAsia" w:ascii="宋体" w:hAnsi="宋体" w:eastAsia="宋体" w:cs="宋体"/>
          <w:b/>
          <w:color w:val="000000" w:themeColor="text1"/>
          <w:sz w:val="24"/>
          <w:szCs w:val="24"/>
          <w:highlight w:val="none"/>
          <w14:textFill>
            <w14:solidFill>
              <w14:schemeClr w14:val="tx1"/>
            </w14:solidFill>
          </w14:textFill>
        </w:rPr>
        <w:instrText xml:space="preserve"> TOC \o "1-3" \h \z \u </w:instrText>
      </w:r>
      <w:r>
        <w:rPr>
          <w:rFonts w:hint="eastAsia" w:ascii="宋体" w:hAnsi="宋体" w:eastAsia="宋体" w:cs="宋体"/>
          <w:b/>
          <w:color w:val="000000" w:themeColor="text1"/>
          <w:sz w:val="24"/>
          <w:szCs w:val="24"/>
          <w:highlight w:val="none"/>
          <w14:textFill>
            <w14:solidFill>
              <w14:schemeClr w14:val="tx1"/>
            </w14:solidFill>
          </w14:textFill>
        </w:rPr>
        <w:fldChar w:fldCharType="separate"/>
      </w:r>
      <w:r>
        <w:rPr>
          <w:rFonts w:hint="eastAsia" w:ascii="宋体" w:hAnsi="宋体" w:eastAsia="宋体" w:cs="宋体"/>
          <w:b/>
          <w:color w:val="000000" w:themeColor="text1"/>
          <w:sz w:val="24"/>
          <w:szCs w:val="24"/>
          <w:highlight w:val="none"/>
          <w14:textFill>
            <w14:solidFill>
              <w14:schemeClr w14:val="tx1"/>
            </w14:solidFill>
          </w14:textFill>
        </w:rPr>
        <w:t xml:space="preserve">第一章 磋商邀请 </w:t>
      </w:r>
      <w:r>
        <w:rPr>
          <w:rFonts w:hint="eastAsia" w:ascii="宋体" w:hAnsi="宋体" w:eastAsia="宋体" w:cs="宋体"/>
          <w:color w:val="000000" w:themeColor="text1"/>
          <w:sz w:val="24"/>
          <w:szCs w:val="24"/>
          <w:highlight w:val="none"/>
          <w14:textFill>
            <w14:solidFill>
              <w14:schemeClr w14:val="tx1"/>
            </w14:solidFill>
          </w14:textFill>
        </w:rPr>
        <w:t>................................. ........</w:t>
      </w:r>
    </w:p>
    <w:p w14:paraId="6E103978">
      <w:pPr>
        <w:spacing w:line="360" w:lineRule="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第二章 </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须知</w:t>
      </w:r>
      <w:r>
        <w:rPr>
          <w:rFonts w:hint="eastAsia" w:ascii="宋体" w:hAnsi="宋体" w:eastAsia="宋体" w:cs="宋体"/>
          <w:color w:val="000000" w:themeColor="text1"/>
          <w:sz w:val="24"/>
          <w:szCs w:val="24"/>
          <w:highlight w:val="none"/>
          <w14:textFill>
            <w14:solidFill>
              <w14:schemeClr w14:val="tx1"/>
            </w14:solidFill>
          </w14:textFill>
        </w:rPr>
        <w:t xml:space="preserve"> ............. ................ .......</w:t>
      </w:r>
    </w:p>
    <w:p w14:paraId="72615A8C">
      <w:pPr>
        <w:spacing w:line="360" w:lineRule="auto"/>
        <w:ind w:firstLine="1200" w:firstLineChars="5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须知前附表1 ........................... ...</w:t>
      </w:r>
    </w:p>
    <w:p w14:paraId="7FA30B98">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 ...................... ...... .</w:t>
      </w:r>
    </w:p>
    <w:p w14:paraId="09FAAB47">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须知前附表3 .................... ...... ...</w:t>
      </w:r>
    </w:p>
    <w:p w14:paraId="42FB89ED">
      <w:pPr>
        <w:spacing w:line="360" w:lineRule="auto"/>
        <w:ind w:firstLine="1200" w:firstLineChars="5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须知前附表4..................... ...... ...</w:t>
      </w:r>
    </w:p>
    <w:p w14:paraId="65319276">
      <w:pPr>
        <w:spacing w:line="360" w:lineRule="auto"/>
        <w:ind w:firstLine="1200" w:firstLineChars="500"/>
        <w:rPr>
          <w:rFonts w:hint="default"/>
          <w:color w:val="000000" w:themeColor="text1"/>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w:t>
      </w:r>
      <w:r>
        <w:rPr>
          <w:rFonts w:hint="eastAsia" w:ascii="宋体" w:hAnsi="宋体" w:cs="宋体"/>
          <w:color w:val="000000" w:themeColor="text1"/>
          <w:sz w:val="24"/>
          <w:szCs w:val="24"/>
          <w:highlight w:val="non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14:textFill>
            <w14:solidFill>
              <w14:schemeClr w14:val="tx1"/>
            </w14:solidFill>
          </w14:textFill>
        </w:rPr>
        <w:t>..................... ...... ...</w:t>
      </w:r>
    </w:p>
    <w:p w14:paraId="2AFA2137">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一、说明.................................... ....</w:t>
      </w:r>
    </w:p>
    <w:p w14:paraId="192D592C">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二、采购文件.....................................</w:t>
      </w:r>
    </w:p>
    <w:p w14:paraId="0167FAE1">
      <w:pPr>
        <w:spacing w:line="360" w:lineRule="auto"/>
        <w:ind w:left="1050" w:left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三、报价文件的编写.......................... ......</w:t>
      </w:r>
    </w:p>
    <w:p w14:paraId="58B96EA4">
      <w:pPr>
        <w:spacing w:line="360" w:lineRule="auto"/>
        <w:ind w:left="1050" w:left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四、报价文件的提交.................................</w:t>
      </w:r>
    </w:p>
    <w:p w14:paraId="28B50A20">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五、报价文件的评估和比较...................... ..</w:t>
      </w:r>
    </w:p>
    <w:p w14:paraId="133130AC">
      <w:pPr>
        <w:spacing w:line="360" w:lineRule="auto"/>
        <w:ind w:firstLine="1200" w:firstLineChars="500"/>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w:t>
      </w:r>
      <w:r>
        <w:rPr>
          <w:rFonts w:hint="eastAsia" w:ascii="宋体" w:hAnsi="宋体" w:cs="宋体"/>
          <w:color w:val="000000" w:themeColor="text1"/>
          <w:sz w:val="24"/>
          <w:szCs w:val="24"/>
          <w:highlight w:val="none"/>
          <w14:textFill>
            <w14:solidFill>
              <w14:schemeClr w14:val="tx1"/>
            </w14:solidFill>
          </w14:textFill>
        </w:rPr>
        <w:t>成交与签订合同</w:t>
      </w:r>
      <w:r>
        <w:rPr>
          <w:rFonts w:hint="eastAsia" w:ascii="宋体" w:hAnsi="宋体" w:eastAsia="宋体" w:cs="宋体"/>
          <w:color w:val="000000" w:themeColor="text1"/>
          <w:sz w:val="24"/>
          <w:szCs w:val="24"/>
          <w:highlight w:val="none"/>
          <w14:textFill>
            <w14:solidFill>
              <w14:schemeClr w14:val="tx1"/>
            </w14:solidFill>
          </w14:textFill>
        </w:rPr>
        <w:t>.....................................</w:t>
      </w:r>
    </w:p>
    <w:p w14:paraId="7B4AA977">
      <w:pPr>
        <w:pStyle w:val="20"/>
        <w:tabs>
          <w:tab w:val="right" w:leader="dot" w:pos="9537"/>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第三章 磋商内容及要求</w:t>
      </w:r>
      <w:r>
        <w:rPr>
          <w:rFonts w:hint="eastAsia" w:ascii="宋体" w:hAnsi="宋体" w:eastAsia="宋体" w:cs="宋体"/>
          <w:color w:val="000000" w:themeColor="text1"/>
          <w:sz w:val="24"/>
          <w:szCs w:val="24"/>
          <w:highlight w:val="none"/>
          <w14:textFill>
            <w14:solidFill>
              <w14:schemeClr w14:val="tx1"/>
            </w14:solidFill>
          </w14:textFill>
        </w:rPr>
        <w:t>......................................</w:t>
      </w:r>
    </w:p>
    <w:p w14:paraId="02677BE6">
      <w:pPr>
        <w:pStyle w:val="20"/>
        <w:tabs>
          <w:tab w:val="right" w:leader="dot" w:pos="9537"/>
        </w:tabs>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第四章 </w:t>
      </w:r>
      <w:r>
        <w:rPr>
          <w:rFonts w:hint="eastAsia" w:ascii="宋体" w:hAnsi="宋体" w:cs="宋体"/>
          <w:b/>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color w:val="000000" w:themeColor="text1"/>
          <w:sz w:val="24"/>
          <w:szCs w:val="24"/>
          <w:highlight w:val="none"/>
          <w14:textFill>
            <w14:solidFill>
              <w14:schemeClr w14:val="tx1"/>
            </w14:solidFill>
          </w14:textFill>
        </w:rPr>
        <w:t>.......................................</w:t>
      </w:r>
    </w:p>
    <w:p w14:paraId="360F51D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fldChar w:fldCharType="end"/>
      </w:r>
      <w:r>
        <w:rPr>
          <w:rFonts w:hint="eastAsia" w:ascii="宋体" w:hAnsi="宋体" w:eastAsia="宋体" w:cs="宋体"/>
          <w:b/>
          <w:color w:val="000000" w:themeColor="text1"/>
          <w:sz w:val="24"/>
          <w:szCs w:val="24"/>
          <w:highlight w:val="none"/>
          <w14:textFill>
            <w14:solidFill>
              <w14:schemeClr w14:val="tx1"/>
            </w14:solidFill>
          </w14:textFill>
        </w:rPr>
        <w:t>第五章 报价文件（格式）</w:t>
      </w:r>
      <w:r>
        <w:rPr>
          <w:rFonts w:hint="eastAsia" w:ascii="宋体" w:hAnsi="宋体" w:eastAsia="宋体" w:cs="宋体"/>
          <w:color w:val="000000" w:themeColor="text1"/>
          <w:sz w:val="24"/>
          <w:szCs w:val="24"/>
          <w:highlight w:val="none"/>
          <w14:textFill>
            <w14:solidFill>
              <w14:schemeClr w14:val="tx1"/>
            </w14:solidFill>
          </w14:textFill>
        </w:rPr>
        <w:t>.............................. .....</w:t>
      </w:r>
    </w:p>
    <w:p w14:paraId="7E34143A">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822D2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2BAD6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875B4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098B3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63ACFF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AEA745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AA1BDD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6CB485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B18F60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第一章  </w:t>
      </w:r>
    </w:p>
    <w:p w14:paraId="75737B9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磋商邀请</w:t>
      </w:r>
    </w:p>
    <w:p w14:paraId="50A9BEB3">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DFDF942">
      <w:pPr>
        <w:tabs>
          <w:tab w:val="left" w:pos="900"/>
        </w:tabs>
        <w:spacing w:line="360" w:lineRule="auto"/>
        <w:ind w:firstLine="480" w:firstLineChars="20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受采购人</w:t>
      </w:r>
      <w:r>
        <w:rPr>
          <w:rFonts w:hint="eastAsia" w:ascii="宋体" w:hAnsi="宋体" w:cs="宋体"/>
          <w:b/>
          <w:color w:val="000000" w:themeColor="text1"/>
          <w:sz w:val="24"/>
          <w:szCs w:val="24"/>
          <w:highlight w:val="none"/>
          <w:u w:val="single"/>
          <w:lang w:eastAsia="zh-CN"/>
          <w14:textFill>
            <w14:solidFill>
              <w14:schemeClr w14:val="tx1"/>
            </w14:solidFill>
          </w14:textFill>
        </w:rPr>
        <w:t>厦门市集美生态环境局</w:t>
      </w:r>
      <w:r>
        <w:rPr>
          <w:rFonts w:hint="eastAsia" w:ascii="宋体" w:hAnsi="宋体" w:eastAsia="宋体" w:cs="宋体"/>
          <w:color w:val="000000" w:themeColor="text1"/>
          <w:sz w:val="24"/>
          <w:szCs w:val="24"/>
          <w:highlight w:val="none"/>
          <w14:textFill>
            <w14:solidFill>
              <w14:schemeClr w14:val="tx1"/>
            </w14:solidFill>
          </w14:textFill>
        </w:rPr>
        <w:t>委托，对</w:t>
      </w:r>
      <w:r>
        <w:rPr>
          <w:rFonts w:hint="eastAsia" w:ascii="宋体" w:hAnsi="宋体" w:cs="宋体"/>
          <w:b/>
          <w:color w:val="000000" w:themeColor="text1"/>
          <w:sz w:val="24"/>
          <w:szCs w:val="24"/>
          <w:highlight w:val="none"/>
          <w:u w:val="single"/>
          <w:lang w:eastAsia="zh-CN"/>
          <w14:textFill>
            <w14:solidFill>
              <w14:schemeClr w14:val="tx1"/>
            </w14:solidFill>
          </w14:textFill>
        </w:rPr>
        <w:t>集美生态环境局生态环境信访投诉平台运维与服务</w:t>
      </w:r>
      <w:r>
        <w:rPr>
          <w:rFonts w:hint="eastAsia" w:ascii="宋体" w:hAnsi="宋体" w:eastAsia="宋体" w:cs="宋体"/>
          <w:color w:val="000000" w:themeColor="text1"/>
          <w:sz w:val="24"/>
          <w:szCs w:val="24"/>
          <w:highlight w:val="none"/>
          <w14:textFill>
            <w14:solidFill>
              <w14:schemeClr w14:val="tx1"/>
            </w14:solidFill>
          </w14:textFill>
        </w:rPr>
        <w:t>采用</w:t>
      </w:r>
      <w:r>
        <w:rPr>
          <w:rFonts w:hint="eastAsia" w:ascii="宋体" w:hAnsi="宋体" w:eastAsia="宋体" w:cs="宋体"/>
          <w:b/>
          <w:color w:val="000000" w:themeColor="text1"/>
          <w:sz w:val="24"/>
          <w:szCs w:val="24"/>
          <w:highlight w:val="none"/>
          <w:u w:val="single"/>
          <w14:textFill>
            <w14:solidFill>
              <w14:schemeClr w14:val="tx1"/>
            </w14:solidFill>
          </w14:textFill>
        </w:rPr>
        <w:t>竞争性磋商方式</w:t>
      </w:r>
      <w:r>
        <w:rPr>
          <w:rFonts w:hint="eastAsia" w:ascii="宋体" w:hAnsi="宋体" w:eastAsia="宋体" w:cs="宋体"/>
          <w:color w:val="000000" w:themeColor="text1"/>
          <w:sz w:val="24"/>
          <w:szCs w:val="24"/>
          <w:highlight w:val="none"/>
          <w14:textFill>
            <w14:solidFill>
              <w14:schemeClr w14:val="tx1"/>
            </w14:solidFill>
          </w14:textFill>
        </w:rPr>
        <w:t>进行</w:t>
      </w:r>
      <w:r>
        <w:rPr>
          <w:rFonts w:hint="eastAsia" w:ascii="宋体" w:hAnsi="宋体" w:eastAsia="宋体" w:cs="宋体"/>
          <w:bCs/>
          <w:color w:val="000000" w:themeColor="text1"/>
          <w:sz w:val="24"/>
          <w:szCs w:val="24"/>
          <w:highlight w:val="none"/>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。现欢迎国内合格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密封提交报价文件。</w:t>
      </w:r>
    </w:p>
    <w:p w14:paraId="1DAB0CF0">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1.项目编号：</w:t>
      </w:r>
      <w:r>
        <w:rPr>
          <w:rFonts w:hint="eastAsia" w:ascii="宋体" w:hAnsi="宋体" w:cs="宋体"/>
          <w:color w:val="000000" w:themeColor="text1"/>
          <w:sz w:val="24"/>
          <w:szCs w:val="24"/>
          <w:highlight w:val="none"/>
          <w:lang w:eastAsia="zh-CN"/>
          <w14:textFill>
            <w14:solidFill>
              <w14:schemeClr w14:val="tx1"/>
            </w14:solidFill>
          </w14:textFill>
        </w:rPr>
        <w:t>XM2025-TZ0116</w:t>
      </w:r>
      <w:r>
        <w:rPr>
          <w:rFonts w:hint="eastAsia" w:ascii="宋体" w:hAnsi="宋体" w:eastAsia="宋体" w:cs="宋体"/>
          <w:color w:val="000000" w:themeColor="text1"/>
          <w:sz w:val="24"/>
          <w:szCs w:val="24"/>
          <w:highlight w:val="none"/>
          <w14:textFill>
            <w14:solidFill>
              <w14:schemeClr w14:val="tx1"/>
            </w14:solidFill>
          </w14:textFill>
        </w:rPr>
        <w:t>。</w:t>
      </w:r>
    </w:p>
    <w:p w14:paraId="070CA7B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2.采购服务名称、数量及主要技术规格：见后附采购服务一览表。</w:t>
      </w:r>
    </w:p>
    <w:p w14:paraId="4C46A5FE">
      <w:pPr>
        <w:spacing w:line="360" w:lineRule="auto"/>
        <w:ind w:left="69" w:leftChars="33"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3.采购文件获取方式：</w:t>
      </w:r>
      <w:r>
        <w:rPr>
          <w:rFonts w:hint="eastAsia" w:ascii="宋体" w:hAnsi="宋体" w:cs="宋体"/>
          <w:bCs/>
          <w:color w:val="000000" w:themeColor="text1"/>
          <w:sz w:val="24"/>
          <w:szCs w:val="24"/>
          <w:highlight w:val="none"/>
          <w:lang w:eastAsia="zh-CN"/>
          <w14:textFill>
            <w14:solidFill>
              <w14:schemeClr w14:val="tx1"/>
            </w14:solidFill>
          </w14:textFill>
        </w:rPr>
        <w:t>2025</w:t>
      </w:r>
      <w:r>
        <w:rPr>
          <w:rFonts w:hint="eastAsia" w:ascii="宋体" w:hAnsi="宋体" w:eastAsia="宋体" w:cs="宋体"/>
          <w:bCs/>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 xml:space="preserve">年 </w:t>
      </w:r>
      <w:r>
        <w:rPr>
          <w:rFonts w:hint="eastAsia" w:ascii="宋体" w:hAnsi="宋体" w:cs="宋体"/>
          <w:bCs/>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 xml:space="preserve">22 </w:t>
      </w:r>
      <w:r>
        <w:rPr>
          <w:rFonts w:hint="eastAsia" w:ascii="宋体" w:hAnsi="宋体" w:eastAsia="宋体" w:cs="宋体"/>
          <w:color w:val="000000" w:themeColor="text1"/>
          <w:sz w:val="24"/>
          <w:szCs w:val="24"/>
          <w:highlight w:val="none"/>
          <w14:textFill>
            <w14:solidFill>
              <w14:schemeClr w14:val="tx1"/>
            </w14:solidFill>
          </w14:textFill>
        </w:rPr>
        <w:t>日至</w:t>
      </w:r>
      <w:r>
        <w:rPr>
          <w:rFonts w:hint="eastAsia" w:ascii="宋体" w:hAnsi="宋体" w:cs="宋体"/>
          <w:color w:val="000000" w:themeColor="text1"/>
          <w:sz w:val="24"/>
          <w:szCs w:val="24"/>
          <w:highlight w:val="none"/>
          <w:lang w:eastAsia="zh-CN"/>
          <w14:textFill>
            <w14:solidFill>
              <w14:schemeClr w14:val="tx1"/>
            </w14:solidFill>
          </w14:textFill>
        </w:rPr>
        <w:t>2025</w:t>
      </w:r>
      <w:r>
        <w:rPr>
          <w:rFonts w:hint="eastAsia" w:ascii="宋体" w:hAnsi="宋体" w:eastAsia="宋体" w:cs="宋体"/>
          <w:color w:val="000000" w:themeColor="text1"/>
          <w:sz w:val="24"/>
          <w:szCs w:val="24"/>
          <w:highlight w:val="non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年 </w:t>
      </w:r>
      <w:r>
        <w:rPr>
          <w:rFonts w:hint="eastAsia" w:ascii="宋体" w:hAnsi="宋体" w:cs="宋体"/>
          <w:color w:val="000000" w:themeColor="text1"/>
          <w:sz w:val="24"/>
          <w:szCs w:val="24"/>
          <w:highlight w:val="none"/>
          <w:lang w:val="en-US" w:eastAsia="zh-CN"/>
          <w14:textFill>
            <w14:solidFill>
              <w14:schemeClr w14:val="tx1"/>
            </w14:solidFill>
          </w14:textFill>
        </w:rPr>
        <w:t>4</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cs="宋体"/>
          <w:color w:val="000000" w:themeColor="text1"/>
          <w:sz w:val="24"/>
          <w:szCs w:val="24"/>
          <w:highlight w:val="none"/>
          <w:lang w:val="en-US" w:eastAsia="zh-CN"/>
          <w14:textFill>
            <w14:solidFill>
              <w14:schemeClr w14:val="tx1"/>
            </w14:solidFill>
          </w14:textFill>
        </w:rPr>
        <w:t xml:space="preserve">30 </w:t>
      </w:r>
      <w:r>
        <w:rPr>
          <w:rFonts w:hint="eastAsia" w:ascii="宋体" w:hAnsi="宋体" w:eastAsia="宋体" w:cs="宋体"/>
          <w:color w:val="000000" w:themeColor="text1"/>
          <w:sz w:val="24"/>
          <w:szCs w:val="24"/>
          <w:highlight w:val="none"/>
          <w14:textFill>
            <w14:solidFill>
              <w14:schemeClr w14:val="tx1"/>
            </w14:solidFill>
          </w14:textFill>
        </w:rPr>
        <w:t>日(节假日除外)上午8：30至12：00，下午2：00至5：30（北京时间）在</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厦门市湖里区机场北路476号四楼售标室</w:t>
      </w:r>
      <w:r>
        <w:rPr>
          <w:rFonts w:hint="eastAsia" w:ascii="宋体" w:hAnsi="宋体" w:eastAsia="宋体" w:cs="宋体"/>
          <w:color w:val="000000" w:themeColor="text1"/>
          <w:sz w:val="24"/>
          <w:szCs w:val="24"/>
          <w:highlight w:val="none"/>
          <w14:textFill>
            <w14:solidFill>
              <w14:schemeClr w14:val="tx1"/>
            </w14:solidFill>
          </w14:textFill>
        </w:rPr>
        <w:t>购买采购文件，联系人及电话：</w:t>
      </w:r>
      <w:r>
        <w:rPr>
          <w:rFonts w:hint="eastAsia" w:ascii="宋体" w:hAnsi="宋体" w:cs="宋体"/>
          <w:color w:val="000000" w:themeColor="text1"/>
          <w:sz w:val="24"/>
          <w:szCs w:val="24"/>
          <w:highlight w:val="none"/>
          <w:lang w:eastAsia="zh-CN"/>
          <w14:textFill>
            <w14:solidFill>
              <w14:schemeClr w14:val="tx1"/>
            </w14:solidFill>
          </w14:textFill>
        </w:rPr>
        <w:t>蒋小姐</w:t>
      </w:r>
      <w:r>
        <w:rPr>
          <w:rFonts w:hint="eastAsia" w:ascii="宋体" w:hAnsi="宋体" w:eastAsia="宋体" w:cs="宋体"/>
          <w:color w:val="000000" w:themeColor="text1"/>
          <w:sz w:val="24"/>
          <w:szCs w:val="24"/>
          <w:highlight w:val="none"/>
          <w14:textFill>
            <w14:solidFill>
              <w14:schemeClr w14:val="tx1"/>
            </w14:solidFill>
          </w14:textFill>
        </w:rPr>
        <w:t>0592-2219823。</w:t>
      </w:r>
    </w:p>
    <w:p w14:paraId="04921E27">
      <w:pPr>
        <w:adjustRightInd w:val="0"/>
        <w:snapToGrid w:val="0"/>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4.采购文件售价</w:t>
      </w:r>
      <w:r>
        <w:rPr>
          <w:rFonts w:hint="eastAsia" w:ascii="宋体" w:hAnsi="宋体" w:eastAsia="宋体" w:cs="宋体"/>
          <w:i w:val="0"/>
          <w:iCs w:val="0"/>
          <w:caps w:val="0"/>
          <w:color w:val="000000" w:themeColor="text1"/>
          <w:spacing w:val="0"/>
          <w:sz w:val="24"/>
          <w:szCs w:val="24"/>
          <w:highlight w:val="none"/>
          <w:shd w:val="clear" w:color="auto" w:fill="FFFFFF"/>
          <w:lang w:eastAsia="zh-CN"/>
          <w14:textFill>
            <w14:solidFill>
              <w14:schemeClr w14:val="tx1"/>
            </w14:solidFill>
          </w14:textFill>
        </w:rPr>
        <w:t>：</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color w:val="000000" w:themeColor="text1"/>
          <w:sz w:val="24"/>
          <w:szCs w:val="24"/>
          <w:highlight w:val="none"/>
          <w:u w:val="single"/>
          <w:lang w:val="en-US" w:eastAsia="zh-CN"/>
          <w14:textFill>
            <w14:solidFill>
              <w14:schemeClr w14:val="tx1"/>
            </w14:solidFill>
          </w14:textFill>
        </w:rPr>
        <w:t>50</w:t>
      </w:r>
      <w:r>
        <w:rPr>
          <w:rFonts w:hint="eastAsia" w:ascii="宋体" w:hAnsi="宋体" w:eastAsia="宋体" w:cs="宋体"/>
          <w:b/>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元人民币，邮寄费人民币50元</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售后不退。</w:t>
      </w:r>
    </w:p>
    <w:p w14:paraId="1599C308">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5.报价文件提交截止时间：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14：30（时间） </w:t>
      </w:r>
      <w:r>
        <w:rPr>
          <w:rFonts w:hint="eastAsia" w:ascii="宋体" w:hAnsi="宋体" w:eastAsia="宋体" w:cs="宋体"/>
          <w:color w:val="000000" w:themeColor="text1"/>
          <w:sz w:val="24"/>
          <w:szCs w:val="24"/>
          <w:highlight w:val="none"/>
          <w14:textFill>
            <w14:solidFill>
              <w14:schemeClr w14:val="tx1"/>
            </w14:solidFill>
          </w14:textFill>
        </w:rPr>
        <w:t>（北京时间），报价文件应在截止时间前将报价文件递交到</w:t>
      </w:r>
      <w:r>
        <w:rPr>
          <w:rFonts w:hint="eastAsia" w:ascii="宋体" w:hAnsi="宋体" w:eastAsia="宋体" w:cs="宋体"/>
          <w:b/>
          <w:color w:val="000000" w:themeColor="text1"/>
          <w:sz w:val="24"/>
          <w:szCs w:val="24"/>
          <w:highlight w:val="none"/>
          <w:u w:val="single"/>
          <w14:textFill>
            <w14:solidFill>
              <w14:schemeClr w14:val="tx1"/>
            </w14:solidFill>
          </w14:textFill>
        </w:rPr>
        <w:t>厦门市湖里区机场北路476号四楼开标厅</w:t>
      </w:r>
      <w:r>
        <w:rPr>
          <w:rFonts w:hint="eastAsia" w:ascii="宋体" w:hAnsi="宋体" w:eastAsia="宋体" w:cs="宋体"/>
          <w:color w:val="000000" w:themeColor="text1"/>
          <w:sz w:val="24"/>
          <w:szCs w:val="24"/>
          <w:highlight w:val="none"/>
          <w14:textFill>
            <w14:solidFill>
              <w14:schemeClr w14:val="tx1"/>
            </w14:solidFill>
          </w14:textFill>
        </w:rPr>
        <w:t>，逾期收到的或不符合规定的报价文件将被拒绝。</w:t>
      </w:r>
    </w:p>
    <w:p w14:paraId="3B5FA28C">
      <w:pPr>
        <w:spacing w:line="360" w:lineRule="auto"/>
        <w:ind w:left="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6.磋商时间：</w:t>
      </w:r>
      <w:r>
        <w:rPr>
          <w:rFonts w:hint="eastAsia" w:ascii="宋体" w:hAnsi="宋体" w:cs="宋体"/>
          <w:color w:val="000000" w:themeColor="text1"/>
          <w:sz w:val="24"/>
          <w:szCs w:val="24"/>
          <w:highlight w:val="none"/>
          <w:u w:val="single"/>
          <w:lang w:eastAsia="zh-CN"/>
          <w14:textFill>
            <w14:solidFill>
              <w14:schemeClr w14:val="tx1"/>
            </w14:solidFill>
          </w14:textFill>
        </w:rPr>
        <w:t>2025</w:t>
      </w:r>
      <w:r>
        <w:rPr>
          <w:rFonts w:hint="eastAsia" w:ascii="宋体" w:hAnsi="宋体" w:eastAsia="宋体" w:cs="宋体"/>
          <w:color w:val="000000" w:themeColor="text1"/>
          <w:sz w:val="24"/>
          <w:szCs w:val="24"/>
          <w:highlight w:val="none"/>
          <w:u w:val="single"/>
          <w:lang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cs="宋体"/>
          <w:color w:val="000000" w:themeColor="text1"/>
          <w:sz w:val="24"/>
          <w:szCs w:val="24"/>
          <w:highlight w:val="none"/>
          <w:u w:val="single"/>
          <w:lang w:val="en-US" w:eastAsia="zh-CN"/>
          <w14:textFill>
            <w14:solidFill>
              <w14:schemeClr w14:val="tx1"/>
            </w14:solidFill>
          </w14:textFill>
        </w:rPr>
        <w:t>5</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cs="宋体"/>
          <w:color w:val="000000" w:themeColor="text1"/>
          <w:sz w:val="24"/>
          <w:szCs w:val="24"/>
          <w:highlight w:val="none"/>
          <w:u w:val="single"/>
          <w:lang w:val="en-US" w:eastAsia="zh-CN"/>
          <w14:textFill>
            <w14:solidFill>
              <w14:schemeClr w14:val="tx1"/>
            </w14:solidFill>
          </w14:textFill>
        </w:rPr>
        <w:t>6</w:t>
      </w:r>
      <w:bookmarkStart w:id="6" w:name="_GoBack"/>
      <w:bookmarkEnd w:id="6"/>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w:t>
      </w:r>
      <w:r>
        <w:rPr>
          <w:rFonts w:hint="eastAsia" w:ascii="宋体" w:hAnsi="宋体" w:eastAsia="宋体" w:cs="宋体"/>
          <w:color w:val="000000" w:themeColor="text1"/>
          <w:sz w:val="24"/>
          <w:szCs w:val="24"/>
          <w:highlight w:val="none"/>
          <w:u w:val="single"/>
          <w14:textFill>
            <w14:solidFill>
              <w14:schemeClr w14:val="tx1"/>
            </w14:solidFill>
          </w14:textFill>
        </w:rPr>
        <w:t xml:space="preserve"> 14：30（时间）</w:t>
      </w:r>
    </w:p>
    <w:p w14:paraId="3AC37A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对本次磋商活动事项如有疑问的，请在磋商截止时间5日之前，以书面形式与采购代理机构联系。</w:t>
      </w:r>
    </w:p>
    <w:p w14:paraId="4E040C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8.以上信息如有变更，</w:t>
      </w:r>
      <w:r>
        <w:rPr>
          <w:rFonts w:hint="eastAsia" w:ascii="宋体" w:hAnsi="宋体" w:cs="宋体"/>
          <w:color w:val="000000" w:themeColor="text1"/>
          <w:sz w:val="24"/>
          <w:szCs w:val="24"/>
          <w:highlight w:val="none"/>
          <w:u w:val="single"/>
          <w:lang w:val="en-US" w:eastAsia="zh-CN"/>
          <w14:textFill>
            <w14:solidFill>
              <w14:schemeClr w14:val="tx1"/>
            </w14:solidFill>
          </w14:textFill>
        </w:rPr>
        <w:t>厦门万翔招标有限公司</w:t>
      </w:r>
      <w:r>
        <w:rPr>
          <w:rFonts w:hint="eastAsia" w:ascii="宋体" w:hAnsi="宋体" w:eastAsia="宋体" w:cs="宋体"/>
          <w:color w:val="000000" w:themeColor="text1"/>
          <w:sz w:val="24"/>
          <w:szCs w:val="24"/>
          <w:highlight w:val="none"/>
          <w14:textFill>
            <w14:solidFill>
              <w14:schemeClr w14:val="tx1"/>
            </w14:solidFill>
          </w14:textFill>
        </w:rPr>
        <w:t>将通过</w:t>
      </w:r>
      <w:r>
        <w:rPr>
          <w:rFonts w:hint="eastAsia" w:ascii="宋体" w:hAnsi="宋体" w:cs="宋体"/>
          <w:color w:val="000000" w:themeColor="text1"/>
          <w:sz w:val="24"/>
          <w:szCs w:val="24"/>
          <w:highlight w:val="none"/>
          <w:lang w:val="en-US" w:eastAsia="zh-CN"/>
          <w14:textFill>
            <w14:solidFill>
              <w14:schemeClr w14:val="tx1"/>
            </w14:solidFill>
          </w14:textFill>
        </w:rPr>
        <w:t>厦门招投标</w:t>
      </w:r>
      <w:r>
        <w:rPr>
          <w:rFonts w:hint="eastAsia" w:ascii="宋体" w:hAnsi="宋体" w:eastAsia="宋体" w:cs="宋体"/>
          <w:color w:val="000000" w:themeColor="text1"/>
          <w:sz w:val="24"/>
          <w:szCs w:val="24"/>
          <w:highlight w:val="none"/>
          <w14:textFill>
            <w14:solidFill>
              <w14:schemeClr w14:val="tx1"/>
            </w14:solidFill>
          </w14:textFill>
        </w:rPr>
        <w:t>网</w:t>
      </w:r>
      <w:r>
        <w:rPr>
          <w:rFonts w:hint="eastAsia" w:ascii="宋体" w:hAnsi="宋体" w:eastAsia="宋体" w:cs="宋体"/>
          <w:bCs/>
          <w:color w:val="000000" w:themeColor="text1"/>
          <w:sz w:val="24"/>
          <w:szCs w:val="24"/>
          <w:highlight w:val="none"/>
          <w14:textFill>
            <w14:solidFill>
              <w14:schemeClr w14:val="tx1"/>
            </w14:solidFill>
          </w14:textFill>
        </w:rPr>
        <w:t>等信息发布媒体通知,</w:t>
      </w:r>
      <w:r>
        <w:rPr>
          <w:rFonts w:hint="eastAsia" w:ascii="宋体" w:hAnsi="宋体" w:eastAsia="宋体" w:cs="宋体"/>
          <w:color w:val="000000" w:themeColor="text1"/>
          <w:sz w:val="24"/>
          <w:szCs w:val="24"/>
          <w:highlight w:val="none"/>
          <w14:textFill>
            <w14:solidFill>
              <w14:schemeClr w14:val="tx1"/>
            </w14:solidFill>
          </w14:textFill>
        </w:rPr>
        <w:t>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关注。</w:t>
      </w:r>
    </w:p>
    <w:p w14:paraId="31212F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9.本项目（不接受）联合体报价。</w:t>
      </w:r>
    </w:p>
    <w:p w14:paraId="11C148EB">
      <w:pPr>
        <w:tabs>
          <w:tab w:val="left" w:pos="114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10.各有关联系方式</w:t>
      </w:r>
    </w:p>
    <w:tbl>
      <w:tblPr>
        <w:tblStyle w:val="27"/>
        <w:tblW w:w="85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63"/>
        <w:gridCol w:w="1008"/>
        <w:gridCol w:w="1303"/>
        <w:gridCol w:w="2539"/>
        <w:gridCol w:w="2773"/>
      </w:tblGrid>
      <w:tr w14:paraId="2E3998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63" w:type="dxa"/>
            <w:tcBorders>
              <w:top w:val="double" w:color="auto" w:sz="4" w:space="0"/>
              <w:left w:val="double" w:color="auto" w:sz="4" w:space="0"/>
              <w:bottom w:val="single" w:color="auto" w:sz="6" w:space="0"/>
              <w:right w:val="single" w:color="auto" w:sz="6" w:space="0"/>
            </w:tcBorders>
            <w:noWrap w:val="0"/>
            <w:vAlign w:val="center"/>
          </w:tcPr>
          <w:p w14:paraId="262ACC43">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序号</w:t>
            </w:r>
          </w:p>
        </w:tc>
        <w:tc>
          <w:tcPr>
            <w:tcW w:w="1008" w:type="dxa"/>
            <w:tcBorders>
              <w:top w:val="double" w:color="auto" w:sz="4" w:space="0"/>
              <w:left w:val="single" w:color="auto" w:sz="6" w:space="0"/>
              <w:bottom w:val="single" w:color="auto" w:sz="6" w:space="0"/>
              <w:right w:val="single" w:color="auto" w:sz="6" w:space="0"/>
            </w:tcBorders>
            <w:noWrap w:val="0"/>
            <w:vAlign w:val="center"/>
          </w:tcPr>
          <w:p w14:paraId="75EE4E68">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分工</w:t>
            </w:r>
          </w:p>
        </w:tc>
        <w:tc>
          <w:tcPr>
            <w:tcW w:w="1303" w:type="dxa"/>
            <w:tcBorders>
              <w:top w:val="double" w:color="auto" w:sz="4" w:space="0"/>
              <w:left w:val="single" w:color="auto" w:sz="6" w:space="0"/>
              <w:bottom w:val="single" w:color="auto" w:sz="6" w:space="0"/>
              <w:right w:val="single" w:color="auto" w:sz="6" w:space="0"/>
            </w:tcBorders>
            <w:noWrap w:val="0"/>
            <w:vAlign w:val="center"/>
          </w:tcPr>
          <w:p w14:paraId="62498E90">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联系人</w:t>
            </w:r>
          </w:p>
        </w:tc>
        <w:tc>
          <w:tcPr>
            <w:tcW w:w="2539" w:type="dxa"/>
            <w:tcBorders>
              <w:top w:val="double" w:color="auto" w:sz="4" w:space="0"/>
              <w:left w:val="single" w:color="auto" w:sz="6" w:space="0"/>
              <w:bottom w:val="single" w:color="auto" w:sz="6" w:space="0"/>
              <w:right w:val="single" w:color="auto" w:sz="6" w:space="0"/>
            </w:tcBorders>
            <w:noWrap w:val="0"/>
            <w:vAlign w:val="center"/>
          </w:tcPr>
          <w:p w14:paraId="5CB24FD1">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职责范围</w:t>
            </w:r>
          </w:p>
        </w:tc>
        <w:tc>
          <w:tcPr>
            <w:tcW w:w="2773" w:type="dxa"/>
            <w:tcBorders>
              <w:top w:val="double" w:color="auto" w:sz="4" w:space="0"/>
              <w:left w:val="single" w:color="auto" w:sz="6" w:space="0"/>
              <w:bottom w:val="single" w:color="auto" w:sz="6" w:space="0"/>
              <w:right w:val="double" w:color="auto" w:sz="4" w:space="0"/>
            </w:tcBorders>
            <w:noWrap w:val="0"/>
            <w:vAlign w:val="center"/>
          </w:tcPr>
          <w:p w14:paraId="6DEB8347">
            <w:pPr>
              <w:spacing w:line="360" w:lineRule="auto"/>
              <w:jc w:val="center"/>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联系电话</w:t>
            </w:r>
          </w:p>
        </w:tc>
      </w:tr>
      <w:tr w14:paraId="236BC75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5AD3071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1</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397C35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项目经办</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0D507B8C">
            <w:pPr>
              <w:spacing w:line="360" w:lineRule="auto"/>
              <w:rPr>
                <w:rFonts w:hint="default" w:ascii="宋体" w:hAnsi="宋体" w:eastAsia="宋体" w:cs="宋体"/>
                <w:color w:val="000000" w:themeColor="text1"/>
                <w:kern w:val="0"/>
                <w:sz w:val="24"/>
                <w:szCs w:val="24"/>
                <w:highlight w:val="none"/>
                <w:lang w:val="en-US" w:eastAsia="zh-CN"/>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李先生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10E188D">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负责采购文件的咨询、答疑等工作</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5951D6E7">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w:t>
            </w:r>
            <w:r>
              <w:rPr>
                <w:rFonts w:hint="eastAsia" w:ascii="宋体" w:hAnsi="宋体" w:cs="宋体"/>
                <w:color w:val="000000" w:themeColor="text1"/>
                <w:sz w:val="24"/>
                <w:szCs w:val="24"/>
                <w:highlight w:val="none"/>
                <w:lang w:val="en-US" w:eastAsia="zh-CN"/>
                <w14:textFill>
                  <w14:solidFill>
                    <w14:schemeClr w14:val="tx1"/>
                  </w14:solidFill>
                </w14:textFill>
              </w:rPr>
              <w:t>5730289</w:t>
            </w:r>
          </w:p>
          <w:p w14:paraId="061BFE9F">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r w14:paraId="5C44AC9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6C489BF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2</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5FF47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2B3267C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3B9FBE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磋商保证金收、退</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7B299DA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0592-5703367</w:t>
            </w:r>
          </w:p>
        </w:tc>
      </w:tr>
      <w:tr w14:paraId="7D04AD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2825EE70">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3</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0C2840FC">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财务</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7209D357">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张先生</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E4B60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文件费、磋商保证金到账咨询</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3E3E89E1">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0592-2298139</w:t>
            </w:r>
          </w:p>
        </w:tc>
      </w:tr>
      <w:tr w14:paraId="102845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77EE8A4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4</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26EB1907">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11B0069">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陈小姐</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2FDED3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收取</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46EB9F42">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kern w:val="0"/>
                <w:sz w:val="24"/>
                <w:szCs w:val="24"/>
                <w:highlight w:val="none"/>
                <w14:textFill>
                  <w14:solidFill>
                    <w14:schemeClr w14:val="tx1"/>
                  </w14:solidFill>
                </w14:textFill>
              </w:rPr>
              <w:t>5703367</w:t>
            </w:r>
          </w:p>
        </w:tc>
      </w:tr>
      <w:tr w14:paraId="181EFC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5EF40576">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5</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FA1952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监督</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27D3FF6B">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423BD4E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欢迎</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对项目采购过程中公告发布、采购文件购买、磋商保证金缴交和退还、</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收取、成交通知书发放等环节的服务进行监督。我们将竭诚为您提供最优质的服务。</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1AFBE1C5">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0592-5705656</w:t>
            </w:r>
          </w:p>
        </w:tc>
      </w:tr>
      <w:tr w14:paraId="14BCCC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single" w:color="auto" w:sz="6" w:space="0"/>
              <w:right w:val="single" w:color="auto" w:sz="6" w:space="0"/>
            </w:tcBorders>
            <w:noWrap w:val="0"/>
            <w:vAlign w:val="center"/>
          </w:tcPr>
          <w:p w14:paraId="29C49001">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6</w:t>
            </w:r>
          </w:p>
        </w:tc>
        <w:tc>
          <w:tcPr>
            <w:tcW w:w="1008" w:type="dxa"/>
            <w:tcBorders>
              <w:top w:val="single" w:color="auto" w:sz="6" w:space="0"/>
              <w:left w:val="single" w:color="auto" w:sz="6" w:space="0"/>
              <w:bottom w:val="single" w:color="auto" w:sz="6" w:space="0"/>
              <w:right w:val="single" w:color="auto" w:sz="6" w:space="0"/>
            </w:tcBorders>
            <w:noWrap w:val="0"/>
            <w:vAlign w:val="center"/>
          </w:tcPr>
          <w:p w14:paraId="31DF76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接收质疑</w:t>
            </w:r>
          </w:p>
        </w:tc>
        <w:tc>
          <w:tcPr>
            <w:tcW w:w="1303" w:type="dxa"/>
            <w:tcBorders>
              <w:top w:val="single" w:color="auto" w:sz="6" w:space="0"/>
              <w:left w:val="single" w:color="auto" w:sz="6" w:space="0"/>
              <w:bottom w:val="single" w:color="auto" w:sz="6" w:space="0"/>
              <w:right w:val="single" w:color="auto" w:sz="6" w:space="0"/>
            </w:tcBorders>
            <w:noWrap w:val="0"/>
            <w:vAlign w:val="center"/>
          </w:tcPr>
          <w:p w14:paraId="1CA6020A">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黄经理</w:t>
            </w:r>
          </w:p>
        </w:tc>
        <w:tc>
          <w:tcPr>
            <w:tcW w:w="2539" w:type="dxa"/>
            <w:tcBorders>
              <w:top w:val="single" w:color="auto" w:sz="6" w:space="0"/>
              <w:left w:val="single" w:color="auto" w:sz="6" w:space="0"/>
              <w:bottom w:val="single" w:color="auto" w:sz="6" w:space="0"/>
              <w:right w:val="single" w:color="auto" w:sz="6" w:space="0"/>
            </w:tcBorders>
            <w:noWrap w:val="0"/>
            <w:vAlign w:val="center"/>
          </w:tcPr>
          <w:p w14:paraId="7702A995">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负责接收质疑</w:t>
            </w:r>
          </w:p>
        </w:tc>
        <w:tc>
          <w:tcPr>
            <w:tcW w:w="2773" w:type="dxa"/>
            <w:tcBorders>
              <w:top w:val="single" w:color="auto" w:sz="6" w:space="0"/>
              <w:left w:val="single" w:color="auto" w:sz="6" w:space="0"/>
              <w:bottom w:val="single" w:color="auto" w:sz="6" w:space="0"/>
              <w:right w:val="double" w:color="auto" w:sz="4" w:space="0"/>
            </w:tcBorders>
            <w:noWrap w:val="0"/>
            <w:vAlign w:val="center"/>
          </w:tcPr>
          <w:p w14:paraId="3F109D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电话0592-2298125</w:t>
            </w:r>
          </w:p>
          <w:p w14:paraId="4AF34C5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p w14:paraId="233CA2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HYPERLINK "mailto:邮箱hcq@iport.com.cn" </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Fonts w:hint="eastAsia" w:ascii="宋体" w:hAnsi="宋体" w:eastAsia="宋体" w:cs="宋体"/>
                <w:color w:val="000000" w:themeColor="text1"/>
                <w:sz w:val="24"/>
                <w:szCs w:val="24"/>
                <w:highlight w:val="none"/>
                <w14:textFill>
                  <w14:solidFill>
                    <w14:schemeClr w14:val="tx1"/>
                  </w14:solidFill>
                </w14:textFill>
              </w:rPr>
              <w:t>邮箱hcq@iport.com.cn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p>
          <w:p w14:paraId="7FCDB8F8">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通讯地址：厦门市湖里区机场北路476号4楼</w:t>
            </w:r>
          </w:p>
        </w:tc>
      </w:tr>
      <w:tr w14:paraId="466B4F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63" w:type="dxa"/>
            <w:tcBorders>
              <w:top w:val="single" w:color="auto" w:sz="6" w:space="0"/>
              <w:left w:val="double" w:color="auto" w:sz="4" w:space="0"/>
              <w:bottom w:val="double" w:color="auto" w:sz="4" w:space="0"/>
              <w:right w:val="single" w:color="auto" w:sz="6" w:space="0"/>
            </w:tcBorders>
            <w:noWrap w:val="0"/>
            <w:vAlign w:val="center"/>
          </w:tcPr>
          <w:p w14:paraId="7F925C03">
            <w:pPr>
              <w:spacing w:line="360" w:lineRule="auto"/>
              <w:jc w:val="center"/>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7</w:t>
            </w:r>
          </w:p>
        </w:tc>
        <w:tc>
          <w:tcPr>
            <w:tcW w:w="1008" w:type="dxa"/>
            <w:tcBorders>
              <w:top w:val="single" w:color="auto" w:sz="6" w:space="0"/>
              <w:left w:val="single" w:color="auto" w:sz="6" w:space="0"/>
              <w:bottom w:val="double" w:color="auto" w:sz="4" w:space="0"/>
              <w:right w:val="single" w:color="auto" w:sz="6" w:space="0"/>
            </w:tcBorders>
            <w:noWrap w:val="0"/>
            <w:vAlign w:val="center"/>
          </w:tcPr>
          <w:p w14:paraId="4BE086A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售标</w:t>
            </w:r>
          </w:p>
        </w:tc>
        <w:tc>
          <w:tcPr>
            <w:tcW w:w="1303" w:type="dxa"/>
            <w:tcBorders>
              <w:top w:val="single" w:color="auto" w:sz="6" w:space="0"/>
              <w:left w:val="single" w:color="auto" w:sz="6" w:space="0"/>
              <w:bottom w:val="double" w:color="auto" w:sz="4" w:space="0"/>
              <w:right w:val="single" w:color="auto" w:sz="6" w:space="0"/>
            </w:tcBorders>
            <w:noWrap w:val="0"/>
            <w:vAlign w:val="center"/>
          </w:tcPr>
          <w:p w14:paraId="000FD2AF">
            <w:pPr>
              <w:spacing w:line="360" w:lineRule="auto"/>
              <w:jc w:val="center"/>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蒋小姐</w:t>
            </w:r>
          </w:p>
        </w:tc>
        <w:tc>
          <w:tcPr>
            <w:tcW w:w="2539" w:type="dxa"/>
            <w:tcBorders>
              <w:top w:val="single" w:color="auto" w:sz="6" w:space="0"/>
              <w:left w:val="single" w:color="auto" w:sz="6" w:space="0"/>
              <w:bottom w:val="double" w:color="auto" w:sz="4" w:space="0"/>
              <w:right w:val="single" w:color="auto" w:sz="6" w:space="0"/>
            </w:tcBorders>
            <w:noWrap w:val="0"/>
            <w:vAlign w:val="center"/>
          </w:tcPr>
          <w:p w14:paraId="2E43FC2A">
            <w:pPr>
              <w:spacing w:line="360" w:lineRule="auto"/>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负责受理采购文件出售（邮寄）</w:t>
            </w:r>
          </w:p>
        </w:tc>
        <w:tc>
          <w:tcPr>
            <w:tcW w:w="2773" w:type="dxa"/>
            <w:tcBorders>
              <w:top w:val="single" w:color="auto" w:sz="6" w:space="0"/>
              <w:left w:val="single" w:color="auto" w:sz="6" w:space="0"/>
              <w:bottom w:val="double" w:color="auto" w:sz="4" w:space="0"/>
              <w:right w:val="double" w:color="auto" w:sz="4" w:space="0"/>
            </w:tcBorders>
            <w:noWrap w:val="0"/>
            <w:vAlign w:val="center"/>
          </w:tcPr>
          <w:p w14:paraId="320E168B">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0592-2219823</w:t>
            </w:r>
          </w:p>
          <w:p w14:paraId="7C68B35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传真0592-5706660-6969</w:t>
            </w:r>
          </w:p>
        </w:tc>
      </w:tr>
    </w:tbl>
    <w:p w14:paraId="51AC9835">
      <w:pPr>
        <w:tabs>
          <w:tab w:val="left" w:pos="1140"/>
        </w:tabs>
        <w:spacing w:line="360" w:lineRule="auto"/>
        <w:ind w:left="426"/>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11.磋商保证金及</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、文件费缴交账户：</w:t>
      </w:r>
    </w:p>
    <w:tbl>
      <w:tblPr>
        <w:tblStyle w:val="27"/>
        <w:tblW w:w="940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563"/>
        <w:gridCol w:w="3702"/>
        <w:gridCol w:w="4137"/>
      </w:tblGrid>
      <w:tr w14:paraId="63F74D3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563" w:type="dxa"/>
            <w:tcBorders>
              <w:top w:val="double" w:color="auto" w:sz="4" w:space="0"/>
              <w:left w:val="double" w:color="auto" w:sz="4" w:space="0"/>
              <w:bottom w:val="single" w:color="auto" w:sz="6" w:space="0"/>
              <w:right w:val="single" w:color="auto" w:sz="6" w:space="0"/>
            </w:tcBorders>
            <w:noWrap w:val="0"/>
            <w:vAlign w:val="center"/>
          </w:tcPr>
          <w:p w14:paraId="631E480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类   别</w:t>
            </w:r>
          </w:p>
        </w:tc>
        <w:tc>
          <w:tcPr>
            <w:tcW w:w="3702" w:type="dxa"/>
            <w:tcBorders>
              <w:top w:val="double" w:color="auto" w:sz="4" w:space="0"/>
              <w:left w:val="single" w:color="auto" w:sz="6" w:space="0"/>
              <w:bottom w:val="single" w:color="auto" w:sz="6" w:space="0"/>
              <w:right w:val="single" w:color="auto" w:sz="6" w:space="0"/>
            </w:tcBorders>
            <w:noWrap w:val="0"/>
            <w:vAlign w:val="center"/>
          </w:tcPr>
          <w:p w14:paraId="2006439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磋商保证金缴交账户</w:t>
            </w:r>
          </w:p>
        </w:tc>
        <w:tc>
          <w:tcPr>
            <w:tcW w:w="4137" w:type="dxa"/>
            <w:tcBorders>
              <w:top w:val="double" w:color="auto" w:sz="4" w:space="0"/>
              <w:left w:val="single" w:color="auto" w:sz="6" w:space="0"/>
              <w:bottom w:val="single" w:color="auto" w:sz="6" w:space="0"/>
              <w:right w:val="double" w:color="auto" w:sz="4" w:space="0"/>
            </w:tcBorders>
            <w:noWrap w:val="0"/>
            <w:vAlign w:val="center"/>
          </w:tcPr>
          <w:p w14:paraId="002AFAC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文件费、</w:t>
            </w:r>
            <w:r>
              <w:rPr>
                <w:rFonts w:hint="eastAsia" w:ascii="宋体" w:hAnsi="宋体" w:eastAsia="宋体" w:cs="宋体"/>
                <w:b/>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
                <w:color w:val="000000" w:themeColor="text1"/>
                <w:sz w:val="24"/>
                <w:szCs w:val="24"/>
                <w:highlight w:val="none"/>
                <w14:textFill>
                  <w14:solidFill>
                    <w14:schemeClr w14:val="tx1"/>
                  </w14:solidFill>
                </w14:textFill>
              </w:rPr>
              <w:t>缴交账户</w:t>
            </w:r>
          </w:p>
        </w:tc>
      </w:tr>
      <w:tr w14:paraId="3D6649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14BA426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 户 行</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539E6D8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7782EE0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中国建设银行股份有限公司厦门自贸试验区航空港支行</w:t>
            </w:r>
          </w:p>
        </w:tc>
      </w:tr>
      <w:tr w14:paraId="4A2AC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single" w:color="auto" w:sz="6" w:space="0"/>
              <w:right w:val="single" w:color="auto" w:sz="6" w:space="0"/>
            </w:tcBorders>
            <w:noWrap w:val="0"/>
            <w:vAlign w:val="center"/>
          </w:tcPr>
          <w:p w14:paraId="298F486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w:t>
            </w:r>
          </w:p>
        </w:tc>
        <w:tc>
          <w:tcPr>
            <w:tcW w:w="3702" w:type="dxa"/>
            <w:tcBorders>
              <w:top w:val="single" w:color="auto" w:sz="6" w:space="0"/>
              <w:left w:val="single" w:color="auto" w:sz="6" w:space="0"/>
              <w:bottom w:val="single" w:color="auto" w:sz="6" w:space="0"/>
              <w:right w:val="single" w:color="auto" w:sz="6" w:space="0"/>
            </w:tcBorders>
            <w:noWrap w:val="0"/>
            <w:vAlign w:val="center"/>
          </w:tcPr>
          <w:p w14:paraId="040014F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c>
          <w:tcPr>
            <w:tcW w:w="4137" w:type="dxa"/>
            <w:tcBorders>
              <w:top w:val="single" w:color="auto" w:sz="6" w:space="0"/>
              <w:left w:val="single" w:color="auto" w:sz="6" w:space="0"/>
              <w:bottom w:val="single" w:color="auto" w:sz="6" w:space="0"/>
              <w:right w:val="double" w:color="auto" w:sz="4" w:space="0"/>
            </w:tcBorders>
            <w:noWrap w:val="0"/>
            <w:vAlign w:val="center"/>
          </w:tcPr>
          <w:p w14:paraId="26BF621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35101570201052504219</w:t>
            </w:r>
          </w:p>
        </w:tc>
      </w:tr>
      <w:tr w14:paraId="7A90C8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563" w:type="dxa"/>
            <w:tcBorders>
              <w:top w:val="single" w:color="auto" w:sz="6" w:space="0"/>
              <w:left w:val="double" w:color="auto" w:sz="4" w:space="0"/>
              <w:bottom w:val="double" w:color="auto" w:sz="4" w:space="0"/>
              <w:right w:val="single" w:color="auto" w:sz="6" w:space="0"/>
            </w:tcBorders>
            <w:noWrap w:val="0"/>
            <w:vAlign w:val="center"/>
          </w:tcPr>
          <w:p w14:paraId="44A629A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户名</w:t>
            </w:r>
          </w:p>
        </w:tc>
        <w:tc>
          <w:tcPr>
            <w:tcW w:w="7839" w:type="dxa"/>
            <w:gridSpan w:val="2"/>
            <w:tcBorders>
              <w:top w:val="single" w:color="auto" w:sz="6" w:space="0"/>
              <w:left w:val="single" w:color="auto" w:sz="6" w:space="0"/>
              <w:bottom w:val="double" w:color="auto" w:sz="4" w:space="0"/>
              <w:right w:val="double" w:color="auto" w:sz="4" w:space="0"/>
            </w:tcBorders>
            <w:noWrap w:val="0"/>
            <w:vAlign w:val="center"/>
          </w:tcPr>
          <w:p w14:paraId="17B8218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tc>
      </w:tr>
    </w:tbl>
    <w:p w14:paraId="48FA5B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须将相关的费用缴交至上表对应的账号，缴错账号而产生的一切后果由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自行承担。</w:t>
      </w:r>
    </w:p>
    <w:p w14:paraId="028B39FB">
      <w:pPr>
        <w:numPr>
          <w:ilvl w:val="0"/>
          <w:numId w:val="0"/>
        </w:numPr>
        <w:spacing w:line="360" w:lineRule="auto"/>
        <w:ind w:firstLine="480" w:firstLineChars="200"/>
        <w:rPr>
          <w:rFonts w:hint="eastAsia"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注意事项：</w:t>
      </w:r>
    </w:p>
    <w:p w14:paraId="71EB1416">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（1）有意向的潜在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发邮件至wxsb@iport.com.cn索取</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购买登记表。</w:t>
      </w:r>
    </w:p>
    <w:p w14:paraId="78DA647D">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（2）建议采用电汇或网银购买</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，请</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付款时务必注明“</w:t>
      </w:r>
      <w:r>
        <w:rPr>
          <w:rFonts w:hint="eastAsia" w:ascii="宋体" w:hAnsi="宋体" w:cs="宋体"/>
          <w:color w:val="000000" w:themeColor="text1"/>
          <w:sz w:val="24"/>
          <w:szCs w:val="24"/>
          <w:highlight w:val="none"/>
          <w:lang w:val="en-US" w:eastAsia="zh-CN"/>
          <w14:textFill>
            <w14:solidFill>
              <w14:schemeClr w14:val="tx1"/>
            </w14:solidFill>
          </w14:textFill>
        </w:rPr>
        <w:t>项目</w:t>
      </w:r>
      <w:r>
        <w:rPr>
          <w:rFonts w:hint="default" w:ascii="宋体" w:hAnsi="宋体" w:cs="宋体"/>
          <w:color w:val="000000" w:themeColor="text1"/>
          <w:sz w:val="24"/>
          <w:szCs w:val="24"/>
          <w:highlight w:val="none"/>
          <w:lang w:val="en-US" w:eastAsia="zh-CN"/>
          <w14:textFill>
            <w14:solidFill>
              <w14:schemeClr w14:val="tx1"/>
            </w14:solidFill>
          </w14:textFill>
        </w:rPr>
        <w:t>编号+用途”（比如：XM</w:t>
      </w:r>
      <w:r>
        <w:rPr>
          <w:rFonts w:hint="eastAsia" w:ascii="宋体" w:hAnsi="宋体" w:cs="宋体"/>
          <w:color w:val="000000" w:themeColor="text1"/>
          <w:sz w:val="24"/>
          <w:szCs w:val="24"/>
          <w:highlight w:val="none"/>
          <w:lang w:val="en-US" w:eastAsia="zh-CN"/>
          <w14:textFill>
            <w14:solidFill>
              <w14:schemeClr w14:val="tx1"/>
            </w14:solidFill>
          </w14:textFill>
        </w:rPr>
        <w:t>2025</w:t>
      </w:r>
      <w:r>
        <w:rPr>
          <w:rFonts w:hint="default" w:ascii="宋体" w:hAnsi="宋体" w:cs="宋体"/>
          <w:color w:val="000000" w:themeColor="text1"/>
          <w:sz w:val="24"/>
          <w:szCs w:val="24"/>
          <w:highlight w:val="none"/>
          <w:lang w:val="en-US" w:eastAsia="zh-CN"/>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TZ</w:t>
      </w:r>
      <w:r>
        <w:rPr>
          <w:rFonts w:hint="default" w:ascii="宋体" w:hAnsi="宋体" w:cs="宋体"/>
          <w:color w:val="000000" w:themeColor="text1"/>
          <w:sz w:val="24"/>
          <w:szCs w:val="24"/>
          <w:highlight w:val="none"/>
          <w:lang w:val="en-US" w:eastAsia="zh-CN"/>
          <w14:textFill>
            <w14:solidFill>
              <w14:schemeClr w14:val="tx1"/>
            </w14:solidFill>
          </w14:textFill>
        </w:rPr>
        <w:t>00XX文件费）。</w:t>
      </w:r>
    </w:p>
    <w:p w14:paraId="1C6FE4A9">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（3）潜在</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default" w:ascii="宋体" w:hAnsi="宋体" w:cs="宋体"/>
          <w:color w:val="000000" w:themeColor="text1"/>
          <w:sz w:val="24"/>
          <w:szCs w:val="24"/>
          <w:highlight w:val="none"/>
          <w:lang w:val="en-US" w:eastAsia="zh-CN"/>
          <w14:textFill>
            <w14:solidFill>
              <w14:schemeClr w14:val="tx1"/>
            </w14:solidFill>
          </w14:textFill>
        </w:rPr>
        <w:t>填好购买登记表后将加盖公章的文件购买登记表扫描件及文件购买付款凭证发至wxsb@iport.com.cn进行购买登记，收到登记资料后发送</w:t>
      </w:r>
      <w:r>
        <w:rPr>
          <w:rFonts w:hint="eastAsia" w:ascii="宋体" w:hAnsi="宋体" w:cs="宋体"/>
          <w:color w:val="000000" w:themeColor="text1"/>
          <w:sz w:val="24"/>
          <w:szCs w:val="24"/>
          <w:highlight w:val="none"/>
          <w:lang w:val="en-US" w:eastAsia="zh-CN"/>
          <w14:textFill>
            <w14:solidFill>
              <w14:schemeClr w14:val="tx1"/>
            </w14:solidFill>
          </w14:textFill>
        </w:rPr>
        <w:t>采购文件</w:t>
      </w:r>
      <w:r>
        <w:rPr>
          <w:rFonts w:hint="default" w:ascii="宋体" w:hAnsi="宋体" w:cs="宋体"/>
          <w:color w:val="000000" w:themeColor="text1"/>
          <w:sz w:val="24"/>
          <w:szCs w:val="24"/>
          <w:highlight w:val="none"/>
          <w:lang w:val="en-US" w:eastAsia="zh-CN"/>
          <w14:textFill>
            <w14:solidFill>
              <w14:schemeClr w14:val="tx1"/>
            </w14:solidFill>
          </w14:textFill>
        </w:rPr>
        <w:t>电子版，如需纸质版，</w:t>
      </w:r>
      <w:r>
        <w:rPr>
          <w:rFonts w:hint="eastAsia" w:ascii="宋体" w:hAnsi="宋体" w:cs="宋体"/>
          <w:color w:val="000000" w:themeColor="text1"/>
          <w:sz w:val="24"/>
          <w:szCs w:val="24"/>
          <w:highlight w:val="none"/>
          <w:lang w:val="en-US" w:eastAsia="zh-CN"/>
          <w14:textFill>
            <w14:solidFill>
              <w14:schemeClr w14:val="tx1"/>
            </w14:solidFill>
          </w14:textFill>
        </w:rPr>
        <w:t>采购代理机构</w:t>
      </w:r>
      <w:r>
        <w:rPr>
          <w:rFonts w:hint="default" w:ascii="宋体" w:hAnsi="宋体" w:cs="宋体"/>
          <w:color w:val="000000" w:themeColor="text1"/>
          <w:sz w:val="24"/>
          <w:szCs w:val="24"/>
          <w:highlight w:val="none"/>
          <w:lang w:val="en-US" w:eastAsia="zh-CN"/>
          <w14:textFill>
            <w14:solidFill>
              <w14:schemeClr w14:val="tx1"/>
            </w14:solidFill>
          </w14:textFill>
        </w:rPr>
        <w:t>可以邮寄，邮费需到付。</w:t>
      </w:r>
    </w:p>
    <w:p w14:paraId="08A79F5F">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r>
        <w:rPr>
          <w:rFonts w:hint="default" w:ascii="宋体" w:hAnsi="宋体" w:cs="宋体"/>
          <w:color w:val="000000" w:themeColor="text1"/>
          <w:sz w:val="24"/>
          <w:szCs w:val="24"/>
          <w:highlight w:val="none"/>
          <w:lang w:val="en-US" w:eastAsia="zh-CN"/>
          <w14:textFill>
            <w14:solidFill>
              <w14:schemeClr w14:val="tx1"/>
            </w14:solidFill>
          </w14:textFill>
        </w:rPr>
        <w:t>（4）文件费及项目</w:t>
      </w:r>
      <w:r>
        <w:rPr>
          <w:rFonts w:hint="eastAsia" w:ascii="宋体" w:hAnsi="宋体" w:cs="宋体"/>
          <w:color w:val="000000" w:themeColor="text1"/>
          <w:sz w:val="24"/>
          <w:szCs w:val="24"/>
          <w:highlight w:val="none"/>
          <w:lang w:val="en-US" w:eastAsia="zh-CN"/>
          <w14:textFill>
            <w14:solidFill>
              <w14:schemeClr w14:val="tx1"/>
            </w14:solidFill>
          </w14:textFill>
        </w:rPr>
        <w:t>成交</w:t>
      </w:r>
      <w:r>
        <w:rPr>
          <w:rFonts w:hint="default" w:ascii="宋体" w:hAnsi="宋体" w:cs="宋体"/>
          <w:color w:val="000000" w:themeColor="text1"/>
          <w:sz w:val="24"/>
          <w:szCs w:val="24"/>
          <w:highlight w:val="none"/>
          <w:lang w:val="en-US" w:eastAsia="zh-CN"/>
          <w14:textFill>
            <w14:solidFill>
              <w14:schemeClr w14:val="tx1"/>
            </w14:solidFill>
          </w14:textFill>
        </w:rPr>
        <w:t>供应商服务费等发票均以邮件方式发送至购标指定邮箱。</w:t>
      </w:r>
    </w:p>
    <w:p w14:paraId="58FCFD9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采购代理机构：厦门万翔招标有限公司</w:t>
      </w:r>
    </w:p>
    <w:p w14:paraId="35662DE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地址：厦门市湖里区机场北路476号四楼</w:t>
      </w:r>
    </w:p>
    <w:p w14:paraId="36FFBC9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邮编：361006</w:t>
      </w:r>
    </w:p>
    <w:p w14:paraId="70B2EB4A">
      <w:pPr>
        <w:numPr>
          <w:ilvl w:val="0"/>
          <w:numId w:val="0"/>
        </w:numPr>
        <w:spacing w:line="360" w:lineRule="auto"/>
        <w:ind w:firstLine="0" w:firstLineChars="0"/>
        <w:rPr>
          <w:rFonts w:hint="default" w:ascii="宋体" w:hAnsi="宋体" w:cs="宋体"/>
          <w:color w:val="000000" w:themeColor="text1"/>
          <w:sz w:val="24"/>
          <w:szCs w:val="24"/>
          <w:highlight w:val="none"/>
          <w:lang w:val="en-US" w:eastAsia="zh-CN"/>
          <w14:textFill>
            <w14:solidFill>
              <w14:schemeClr w14:val="tx1"/>
            </w14:solidFill>
          </w14:textFill>
        </w:rPr>
      </w:pPr>
    </w:p>
    <w:p w14:paraId="28C455BD">
      <w:pPr>
        <w:pStyle w:val="9"/>
        <w:spacing w:after="0" w:line="360" w:lineRule="auto"/>
        <w:ind w:right="600"/>
        <w:jc w:val="right"/>
        <w:rPr>
          <w:rFonts w:hint="eastAsia" w:ascii="宋体" w:hAnsi="宋体" w:eastAsia="宋体" w:cs="宋体"/>
          <w:color w:val="000000" w:themeColor="text1"/>
          <w:sz w:val="24"/>
          <w:szCs w:val="24"/>
          <w:highlight w:val="none"/>
          <w:lang w:eastAsia="zh-CN"/>
          <w14:textFill>
            <w14:solidFill>
              <w14:schemeClr w14:val="tx1"/>
            </w14:solidFill>
          </w14:textFill>
        </w:rPr>
        <w:sectPr>
          <w:headerReference r:id="rId3" w:type="first"/>
          <w:footerReference r:id="rId5" w:type="first"/>
          <w:footerReference r:id="rId4" w:type="default"/>
          <w:pgSz w:w="11906" w:h="16838"/>
          <w:pgMar w:top="1440" w:right="1800" w:bottom="1440" w:left="1800" w:header="851" w:footer="992" w:gutter="0"/>
          <w:cols w:space="720" w:num="1"/>
          <w:docGrid w:type="lines" w:linePitch="312" w:charSpace="0"/>
        </w:sectPr>
      </w:pPr>
    </w:p>
    <w:p w14:paraId="1EA1E056">
      <w:pPr>
        <w:spacing w:line="360" w:lineRule="auto"/>
        <w:rPr>
          <w:rFonts w:hint="eastAsia" w:ascii="宋体" w:hAnsi="宋体" w:eastAsia="宋体" w:cs="宋体"/>
          <w:b/>
          <w:bCs/>
          <w:color w:val="000000" w:themeColor="text1"/>
          <w:sz w:val="24"/>
          <w:szCs w:val="24"/>
          <w:highlight w:val="none"/>
          <w:lang w:eastAsia="zh-CN"/>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附：采购服务一览表</w:t>
      </w:r>
    </w:p>
    <w:tbl>
      <w:tblPr>
        <w:tblStyle w:val="27"/>
        <w:tblW w:w="902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1060"/>
        <w:gridCol w:w="2764"/>
        <w:gridCol w:w="1150"/>
        <w:gridCol w:w="2850"/>
      </w:tblGrid>
      <w:tr w14:paraId="3925F4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01" w:type="dxa"/>
            <w:noWrap w:val="0"/>
            <w:vAlign w:val="center"/>
          </w:tcPr>
          <w:p w14:paraId="093F048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1060" w:type="dxa"/>
            <w:noWrap w:val="0"/>
            <w:vAlign w:val="center"/>
          </w:tcPr>
          <w:p w14:paraId="61BA01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品目号</w:t>
            </w:r>
          </w:p>
        </w:tc>
        <w:tc>
          <w:tcPr>
            <w:tcW w:w="2764" w:type="dxa"/>
            <w:noWrap w:val="0"/>
            <w:vAlign w:val="center"/>
          </w:tcPr>
          <w:p w14:paraId="4FA8B48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150" w:type="dxa"/>
            <w:noWrap w:val="0"/>
            <w:vAlign w:val="center"/>
          </w:tcPr>
          <w:p w14:paraId="4537DEA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2850" w:type="dxa"/>
            <w:noWrap w:val="0"/>
            <w:vAlign w:val="center"/>
          </w:tcPr>
          <w:p w14:paraId="07D6159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服务要求</w:t>
            </w:r>
          </w:p>
        </w:tc>
      </w:tr>
      <w:tr w14:paraId="3348C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9" w:hRule="atLeast"/>
        </w:trPr>
        <w:tc>
          <w:tcPr>
            <w:tcW w:w="1201" w:type="dxa"/>
            <w:noWrap w:val="0"/>
            <w:vAlign w:val="center"/>
          </w:tcPr>
          <w:p w14:paraId="7BAD9E2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c>
          <w:tcPr>
            <w:tcW w:w="1060" w:type="dxa"/>
            <w:noWrap w:val="0"/>
            <w:vAlign w:val="center"/>
          </w:tcPr>
          <w:p w14:paraId="7CC8BB3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2764" w:type="dxa"/>
            <w:noWrap w:val="0"/>
            <w:vAlign w:val="center"/>
          </w:tcPr>
          <w:p w14:paraId="4D1EEA99">
            <w:pPr>
              <w:spacing w:line="360" w:lineRule="auto"/>
              <w:jc w:val="center"/>
              <w:rPr>
                <w:rFonts w:hint="eastAsia" w:ascii="宋体" w:hAnsi="宋体" w:cs="宋体"/>
                <w:color w:val="000000" w:themeColor="text1"/>
                <w:sz w:val="24"/>
                <w:szCs w:val="24"/>
                <w:highlight w:val="none"/>
                <w14:textFill>
                  <w14:solidFill>
                    <w14:schemeClr w14:val="tx1"/>
                  </w14:solidFill>
                </w14:textFill>
              </w:rPr>
            </w:pPr>
          </w:p>
          <w:p w14:paraId="3F057D3D">
            <w:pPr>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集美生态环境局生态环境信访投诉平台运维与服务</w:t>
            </w:r>
          </w:p>
        </w:tc>
        <w:tc>
          <w:tcPr>
            <w:tcW w:w="1150" w:type="dxa"/>
            <w:noWrap w:val="0"/>
            <w:vAlign w:val="center"/>
          </w:tcPr>
          <w:p w14:paraId="7D298638">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1项</w:t>
            </w:r>
          </w:p>
        </w:tc>
        <w:tc>
          <w:tcPr>
            <w:tcW w:w="2850" w:type="dxa"/>
            <w:noWrap w:val="0"/>
            <w:vAlign w:val="center"/>
          </w:tcPr>
          <w:p w14:paraId="2AE2EBBC">
            <w:pPr>
              <w:spacing w:line="360" w:lineRule="auto"/>
              <w:ind w:right="0"/>
              <w:jc w:val="center"/>
              <w:rPr>
                <w:rFonts w:hint="default"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具体详见第三章</w:t>
            </w:r>
          </w:p>
        </w:tc>
      </w:tr>
      <w:tr w14:paraId="0FF18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0" w:hRule="atLeast"/>
        </w:trPr>
        <w:tc>
          <w:tcPr>
            <w:tcW w:w="1201" w:type="dxa"/>
            <w:noWrap w:val="0"/>
            <w:vAlign w:val="center"/>
          </w:tcPr>
          <w:p w14:paraId="0444524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7824" w:type="dxa"/>
            <w:gridSpan w:val="4"/>
            <w:noWrap w:val="0"/>
            <w:vAlign w:val="center"/>
          </w:tcPr>
          <w:p w14:paraId="105EDBD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3B370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8" w:hRule="atLeast"/>
        </w:trPr>
        <w:tc>
          <w:tcPr>
            <w:tcW w:w="1201" w:type="dxa"/>
            <w:noWrap w:val="0"/>
            <w:vAlign w:val="center"/>
          </w:tcPr>
          <w:p w14:paraId="6FD66F4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7824" w:type="dxa"/>
            <w:gridSpan w:val="4"/>
            <w:noWrap w:val="0"/>
            <w:vAlign w:val="center"/>
          </w:tcPr>
          <w:p w14:paraId="7B608963">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r w14:paraId="0FF1C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trPr>
        <w:tc>
          <w:tcPr>
            <w:tcW w:w="1201" w:type="dxa"/>
            <w:noWrap w:val="0"/>
            <w:vAlign w:val="center"/>
          </w:tcPr>
          <w:p w14:paraId="76026E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7824" w:type="dxa"/>
            <w:gridSpan w:val="4"/>
            <w:noWrap w:val="0"/>
            <w:vAlign w:val="center"/>
          </w:tcPr>
          <w:p w14:paraId="24ADEE9D">
            <w:pPr>
              <w:spacing w:line="360" w:lineRule="auto"/>
              <w:ind w:right="171"/>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具体详见第三章</w:t>
            </w:r>
          </w:p>
        </w:tc>
      </w:tr>
    </w:tbl>
    <w:p w14:paraId="43956935">
      <w:pPr>
        <w:adjustRightInd w:val="0"/>
        <w:snapToGrid w:val="0"/>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备注：合同包完整不可分，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必须对合同包内所有内容进行完整报价。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可按合同包响应，评审与成交以合同包为单位。</w:t>
      </w:r>
    </w:p>
    <w:p w14:paraId="5016833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85C2D0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1371EF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94BFDD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A7357D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A060942">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6F02C63C">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90B34D5">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3FFE9729">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D52AF0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17B44CDC">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211B7645">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08D9147B">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60C9B3D9">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04BDE83B">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0C1049CA">
      <w:pPr>
        <w:pStyle w:val="69"/>
        <w:spacing w:line="360" w:lineRule="auto"/>
        <w:rPr>
          <w:rFonts w:hint="eastAsia" w:hAnsi="宋体" w:eastAsia="宋体" w:cs="宋体"/>
          <w:b/>
          <w:color w:val="000000" w:themeColor="text1"/>
          <w:sz w:val="24"/>
          <w:highlight w:val="none"/>
          <w14:textFill>
            <w14:solidFill>
              <w14:schemeClr w14:val="tx1"/>
            </w14:solidFill>
          </w14:textFill>
        </w:rPr>
      </w:pPr>
    </w:p>
    <w:p w14:paraId="033DCA03">
      <w:pPr>
        <w:pStyle w:val="69"/>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54D1B0E5">
      <w:pPr>
        <w:pStyle w:val="69"/>
        <w:spacing w:line="360" w:lineRule="auto"/>
        <w:rPr>
          <w:rFonts w:hint="eastAsia" w:hAnsi="宋体" w:eastAsia="宋体" w:cs="宋体"/>
          <w:color w:val="000000" w:themeColor="text1"/>
          <w:highlight w:val="none"/>
          <w14:textFill>
            <w14:solidFill>
              <w14:schemeClr w14:val="tx1"/>
            </w14:solidFill>
          </w14:textFill>
        </w:rPr>
      </w:pPr>
    </w:p>
    <w:p w14:paraId="58DF4E44">
      <w:pPr>
        <w:pStyle w:val="69"/>
        <w:spacing w:line="360" w:lineRule="auto"/>
        <w:rPr>
          <w:rFonts w:hint="eastAsia" w:hAnsi="宋体" w:eastAsia="宋体" w:cs="宋体"/>
          <w:color w:val="000000" w:themeColor="text1"/>
          <w:highlight w:val="none"/>
          <w14:textFill>
            <w14:solidFill>
              <w14:schemeClr w14:val="tx1"/>
            </w14:solidFill>
          </w14:textFill>
        </w:rPr>
      </w:pPr>
    </w:p>
    <w:p w14:paraId="36917360">
      <w:pPr>
        <w:pStyle w:val="69"/>
        <w:spacing w:line="360" w:lineRule="auto"/>
        <w:rPr>
          <w:rFonts w:hint="eastAsia" w:hAnsi="宋体" w:eastAsia="宋体" w:cs="宋体"/>
          <w:color w:val="000000" w:themeColor="text1"/>
          <w:highlight w:val="none"/>
          <w14:textFill>
            <w14:solidFill>
              <w14:schemeClr w14:val="tx1"/>
            </w14:solidFill>
          </w14:textFill>
        </w:rPr>
      </w:pPr>
    </w:p>
    <w:tbl>
      <w:tblPr>
        <w:tblStyle w:val="27"/>
        <w:tblW w:w="0" w:type="auto"/>
        <w:tblInd w:w="5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00"/>
      </w:tblGrid>
      <w:tr w14:paraId="52733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8000" w:type="dxa"/>
            <w:tcBorders>
              <w:top w:val="single" w:color="auto" w:sz="4" w:space="0"/>
              <w:left w:val="single" w:color="auto" w:sz="4" w:space="0"/>
              <w:bottom w:val="single" w:color="auto" w:sz="4" w:space="0"/>
              <w:right w:val="single" w:color="auto" w:sz="4" w:space="0"/>
            </w:tcBorders>
            <w:noWrap w:val="0"/>
            <w:vAlign w:val="top"/>
          </w:tcPr>
          <w:p w14:paraId="5FF289B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38335274">
            <w:pPr>
              <w:spacing w:line="360" w:lineRule="auto"/>
              <w:ind w:firstLine="360" w:firstLineChars="15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须知》应载明</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 xml:space="preserve">准备报价文件所必须的信息，以及递交报价文件、评审和签订合同等有关规定。 </w:t>
            </w:r>
          </w:p>
          <w:p w14:paraId="44B6B0B3">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 xml:space="preserve"> </w:t>
            </w:r>
          </w:p>
        </w:tc>
      </w:tr>
    </w:tbl>
    <w:p w14:paraId="3097C0C7">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62AB57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1DEDB2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F3DA1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616DE8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FB9F48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83A5F0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5C8A25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36465E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5C2DEA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F9E8C8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25C9721F">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102C41">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07F10BD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76A9719">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5EFD2B11">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7D41F798">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654E246">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1353E397">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6D7F1FDF">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cs="宋体"/>
          <w:b/>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14:textFill>
            <w14:solidFill>
              <w14:schemeClr w14:val="tx1"/>
            </w14:solidFill>
          </w14:textFill>
        </w:rPr>
        <w:t>须知前附表1</w:t>
      </w:r>
    </w:p>
    <w:p w14:paraId="601DCBC2">
      <w:pPr>
        <w:spacing w:line="360" w:lineRule="auto"/>
        <w:ind w:firstLine="5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本须知前附表的条款号是与《</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须知》中条款的项号相对应的。如果有矛盾的话，应以本附表为准。 </w:t>
      </w:r>
    </w:p>
    <w:tbl>
      <w:tblPr>
        <w:tblStyle w:val="27"/>
        <w:tblW w:w="0" w:type="auto"/>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4"/>
        <w:gridCol w:w="735"/>
        <w:gridCol w:w="7551"/>
      </w:tblGrid>
      <w:tr w14:paraId="7979B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top"/>
          </w:tcPr>
          <w:p w14:paraId="1395B4B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735" w:type="dxa"/>
            <w:tcBorders>
              <w:top w:val="single" w:color="auto" w:sz="4" w:space="0"/>
              <w:left w:val="single" w:color="auto" w:sz="4" w:space="0"/>
              <w:bottom w:val="single" w:color="auto" w:sz="4" w:space="0"/>
              <w:right w:val="single" w:color="auto" w:sz="4" w:space="0"/>
            </w:tcBorders>
            <w:noWrap w:val="0"/>
            <w:vAlign w:val="top"/>
          </w:tcPr>
          <w:p w14:paraId="280713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7551" w:type="dxa"/>
            <w:tcBorders>
              <w:top w:val="single" w:color="auto" w:sz="4" w:space="0"/>
              <w:left w:val="single" w:color="auto" w:sz="4" w:space="0"/>
              <w:bottom w:val="single" w:color="auto" w:sz="4" w:space="0"/>
              <w:right w:val="single" w:color="auto" w:sz="4" w:space="0"/>
            </w:tcBorders>
            <w:noWrap w:val="0"/>
            <w:vAlign w:val="top"/>
          </w:tcPr>
          <w:p w14:paraId="6E9185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编   列   内    容</w:t>
            </w:r>
          </w:p>
        </w:tc>
      </w:tr>
      <w:tr w14:paraId="198C88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542258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89CA8D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171073F8">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r>
              <w:rPr>
                <w:rFonts w:hint="eastAsia" w:ascii="宋体" w:hAnsi="宋体" w:cs="宋体"/>
                <w:color w:val="000000" w:themeColor="text1"/>
                <w:sz w:val="24"/>
                <w:szCs w:val="24"/>
                <w:highlight w:val="none"/>
                <w:lang w:eastAsia="zh-CN"/>
                <w14:textFill>
                  <w14:solidFill>
                    <w14:schemeClr w14:val="tx1"/>
                  </w14:solidFill>
                </w14:textFill>
              </w:rPr>
              <w:t>集美生态环境局生态环境信访投诉平台运维与服务</w:t>
            </w:r>
          </w:p>
          <w:p w14:paraId="6B816715">
            <w:pPr>
              <w:spacing w:line="360" w:lineRule="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采购人名称：</w:t>
            </w:r>
            <w:r>
              <w:rPr>
                <w:rFonts w:hint="eastAsia" w:ascii="宋体" w:hAnsi="宋体" w:cs="宋体"/>
                <w:color w:val="000000" w:themeColor="text1"/>
                <w:sz w:val="24"/>
                <w:szCs w:val="24"/>
                <w:highlight w:val="none"/>
                <w:lang w:eastAsia="zh-CN"/>
                <w14:textFill>
                  <w14:solidFill>
                    <w14:schemeClr w14:val="tx1"/>
                  </w14:solidFill>
                </w14:textFill>
              </w:rPr>
              <w:t>厦门市集美生态环境局</w:t>
            </w:r>
          </w:p>
          <w:p w14:paraId="587B93A0">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项目内容：</w:t>
            </w:r>
            <w:r>
              <w:rPr>
                <w:rFonts w:hint="eastAsia" w:ascii="宋体" w:hAnsi="宋体" w:cs="宋体"/>
                <w:color w:val="000000" w:themeColor="text1"/>
                <w:sz w:val="24"/>
                <w:szCs w:val="24"/>
                <w:highlight w:val="none"/>
                <w:lang w:eastAsia="zh-CN"/>
                <w14:textFill>
                  <w14:solidFill>
                    <w14:schemeClr w14:val="tx1"/>
                  </w14:solidFill>
                </w14:textFill>
              </w:rPr>
              <w:t>集美生态环境局生态环境信访投诉平台运维与服务</w:t>
            </w:r>
          </w:p>
          <w:p w14:paraId="3D1C505F">
            <w:pPr>
              <w:spacing w:line="360" w:lineRule="auto"/>
              <w:rPr>
                <w:rFonts w:hint="eastAsia" w:ascii="宋体" w:hAnsi="宋体" w:eastAsia="宋体" w:cs="宋体"/>
                <w:color w:val="000000" w:themeColor="text1"/>
                <w:sz w:val="24"/>
                <w:szCs w:val="24"/>
                <w:highlight w:val="none"/>
                <w:u w:val="singl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r>
              <w:rPr>
                <w:rFonts w:hint="eastAsia" w:ascii="宋体" w:hAnsi="宋体" w:cs="宋体"/>
                <w:color w:val="000000" w:themeColor="text1"/>
                <w:sz w:val="24"/>
                <w:szCs w:val="24"/>
                <w:highlight w:val="none"/>
                <w:u w:val="single"/>
                <w:lang w:eastAsia="zh-CN"/>
                <w14:textFill>
                  <w14:solidFill>
                    <w14:schemeClr w14:val="tx1"/>
                  </w14:solidFill>
                </w14:textFill>
              </w:rPr>
              <w:t>XM2025-TZ0116</w:t>
            </w:r>
          </w:p>
        </w:tc>
      </w:tr>
      <w:tr w14:paraId="4B2B6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39280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02775D7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3C5781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是否允许中国境外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参加本采购项目：</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w:t>
            </w:r>
          </w:p>
        </w:tc>
      </w:tr>
      <w:tr w14:paraId="4C19C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F393C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B3EE8E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43165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资格标准：</w:t>
            </w:r>
          </w:p>
          <w:p w14:paraId="748563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详见第二章《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须知》第3条，以及第三章《</w:t>
            </w:r>
            <w:r>
              <w:rPr>
                <w:rFonts w:hint="eastAsia" w:ascii="宋体" w:hAnsi="宋体" w:cs="宋体"/>
                <w:color w:val="000000" w:themeColor="text1"/>
                <w:sz w:val="24"/>
                <w:szCs w:val="24"/>
                <w:highlight w:val="none"/>
                <w:lang w:eastAsia="zh-CN"/>
                <w14:textFill>
                  <w14:solidFill>
                    <w14:schemeClr w14:val="tx1"/>
                  </w14:solidFill>
                </w14:textFill>
              </w:rPr>
              <w:t>磋商内容及要求</w:t>
            </w:r>
            <w:r>
              <w:rPr>
                <w:rFonts w:hint="eastAsia" w:ascii="宋体" w:hAnsi="宋体" w:eastAsia="宋体" w:cs="宋体"/>
                <w:color w:val="000000" w:themeColor="text1"/>
                <w:sz w:val="24"/>
                <w:szCs w:val="24"/>
                <w:highlight w:val="none"/>
                <w14:textFill>
                  <w14:solidFill>
                    <w14:schemeClr w14:val="tx1"/>
                  </w14:solidFill>
                </w14:textFill>
              </w:rPr>
              <w:t>》有关内容。</w:t>
            </w:r>
          </w:p>
        </w:tc>
      </w:tr>
      <w:tr w14:paraId="2A63A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3"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1F9E8B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7119D38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0ED3083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报价有效期：报价截止之日起</w:t>
            </w:r>
            <w:r>
              <w:rPr>
                <w:rFonts w:hint="eastAsia" w:ascii="宋体" w:hAnsi="宋体" w:eastAsia="宋体" w:cs="宋体"/>
                <w:color w:val="000000" w:themeColor="text1"/>
                <w:sz w:val="24"/>
                <w:szCs w:val="24"/>
                <w:highlight w:val="none"/>
                <w:u w:val="single"/>
                <w14:textFill>
                  <w14:solidFill>
                    <w14:schemeClr w14:val="tx1"/>
                  </w14:solidFill>
                </w14:textFill>
              </w:rPr>
              <w:t>90</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31B0CFD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报价有效期不足将导致其报价文件被拒绝。</w:t>
            </w:r>
          </w:p>
        </w:tc>
      </w:tr>
      <w:tr w14:paraId="02C4C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3EA7344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3762049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4A2AA9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报价文件递交地址：</w:t>
            </w:r>
            <w:r>
              <w:rPr>
                <w:rFonts w:hint="eastAsia" w:ascii="宋体" w:hAnsi="宋体" w:eastAsia="宋体" w:cs="宋体"/>
                <w:color w:val="000000" w:themeColor="text1"/>
                <w:sz w:val="24"/>
                <w:szCs w:val="24"/>
                <w:highlight w:val="none"/>
                <w:u w:val="single"/>
                <w14:textFill>
                  <w14:solidFill>
                    <w14:schemeClr w14:val="tx1"/>
                  </w14:solidFill>
                </w14:textFill>
              </w:rPr>
              <w:t>厦门市湖里区机场北路476号四楼开标厅</w:t>
            </w:r>
          </w:p>
          <w:p w14:paraId="1406EBC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接收人：</w:t>
            </w:r>
            <w:r>
              <w:rPr>
                <w:rFonts w:hint="eastAsia" w:ascii="宋体" w:hAnsi="宋体" w:cs="宋体"/>
                <w:color w:val="000000" w:themeColor="text1"/>
                <w:sz w:val="24"/>
                <w:szCs w:val="24"/>
                <w:highlight w:val="none"/>
                <w:lang w:val="en-US" w:eastAsia="zh-CN"/>
                <w14:textFill>
                  <w14:solidFill>
                    <w14:schemeClr w14:val="tx1"/>
                  </w14:solidFill>
                </w14:textFill>
              </w:rPr>
              <w:t>李先生</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E8262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报价文件提交截止时间：详见磋商邀请。</w:t>
            </w:r>
          </w:p>
        </w:tc>
      </w:tr>
      <w:tr w14:paraId="205CA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49D4AB7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140241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7E4807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r>
              <w:rPr>
                <w:rFonts w:hint="eastAsia" w:ascii="宋体" w:hAnsi="宋体" w:cs="宋体"/>
                <w:color w:val="000000" w:themeColor="text1"/>
                <w:sz w:val="24"/>
                <w:szCs w:val="24"/>
                <w:highlight w:val="none"/>
                <w:lang w:val="en-US" w:eastAsia="zh-CN"/>
                <w14:textFill>
                  <w14:solidFill>
                    <w14:schemeClr w14:val="tx1"/>
                  </w14:solidFill>
                </w14:textFill>
              </w:rPr>
              <w:t>本项目免收保证金</w:t>
            </w:r>
          </w:p>
        </w:tc>
      </w:tr>
      <w:tr w14:paraId="509BE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2"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66E3F5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41E104B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551" w:type="dxa"/>
            <w:tcBorders>
              <w:top w:val="single" w:color="auto" w:sz="4" w:space="0"/>
              <w:left w:val="single" w:color="auto" w:sz="4" w:space="0"/>
              <w:bottom w:val="single" w:color="auto" w:sz="4" w:space="0"/>
              <w:right w:val="single" w:color="auto" w:sz="4" w:space="0"/>
            </w:tcBorders>
            <w:noWrap w:val="0"/>
            <w:vAlign w:val="top"/>
          </w:tcPr>
          <w:p w14:paraId="5160EC7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磋商规则、评审标准：</w:t>
            </w:r>
          </w:p>
          <w:p w14:paraId="21246E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single"/>
                <w14:textFill>
                  <w14:solidFill>
                    <w14:schemeClr w14:val="tx1"/>
                  </w14:solidFill>
                </w14:textFill>
              </w:rPr>
              <w:t>详见《</w:t>
            </w:r>
            <w:r>
              <w:rPr>
                <w:rFonts w:hint="eastAsia" w:ascii="宋体" w:hAnsi="宋体" w:cs="宋体"/>
                <w:color w:val="000000" w:themeColor="text1"/>
                <w:sz w:val="24"/>
                <w:szCs w:val="24"/>
                <w:highlight w:val="none"/>
                <w:u w:val="single"/>
                <w:lang w:eastAsia="zh-CN"/>
                <w14:textFill>
                  <w14:solidFill>
                    <w14:schemeClr w14:val="tx1"/>
                  </w14:solidFill>
                </w14:textFill>
              </w:rPr>
              <w:t>供应商</w:t>
            </w:r>
            <w:r>
              <w:rPr>
                <w:rFonts w:hint="eastAsia" w:ascii="宋体" w:hAnsi="宋体" w:eastAsia="宋体" w:cs="宋体"/>
                <w:color w:val="000000" w:themeColor="text1"/>
                <w:sz w:val="24"/>
                <w:szCs w:val="24"/>
                <w:highlight w:val="none"/>
                <w:u w:val="single"/>
                <w14:textFill>
                  <w14:solidFill>
                    <w14:schemeClr w14:val="tx1"/>
                  </w14:solidFill>
                </w14:textFill>
              </w:rPr>
              <w:t>须知前附表3》；</w:t>
            </w:r>
          </w:p>
        </w:tc>
      </w:tr>
      <w:tr w14:paraId="3BA3D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7" w:hRule="atLeast"/>
        </w:trPr>
        <w:tc>
          <w:tcPr>
            <w:tcW w:w="494" w:type="dxa"/>
            <w:tcBorders>
              <w:top w:val="single" w:color="auto" w:sz="4" w:space="0"/>
              <w:left w:val="single" w:color="auto" w:sz="4" w:space="0"/>
              <w:bottom w:val="single" w:color="auto" w:sz="4" w:space="0"/>
              <w:right w:val="single" w:color="auto" w:sz="4" w:space="0"/>
            </w:tcBorders>
            <w:noWrap w:val="0"/>
            <w:vAlign w:val="center"/>
          </w:tcPr>
          <w:p w14:paraId="15D0A2A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735" w:type="dxa"/>
            <w:tcBorders>
              <w:top w:val="single" w:color="auto" w:sz="4" w:space="0"/>
              <w:left w:val="single" w:color="auto" w:sz="4" w:space="0"/>
              <w:bottom w:val="single" w:color="auto" w:sz="4" w:space="0"/>
              <w:right w:val="single" w:color="auto" w:sz="4" w:space="0"/>
            </w:tcBorders>
            <w:noWrap w:val="0"/>
            <w:vAlign w:val="center"/>
          </w:tcPr>
          <w:p w14:paraId="6D7B786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w:t>
            </w:r>
          </w:p>
        </w:tc>
        <w:tc>
          <w:tcPr>
            <w:tcW w:w="7551" w:type="dxa"/>
            <w:tcBorders>
              <w:top w:val="single" w:color="auto" w:sz="4" w:space="0"/>
              <w:left w:val="single" w:color="auto" w:sz="4" w:space="0"/>
              <w:bottom w:val="single" w:color="auto" w:sz="4" w:space="0"/>
              <w:right w:val="single" w:color="auto" w:sz="4" w:space="0"/>
            </w:tcBorders>
            <w:noWrap w:val="0"/>
            <w:vAlign w:val="center"/>
          </w:tcPr>
          <w:p w14:paraId="56E5EC0C">
            <w:pPr>
              <w:spacing w:line="360" w:lineRule="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标准及收取方式：</w:t>
            </w:r>
            <w:r>
              <w:rPr>
                <w:rFonts w:hint="eastAsia" w:ascii="宋体" w:hAnsi="宋体" w:cs="宋体"/>
                <w:color w:val="000000" w:themeColor="text1"/>
                <w:sz w:val="24"/>
                <w:szCs w:val="24"/>
                <w:highlight w:val="none"/>
                <w:lang w:val="en-US" w:eastAsia="zh-CN"/>
                <w14:textFill>
                  <w14:solidFill>
                    <w14:schemeClr w14:val="tx1"/>
                  </w14:solidFill>
                </w14:textFill>
              </w:rPr>
              <w:t>按定额人民币3000元收取。</w:t>
            </w:r>
          </w:p>
          <w:p w14:paraId="6AB734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由成交供应商支付。</w:t>
            </w:r>
          </w:p>
          <w:p w14:paraId="1EC915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2、成交供应商以转账或汇款方式提交。</w:t>
            </w:r>
          </w:p>
          <w:p w14:paraId="39DC5FA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3、成交供应商为中小企业的，其</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服务收费标准下浮10%进行支付。</w:t>
            </w:r>
          </w:p>
          <w:p w14:paraId="2941411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(为方便</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的核对，请在银行汇款凭证上标注项目标号如 ：</w:t>
            </w:r>
            <w:r>
              <w:rPr>
                <w:rFonts w:hint="eastAsia" w:ascii="宋体" w:hAnsi="宋体" w:eastAsia="宋体" w:cs="宋体"/>
                <w:color w:val="000000" w:themeColor="text1"/>
                <w:sz w:val="24"/>
                <w:szCs w:val="24"/>
                <w:highlight w:val="none"/>
                <w:u w:val="single"/>
                <w14:textFill>
                  <w14:solidFill>
                    <w14:schemeClr w14:val="tx1"/>
                  </w14:solidFill>
                </w14:textFill>
              </w:rPr>
              <w:t>___（项目名称、项目编号）</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7D0AAC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0543E580">
      <w:pPr>
        <w:spacing w:line="360" w:lineRule="auto"/>
        <w:jc w:val="center"/>
        <w:rPr>
          <w:rFonts w:hint="eastAsia" w:ascii="宋体" w:hAnsi="宋体" w:eastAsia="宋体" w:cs="宋体"/>
          <w:b/>
          <w:bCs/>
          <w:color w:val="000000" w:themeColor="text1"/>
          <w:sz w:val="32"/>
          <w:szCs w:val="32"/>
          <w:highlight w:val="none"/>
          <w:u w:val="singl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br w:type="page"/>
      </w:r>
      <w:r>
        <w:rPr>
          <w:rFonts w:hint="eastAsia" w:ascii="宋体" w:hAnsi="宋体" w:cs="宋体"/>
          <w:b/>
          <w:bCs/>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须知前附表2:资格性、符合性检查表</w:t>
      </w:r>
    </w:p>
    <w:p w14:paraId="3B6F4689">
      <w:pPr>
        <w:spacing w:line="360" w:lineRule="auto"/>
        <w:ind w:firstLine="49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本须知前附表2集中列示了资格性、符合性检查的所有条款，其内容是磋商小组判断</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的报价是否有效的重要依据。</w:t>
      </w:r>
    </w:p>
    <w:tbl>
      <w:tblPr>
        <w:tblStyle w:val="27"/>
        <w:tblW w:w="85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456"/>
        <w:gridCol w:w="740"/>
        <w:gridCol w:w="6831"/>
      </w:tblGrid>
      <w:tr w14:paraId="3E742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7462E5DB">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 xml:space="preserve">                             资格性要求</w:t>
            </w:r>
          </w:p>
        </w:tc>
      </w:tr>
      <w:tr w14:paraId="3B902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832A1E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2BDE056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69985D9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1CF37B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0C4AA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B95F4E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3200165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A8B8CF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6DD15BF">
            <w:pPr>
              <w:pStyle w:val="14"/>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3.合格的</w:t>
            </w:r>
            <w:r>
              <w:rPr>
                <w:rFonts w:hint="eastAsia" w:hAnsi="宋体" w:cs="宋体"/>
                <w:b/>
                <w:color w:val="000000" w:themeColor="text1"/>
                <w:sz w:val="24"/>
                <w:szCs w:val="24"/>
                <w:highlight w:val="none"/>
                <w:lang w:val="en-US" w:eastAsia="zh-CN"/>
                <w14:textFill>
                  <w14:solidFill>
                    <w14:schemeClr w14:val="tx1"/>
                  </w14:solidFill>
                </w14:textFill>
              </w:rPr>
              <w:t>供应商</w:t>
            </w:r>
          </w:p>
          <w:p w14:paraId="3DD804B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D5A9E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30B8EE82">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（1）法人或者其他组织的营业执照等证明文件；</w:t>
            </w:r>
          </w:p>
          <w:p w14:paraId="4499B730">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w:t>
            </w:r>
            <w:r>
              <w:rPr>
                <w:rFonts w:hint="eastAsia" w:ascii="宋体" w:hAnsi="宋体" w:eastAsia="宋体" w:cs="宋体"/>
                <w:color w:val="000000" w:themeColor="text1"/>
                <w:sz w:val="24"/>
                <w:szCs w:val="24"/>
                <w:highlight w:val="none"/>
                <w:lang w:val="en-US" w:eastAsia="zh-CN"/>
                <w14:textFill>
                  <w14:solidFill>
                    <w14:schemeClr w14:val="tx1"/>
                  </w14:solidFill>
                </w14:textFill>
              </w:rPr>
              <w:t>提供福建省</w:t>
            </w:r>
            <w:r>
              <w:rPr>
                <w:rFonts w:hint="eastAsia" w:ascii="宋体" w:hAnsi="宋体" w:eastAsia="宋体" w:cs="宋体"/>
                <w:color w:val="000000" w:themeColor="text1"/>
                <w:sz w:val="24"/>
                <w:szCs w:val="24"/>
                <w:highlight w:val="none"/>
                <w14:textFill>
                  <w14:solidFill>
                    <w14:schemeClr w14:val="tx1"/>
                  </w14:solidFill>
                </w14:textFill>
              </w:rPr>
              <w:t>政府采购供应商资格承诺函</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0697663D">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3</w:t>
            </w:r>
            <w:r>
              <w:rPr>
                <w:rFonts w:hint="eastAsia" w:ascii="宋体" w:hAnsi="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5EF20C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5C9E6D4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只能提交一个报价文件。如果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68A569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7357299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9EE93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5C2A7F6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621DF7D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79250B6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773FF5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281CE87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6FF0E5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13E66928">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785999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7B5056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310CD1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10536F2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48A12C7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6A1962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1B44CB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6CA23F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的报价文件由同一单位或者个人编制；</w:t>
            </w:r>
          </w:p>
          <w:p w14:paraId="789CFD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3ADDCA7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的报价文件载明的项目管理成员为同一人；</w:t>
            </w:r>
          </w:p>
          <w:p w14:paraId="211C47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的报价文件异常一致或者报价呈规律性差异；</w:t>
            </w:r>
          </w:p>
          <w:p w14:paraId="44593C6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的报价文件相互混装；</w:t>
            </w:r>
          </w:p>
          <w:p w14:paraId="60F73D0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70F1662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的报价文件错、漏之处一致或雷同，且不能合理解释的；</w:t>
            </w:r>
          </w:p>
          <w:p w14:paraId="66F7B6A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45DEC1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09C0C7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（15）有关法律、法规或规章规定的其他串通行为。</w:t>
            </w:r>
          </w:p>
        </w:tc>
      </w:tr>
      <w:tr w14:paraId="62C77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573E44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2461D3C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6613696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13E3FFB">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信用记录按照下列规定执行：信用记录的查询及审查：①由评审专家评审当日通过“信用中国”网站（www.creditchina.gov.cn）、中国政府采购网（www.ccgp.gov.cn）、“信用厦门”网站（credit.xm.gov.cn）查询并打印</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信用记录（以下简称：“评审专家的查询结果”）。②查询结果存在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存在不良信用记录</w:t>
            </w:r>
            <w:r>
              <w:rPr>
                <w:rFonts w:hint="eastAsia" w:ascii="宋体" w:hAnsi="宋体" w:cs="宋体"/>
                <w:color w:val="000000" w:themeColor="text1"/>
                <w:sz w:val="24"/>
                <w:szCs w:val="24"/>
                <w:highlight w:val="none"/>
                <w:lang w:val="en-US" w:eastAsia="zh-CN"/>
                <w14:textFill>
                  <w14:solidFill>
                    <w14:schemeClr w14:val="tx1"/>
                  </w14:solidFill>
                </w14:textFill>
              </w:rPr>
              <w:t>或</w:t>
            </w:r>
            <w:r>
              <w:rPr>
                <w:rFonts w:hint="eastAsia" w:ascii="宋体" w:hAnsi="宋体" w:eastAsia="宋体" w:cs="宋体"/>
                <w:color w:val="000000" w:themeColor="text1"/>
                <w:sz w:val="24"/>
                <w:szCs w:val="24"/>
                <w:highlight w:val="none"/>
                <w14:textFill>
                  <w14:solidFill>
                    <w14:schemeClr w14:val="tx1"/>
                  </w14:solidFill>
                </w14:textFill>
              </w:rPr>
              <w:t>应被拒绝参与政府采购活动相关信息的，其资格审查不合格。</w:t>
            </w:r>
          </w:p>
        </w:tc>
      </w:tr>
      <w:tr w14:paraId="1EE91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119C92E6">
            <w:pPr>
              <w:spacing w:line="360" w:lineRule="auto"/>
              <w:jc w:val="center"/>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982C16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center"/>
          </w:tcPr>
          <w:p w14:paraId="1DC2003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5ECE06C3">
            <w:pPr>
              <w:tabs>
                <w:tab w:val="left" w:pos="63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专门面向中小企业采购，本</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承接方须为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中</w:t>
            </w:r>
            <w:r>
              <w:rPr>
                <w:rFonts w:hint="eastAsia" w:ascii="宋体" w:hAnsi="宋体" w:eastAsia="宋体" w:cs="宋体"/>
                <w:color w:val="000000" w:themeColor="text1"/>
                <w:sz w:val="24"/>
                <w:szCs w:val="24"/>
                <w:highlight w:val="none"/>
                <w14:textFill>
                  <w14:solidFill>
                    <w14:schemeClr w14:val="tx1"/>
                  </w14:solidFill>
                </w14:textFill>
              </w:rPr>
              <w:t>小</w:t>
            </w:r>
            <w:r>
              <w:rPr>
                <w:rFonts w:hint="eastAsia" w:ascii="宋体" w:hAnsi="宋体" w:cs="宋体"/>
                <w:color w:val="000000" w:themeColor="text1"/>
                <w:sz w:val="24"/>
                <w:szCs w:val="24"/>
                <w:highlight w:val="none"/>
                <w:lang w:val="en-US" w:eastAsia="zh-CN"/>
                <w14:textFill>
                  <w14:solidFill>
                    <w14:schemeClr w14:val="tx1"/>
                  </w14:solidFill>
                </w14:textFill>
              </w:rPr>
              <w:t>微</w:t>
            </w:r>
            <w:r>
              <w:rPr>
                <w:rFonts w:hint="eastAsia" w:ascii="宋体" w:hAnsi="宋体" w:eastAsia="宋体" w:cs="宋体"/>
                <w:color w:val="000000" w:themeColor="text1"/>
                <w:sz w:val="24"/>
                <w:szCs w:val="24"/>
                <w:highlight w:val="none"/>
                <w14:textFill>
                  <w14:solidFill>
                    <w14:schemeClr w14:val="tx1"/>
                  </w14:solidFill>
                </w14:textFill>
              </w:rPr>
              <w:t>企业，否则其报价将作无效报价处理。报价人需提供中小企业声明函，格式详见报价文件格式。 2、监狱企业、残疾人福利性单位视同小型、微型企业。</w:t>
            </w:r>
          </w:p>
        </w:tc>
      </w:tr>
      <w:tr w14:paraId="080C4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gridSpan w:val="4"/>
            <w:tcBorders>
              <w:top w:val="single" w:color="auto" w:sz="4" w:space="0"/>
              <w:left w:val="single" w:color="auto" w:sz="4" w:space="0"/>
              <w:bottom w:val="single" w:color="auto" w:sz="4" w:space="0"/>
              <w:right w:val="single" w:color="auto" w:sz="4" w:space="0"/>
            </w:tcBorders>
            <w:noWrap w:val="0"/>
            <w:vAlign w:val="top"/>
          </w:tcPr>
          <w:p w14:paraId="1C5F9F6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5870463">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符合性要求</w:t>
            </w:r>
          </w:p>
        </w:tc>
      </w:tr>
      <w:tr w14:paraId="3CB61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2DBE26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项号</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DC1FF3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章</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47731BF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条款号</w:t>
            </w:r>
          </w:p>
        </w:tc>
        <w:tc>
          <w:tcPr>
            <w:tcW w:w="6831" w:type="dxa"/>
            <w:tcBorders>
              <w:top w:val="single" w:color="auto" w:sz="4" w:space="0"/>
              <w:left w:val="single" w:color="auto" w:sz="4" w:space="0"/>
              <w:bottom w:val="single" w:color="auto" w:sz="4" w:space="0"/>
              <w:right w:val="single" w:color="auto" w:sz="4" w:space="0"/>
            </w:tcBorders>
            <w:noWrap w:val="0"/>
            <w:vAlign w:val="center"/>
          </w:tcPr>
          <w:p w14:paraId="1292350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395C6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EA46EE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5146A2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5EA337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606A37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的报价文件未按规定的响应截止时间之前提交的，其响应将被拒绝。</w:t>
            </w:r>
          </w:p>
        </w:tc>
      </w:tr>
      <w:tr w14:paraId="52B9FD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63312E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6DD72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0CBDDB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A4453BF">
            <w:pPr>
              <w:pStyle w:val="14"/>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8.要求</w:t>
            </w:r>
          </w:p>
          <w:p w14:paraId="4F392A80">
            <w:pPr>
              <w:pStyle w:val="14"/>
              <w:spacing w:line="360" w:lineRule="auto"/>
              <w:ind w:firstLine="48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8.1</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应仔细阅读采购文件的所有内容，按采购文件的要求提供报价文件，报价文件应对采购文件的要求作出实质性响应，并保证所提供的全部资料的真实性，否则其报价文件可被作响应无效处理。</w:t>
            </w:r>
          </w:p>
          <w:p w14:paraId="62F200C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8.2除非有另外的规定，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tc>
      </w:tr>
      <w:tr w14:paraId="34E4E2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3A283AA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8B127C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83E8FF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0CF1AF2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报价文件有效期：</w:t>
            </w:r>
          </w:p>
          <w:p w14:paraId="222BDB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报价文件提交截止之日起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90 </w:t>
            </w:r>
            <w:r>
              <w:rPr>
                <w:rFonts w:hint="eastAsia" w:ascii="宋体" w:hAnsi="宋体" w:eastAsia="宋体" w:cs="宋体"/>
                <w:color w:val="000000" w:themeColor="text1"/>
                <w:sz w:val="24"/>
                <w:szCs w:val="24"/>
                <w:highlight w:val="none"/>
                <w14:textFill>
                  <w14:solidFill>
                    <w14:schemeClr w14:val="tx1"/>
                  </w14:solidFill>
                </w14:textFill>
              </w:rPr>
              <w:t>个日历日。</w:t>
            </w:r>
          </w:p>
          <w:p w14:paraId="29C180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有效期不足将导致其报价文件被拒绝。</w:t>
            </w:r>
          </w:p>
        </w:tc>
      </w:tr>
      <w:tr w14:paraId="0BCB0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79A4CB1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280BD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E54123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12.5</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D4EF043">
            <w:pPr>
              <w:pStyle w:val="14"/>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12.5 未按要求提交磋商保证金的磋商响应，将被视为无效响应。</w:t>
            </w:r>
          </w:p>
        </w:tc>
      </w:tr>
      <w:tr w14:paraId="040F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7A9F6A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414242C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231D7A9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16598579">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13.7未按本须知规定的格式填写报价文件、报价文件字迹模糊不清的，其磋商响应将被拒绝。</w:t>
            </w:r>
          </w:p>
        </w:tc>
      </w:tr>
      <w:tr w14:paraId="71E6A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4E7B72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0EAACB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550319C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3ED835B8">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14.1 </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应将报价文件正本和副本分别用信封密封，并标明采购文件编号、</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名称、采购项目名称及“正本”或“副本”。报价文件未密封可导致其磋商被拒绝。</w:t>
            </w:r>
          </w:p>
          <w:p w14:paraId="71BB13D8">
            <w:pPr>
              <w:pStyle w:val="71"/>
              <w:spacing w:line="360" w:lineRule="auto"/>
              <w:ind w:firstLine="480" w:firstLineChars="200"/>
              <w:outlineLvl w:val="9"/>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14.5报价文件应在磋商邀请中规定的截止时间前送达，迟到的报价文件为无效报价文件，将被拒绝。</w:t>
            </w:r>
          </w:p>
          <w:p w14:paraId="1EC77976">
            <w:pPr>
              <w:pStyle w:val="71"/>
              <w:spacing w:line="360" w:lineRule="auto"/>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 xml:space="preserve">    14.7</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在磋商响应截止期后不得修改、撤回报价文件。</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在报价截止期后修改报价文件的，其磋商响应将被拒绝。</w:t>
            </w:r>
          </w:p>
        </w:tc>
      </w:tr>
      <w:tr w14:paraId="662F1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1988468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1BF87E2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75D6194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4BE9D543">
            <w:pPr>
              <w:pStyle w:val="14"/>
              <w:spacing w:line="360" w:lineRule="auto"/>
              <w:jc w:val="left"/>
              <w:rPr>
                <w:rFonts w:hint="eastAsia" w:hAnsi="宋体" w:eastAsia="宋体" w:cs="宋体"/>
                <w:b/>
                <w:color w:val="000000" w:themeColor="text1"/>
                <w:sz w:val="24"/>
                <w:szCs w:val="24"/>
                <w:highlight w:val="none"/>
                <w:lang w:val="en-US" w:eastAsia="zh-CN"/>
                <w14:textFill>
                  <w14:solidFill>
                    <w14:schemeClr w14:val="tx1"/>
                  </w14:solidFill>
                </w14:textFill>
              </w:rPr>
            </w:pPr>
            <w:r>
              <w:rPr>
                <w:rFonts w:hint="eastAsia" w:hAnsi="宋体" w:eastAsia="宋体" w:cs="宋体"/>
                <w:b/>
                <w:color w:val="000000" w:themeColor="text1"/>
                <w:sz w:val="24"/>
                <w:szCs w:val="24"/>
                <w:highlight w:val="none"/>
                <w:lang w:val="en-US" w:eastAsia="zh-CN"/>
                <w14:textFill>
                  <w14:solidFill>
                    <w14:schemeClr w14:val="tx1"/>
                  </w14:solidFill>
                </w14:textFill>
              </w:rPr>
              <w:t>17.报价文件的初审</w:t>
            </w:r>
          </w:p>
          <w:p w14:paraId="25106A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任何试图影响磋商小组对报价文件的评审、比较或者推荐候选人的行为，都将导致其磋商响应被拒绝，并被没收磋商保证金。</w:t>
            </w:r>
          </w:p>
          <w:p w14:paraId="04B5EFA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3799AF3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771638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01CF70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758F16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不接受按上述方法对报价文件中的算术错误进行更正，其响应将被拒绝并没收其磋商保证金。</w:t>
            </w:r>
          </w:p>
          <w:p w14:paraId="0F2F434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377B0F4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提交的报价文件按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74369D3F">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的竞争地位。对没有实质性响应的报价文件将不进行评估，其响应将按照无效响应处理。凡有下列情况之一者，报价文件也将被视为未实质性响应采购文件要求：</w:t>
            </w:r>
          </w:p>
          <w:p w14:paraId="166FEC4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291E3B7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1E5265D3">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06D58FF9">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2A4C7344">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498BB2B0">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4FC8064E">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07BA049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(8)不符合采购文件中规定的其它实质性条款。 </w:t>
            </w:r>
          </w:p>
          <w:p w14:paraId="34A37308">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71B6BD60">
            <w:pPr>
              <w:pStyle w:val="14"/>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17.4</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提交的报价文件将给予保密，但不予退回。</w:t>
            </w:r>
          </w:p>
          <w:p w14:paraId="0787A4E0">
            <w:pPr>
              <w:pStyle w:val="6"/>
              <w:snapToGrid w:val="0"/>
              <w:spacing w:line="360" w:lineRule="auto"/>
              <w:ind w:firstLine="480" w:firstLineChars="200"/>
              <w:outlineLvl w:val="0"/>
              <w:rPr>
                <w:rFonts w:hint="eastAsia" w:eastAsia="宋体" w:cs="宋体"/>
                <w:color w:val="000000" w:themeColor="text1"/>
                <w:sz w:val="24"/>
                <w:szCs w:val="24"/>
                <w:highlight w:val="none"/>
                <w:lang w:val="en-US" w:eastAsia="zh-CN"/>
                <w14:textFill>
                  <w14:solidFill>
                    <w14:schemeClr w14:val="tx1"/>
                  </w14:solidFill>
                </w14:textFill>
              </w:rPr>
            </w:pPr>
            <w:r>
              <w:rPr>
                <w:rFonts w:hint="eastAsia" w:eastAsia="宋体" w:cs="宋体"/>
                <w:color w:val="000000" w:themeColor="text1"/>
                <w:sz w:val="24"/>
                <w:szCs w:val="24"/>
                <w:highlight w:val="none"/>
                <w:lang w:val="en-US" w:eastAsia="zh-CN"/>
                <w14:textFill>
                  <w14:solidFill>
                    <w14:schemeClr w14:val="tx1"/>
                  </w14:solidFill>
                </w14:textFill>
              </w:rPr>
              <w:t>17.5</w:t>
            </w:r>
            <w:r>
              <w:rPr>
                <w:rFonts w:hint="eastAsia" w:cs="宋体"/>
                <w:color w:val="000000" w:themeColor="text1"/>
                <w:sz w:val="24"/>
                <w:szCs w:val="24"/>
                <w:highlight w:val="none"/>
                <w:lang w:val="en-US" w:eastAsia="zh-CN"/>
                <w14:textFill>
                  <w14:solidFill>
                    <w14:schemeClr w14:val="tx1"/>
                  </w14:solidFill>
                </w14:textFill>
              </w:rPr>
              <w:t>供应商</w:t>
            </w:r>
            <w:r>
              <w:rPr>
                <w:rFonts w:hint="eastAsia" w:eastAsia="宋体" w:cs="宋体"/>
                <w:color w:val="000000" w:themeColor="text1"/>
                <w:sz w:val="24"/>
                <w:szCs w:val="24"/>
                <w:highlight w:val="none"/>
                <w:lang w:val="en-US" w:eastAsia="zh-CN"/>
                <w14:textFill>
                  <w14:solidFill>
                    <w14:schemeClr w14:val="tx1"/>
                  </w14:solidFill>
                </w14:textFill>
              </w:rPr>
              <w:t>资格和报价产品均必须满足中华人民共和国相关法律法规及行业的强制性要求，否则将作无效响应处理。</w:t>
            </w:r>
          </w:p>
        </w:tc>
      </w:tr>
      <w:tr w14:paraId="5DA806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center"/>
          </w:tcPr>
          <w:p w14:paraId="5B7408E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p>
        </w:tc>
        <w:tc>
          <w:tcPr>
            <w:tcW w:w="456" w:type="dxa"/>
            <w:tcBorders>
              <w:top w:val="single" w:color="auto" w:sz="4" w:space="0"/>
              <w:left w:val="single" w:color="auto" w:sz="4" w:space="0"/>
              <w:bottom w:val="single" w:color="auto" w:sz="4" w:space="0"/>
              <w:right w:val="single" w:color="auto" w:sz="4" w:space="0"/>
            </w:tcBorders>
            <w:noWrap w:val="0"/>
            <w:vAlign w:val="center"/>
          </w:tcPr>
          <w:p w14:paraId="69CC32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w:t>
            </w:r>
          </w:p>
        </w:tc>
        <w:tc>
          <w:tcPr>
            <w:tcW w:w="740" w:type="dxa"/>
            <w:tcBorders>
              <w:top w:val="single" w:color="auto" w:sz="4" w:space="0"/>
              <w:left w:val="single" w:color="auto" w:sz="4" w:space="0"/>
              <w:bottom w:val="single" w:color="auto" w:sz="4" w:space="0"/>
              <w:right w:val="single" w:color="auto" w:sz="4" w:space="0"/>
            </w:tcBorders>
            <w:noWrap w:val="0"/>
            <w:vAlign w:val="center"/>
          </w:tcPr>
          <w:p w14:paraId="332FBF3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19.3</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57D51C72">
            <w:pPr>
              <w:pStyle w:val="14"/>
              <w:spacing w:line="360" w:lineRule="auto"/>
              <w:ind w:firstLine="480" w:firstLineChars="200"/>
              <w:jc w:val="left"/>
              <w:rPr>
                <w:rFonts w:hint="eastAsia" w:hAnsi="宋体" w:eastAsia="宋体" w:cs="宋体"/>
                <w:color w:val="000000" w:themeColor="text1"/>
                <w:sz w:val="24"/>
                <w:szCs w:val="24"/>
                <w:highlight w:val="none"/>
                <w:lang w:val="en-US" w:eastAsia="zh-CN"/>
                <w14:textFill>
                  <w14:solidFill>
                    <w14:schemeClr w14:val="tx1"/>
                  </w14:solidFill>
                </w14:textFill>
              </w:rPr>
            </w:pPr>
            <w:r>
              <w:rPr>
                <w:rFonts w:hint="eastAsia" w:hAnsi="宋体" w:eastAsia="宋体" w:cs="宋体"/>
                <w:color w:val="000000" w:themeColor="text1"/>
                <w:sz w:val="24"/>
                <w:szCs w:val="24"/>
                <w:highlight w:val="none"/>
                <w:lang w:val="en-US" w:eastAsia="zh-CN"/>
                <w14:textFill>
                  <w14:solidFill>
                    <w14:schemeClr w14:val="tx1"/>
                  </w14:solidFill>
                </w14:textFill>
              </w:rPr>
              <w:t>19.3若</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val="en-US" w:eastAsia="zh-CN"/>
                <w14:textFill>
                  <w14:solidFill>
                    <w14:schemeClr w14:val="tx1"/>
                  </w14:solidFill>
                </w14:textFill>
              </w:rPr>
              <w:t>供应商</w:t>
            </w:r>
            <w:r>
              <w:rPr>
                <w:rFonts w:hint="eastAsia" w:hAnsi="宋体" w:eastAsia="宋体" w:cs="宋体"/>
                <w:color w:val="000000" w:themeColor="text1"/>
                <w:sz w:val="24"/>
                <w:szCs w:val="24"/>
                <w:highlight w:val="none"/>
                <w:lang w:val="en-US" w:eastAsia="zh-CN"/>
                <w14:textFill>
                  <w14:solidFill>
                    <w14:schemeClr w14:val="tx1"/>
                  </w14:solidFill>
                </w14:textFill>
              </w:rPr>
              <w:t>应按磋商小组要求作出书面说明并提供相关证明材料，不能合理说明或不能提供相关证明材料的，可作无效报价处理。</w:t>
            </w:r>
          </w:p>
        </w:tc>
      </w:tr>
      <w:tr w14:paraId="1BCA9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4116415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w:t>
            </w:r>
          </w:p>
        </w:tc>
        <w:tc>
          <w:tcPr>
            <w:tcW w:w="456" w:type="dxa"/>
            <w:tcBorders>
              <w:top w:val="single" w:color="auto" w:sz="4" w:space="0"/>
              <w:left w:val="single" w:color="auto" w:sz="4" w:space="0"/>
              <w:bottom w:val="single" w:color="auto" w:sz="4" w:space="0"/>
              <w:right w:val="single" w:color="auto" w:sz="4" w:space="0"/>
            </w:tcBorders>
            <w:noWrap w:val="0"/>
            <w:vAlign w:val="top"/>
          </w:tcPr>
          <w:p w14:paraId="54DDC4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34B52748">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2B45322C">
            <w:pPr>
              <w:tabs>
                <w:tab w:val="left" w:pos="2145"/>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磋商小组将对采购文件中列明的合格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应符合“资格性要求”部分做资格审查，没有提供相关证明文件或文件未按规定签署盖章者将导致报价无效。</w:t>
            </w:r>
          </w:p>
        </w:tc>
      </w:tr>
      <w:tr w14:paraId="6D26E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A43319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7FFE3D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w:t>
            </w:r>
          </w:p>
        </w:tc>
        <w:tc>
          <w:tcPr>
            <w:tcW w:w="740" w:type="dxa"/>
            <w:tcBorders>
              <w:top w:val="single" w:color="auto" w:sz="4" w:space="0"/>
              <w:left w:val="single" w:color="auto" w:sz="4" w:space="0"/>
              <w:bottom w:val="single" w:color="auto" w:sz="4" w:space="0"/>
              <w:right w:val="single" w:color="auto" w:sz="4" w:space="0"/>
            </w:tcBorders>
            <w:noWrap w:val="0"/>
            <w:vAlign w:val="top"/>
          </w:tcPr>
          <w:p w14:paraId="7435808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6831" w:type="dxa"/>
            <w:tcBorders>
              <w:top w:val="single" w:color="auto" w:sz="4" w:space="0"/>
              <w:left w:val="single" w:color="auto" w:sz="4" w:space="0"/>
              <w:bottom w:val="single" w:color="auto" w:sz="4" w:space="0"/>
              <w:right w:val="single" w:color="auto" w:sz="4" w:space="0"/>
            </w:tcBorders>
            <w:noWrap w:val="0"/>
            <w:vAlign w:val="top"/>
          </w:tcPr>
          <w:p w14:paraId="65EA3EC7">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全文中带有“</w:t>
            </w:r>
            <w:r>
              <w:rPr>
                <w:rStyle w:val="30"/>
                <w:rFonts w:hint="eastAsia"/>
                <w:b w:val="0"/>
                <w:bCs w:val="0"/>
                <w:color w:val="000000" w:themeColor="text1"/>
                <w:highlight w:val="none"/>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”的条款为关键性条款，如</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对这些关键性条款还存在任何负偏离或不满足将导致报价无效。</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应对采购文件中的“</w:t>
            </w:r>
            <w:r>
              <w:rPr>
                <w:rStyle w:val="30"/>
                <w:rFonts w:hint="eastAsia"/>
                <w:b w:val="0"/>
                <w:bCs w:val="0"/>
                <w:color w:val="000000" w:themeColor="text1"/>
                <w:highlight w:val="none"/>
                <w14:textFill>
                  <w14:solidFill>
                    <w14:schemeClr w14:val="tx1"/>
                  </w14:solidFill>
                </w14:textFill>
              </w:rPr>
              <w:t>★</w:t>
            </w:r>
            <w:r>
              <w:rPr>
                <w:rFonts w:hint="eastAsia" w:ascii="宋体" w:hAnsi="宋体" w:eastAsia="宋体" w:cs="宋体"/>
                <w:b/>
                <w:color w:val="000000" w:themeColor="text1"/>
                <w:sz w:val="24"/>
                <w:szCs w:val="24"/>
                <w:highlight w:val="none"/>
                <w14:textFill>
                  <w14:solidFill>
                    <w14:schemeClr w14:val="tx1"/>
                  </w14:solidFill>
                </w14:textFill>
              </w:rPr>
              <w:t>”号条款进行逐条响应，否则评审专家对其报价做出不利评审，</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必须自行承担责任。</w:t>
            </w:r>
          </w:p>
        </w:tc>
      </w:tr>
      <w:tr w14:paraId="04634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66F332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7DCB6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5DFCB5E9">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BA71DD5">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应按照采购文件格式要求在</w:t>
            </w:r>
            <w:r>
              <w:rPr>
                <w:rFonts w:hint="eastAsia" w:ascii="宋体" w:hAnsi="宋体" w:eastAsia="宋体" w:cs="宋体"/>
                <w:color w:val="000000" w:themeColor="text1"/>
                <w:sz w:val="24"/>
                <w:szCs w:val="24"/>
                <w:highlight w:val="none"/>
                <w14:textFill>
                  <w14:solidFill>
                    <w14:schemeClr w14:val="tx1"/>
                  </w14:solidFill>
                </w14:textFill>
              </w:rPr>
              <w:t>报价文件</w:t>
            </w:r>
            <w:r>
              <w:rPr>
                <w:rFonts w:hint="eastAsia" w:ascii="宋体" w:hAnsi="宋体" w:eastAsia="宋体" w:cs="宋体"/>
                <w:bCs/>
                <w:color w:val="000000" w:themeColor="text1"/>
                <w:sz w:val="24"/>
                <w:szCs w:val="24"/>
                <w:highlight w:val="none"/>
                <w14:textFill>
                  <w14:solidFill>
                    <w14:schemeClr w14:val="tx1"/>
                  </w14:solidFill>
                </w14:textFill>
              </w:rPr>
              <w:t>中提供《廉洁承诺书》原件（</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为联合体的，联合体各方均应提供《廉洁承诺书》原件），否则作无效报价处理。</w:t>
            </w:r>
          </w:p>
        </w:tc>
      </w:tr>
      <w:tr w14:paraId="44B31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353CC6CD">
            <w:pPr>
              <w:spacing w:line="360" w:lineRule="auto"/>
              <w:jc w:val="center"/>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12</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5624D0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4F08C4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4038E848">
            <w:pPr>
              <w:spacing w:line="360" w:lineRule="auto"/>
              <w:ind w:left="69"/>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成交供应商必须凭成交通知书的原件与采购人签订《</w:t>
            </w:r>
            <w:r>
              <w:rPr>
                <w:rFonts w:hint="eastAsia" w:ascii="宋体" w:hAnsi="宋体" w:cs="宋体"/>
                <w:b/>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b/>
                <w:color w:val="000000" w:themeColor="text1"/>
                <w:sz w:val="24"/>
                <w:szCs w:val="24"/>
                <w:highlight w:val="none"/>
                <w14:textFill>
                  <w14:solidFill>
                    <w14:schemeClr w14:val="tx1"/>
                  </w14:solidFill>
                </w14:textFill>
              </w:rPr>
              <w:t>》。</w:t>
            </w:r>
          </w:p>
        </w:tc>
      </w:tr>
      <w:tr w14:paraId="502C2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230276C6">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13</w:t>
            </w:r>
          </w:p>
        </w:tc>
        <w:tc>
          <w:tcPr>
            <w:tcW w:w="456" w:type="dxa"/>
            <w:tcBorders>
              <w:top w:val="single" w:color="auto" w:sz="4" w:space="0"/>
              <w:left w:val="single" w:color="auto" w:sz="4" w:space="0"/>
              <w:bottom w:val="single" w:color="auto" w:sz="4" w:space="0"/>
              <w:right w:val="single" w:color="auto" w:sz="4" w:space="0"/>
            </w:tcBorders>
            <w:noWrap w:val="0"/>
            <w:vAlign w:val="top"/>
          </w:tcPr>
          <w:p w14:paraId="4B8531D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1F1AA53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11417B8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123号）规定的包装要求，其他包装需求详见采购文件具体规定。采购人、成交供应商双方签订合同及验收环节，应包含上述包装要求的条款。</w:t>
            </w:r>
          </w:p>
        </w:tc>
      </w:tr>
      <w:tr w14:paraId="6476D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1" w:type="dxa"/>
            <w:tcBorders>
              <w:top w:val="single" w:color="auto" w:sz="4" w:space="0"/>
              <w:left w:val="single" w:color="auto" w:sz="4" w:space="0"/>
              <w:bottom w:val="single" w:color="auto" w:sz="4" w:space="0"/>
              <w:right w:val="single" w:color="auto" w:sz="4" w:space="0"/>
            </w:tcBorders>
            <w:noWrap w:val="0"/>
            <w:vAlign w:val="top"/>
          </w:tcPr>
          <w:p w14:paraId="06E4852F">
            <w:pPr>
              <w:spacing w:line="360" w:lineRule="auto"/>
              <w:jc w:val="center"/>
              <w:rPr>
                <w:rFonts w:hint="default" w:ascii="宋体" w:hAnsi="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14</w:t>
            </w:r>
          </w:p>
        </w:tc>
        <w:tc>
          <w:tcPr>
            <w:tcW w:w="456" w:type="dxa"/>
            <w:tcBorders>
              <w:top w:val="single" w:color="auto" w:sz="4" w:space="0"/>
              <w:left w:val="single" w:color="auto" w:sz="4" w:space="0"/>
              <w:bottom w:val="single" w:color="auto" w:sz="4" w:space="0"/>
              <w:right w:val="single" w:color="auto" w:sz="4" w:space="0"/>
            </w:tcBorders>
            <w:noWrap w:val="0"/>
            <w:vAlign w:val="top"/>
          </w:tcPr>
          <w:p w14:paraId="64AA3EF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740" w:type="dxa"/>
            <w:tcBorders>
              <w:top w:val="single" w:color="auto" w:sz="4" w:space="0"/>
              <w:left w:val="single" w:color="auto" w:sz="4" w:space="0"/>
              <w:bottom w:val="single" w:color="auto" w:sz="4" w:space="0"/>
              <w:right w:val="single" w:color="auto" w:sz="4" w:space="0"/>
            </w:tcBorders>
            <w:noWrap w:val="0"/>
            <w:vAlign w:val="top"/>
          </w:tcPr>
          <w:p w14:paraId="0B1F0D8F">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tc>
        <w:tc>
          <w:tcPr>
            <w:tcW w:w="6831" w:type="dxa"/>
            <w:tcBorders>
              <w:top w:val="single" w:color="auto" w:sz="4" w:space="0"/>
              <w:left w:val="single" w:color="auto" w:sz="4" w:space="0"/>
              <w:bottom w:val="single" w:color="auto" w:sz="4" w:space="0"/>
              <w:right w:val="single" w:color="auto" w:sz="4" w:space="0"/>
            </w:tcBorders>
            <w:noWrap w:val="0"/>
            <w:vAlign w:val="top"/>
          </w:tcPr>
          <w:p w14:paraId="7E307AAC">
            <w:pPr>
              <w:spacing w:line="360" w:lineRule="auto"/>
              <w:ind w:left="0" w:firstLine="42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Style w:val="30"/>
                <w:rFonts w:hint="eastAsia"/>
                <w:b w:val="0"/>
                <w:bCs w:val="0"/>
                <w:color w:val="000000" w:themeColor="text1"/>
                <w:highlight w:val="none"/>
                <w14:textFill>
                  <w14:solidFill>
                    <w14:schemeClr w14:val="tx1"/>
                  </w14:solidFill>
                </w14:textFill>
              </w:rPr>
              <w:t>★</w:t>
            </w:r>
            <w:r>
              <w:rPr>
                <w:rFonts w:hint="eastAsia" w:ascii="宋体" w:hAnsi="宋体" w:cs="宋体"/>
                <w:b/>
                <w:bCs w:val="0"/>
                <w:color w:val="000000" w:themeColor="text1"/>
                <w:spacing w:val="-4"/>
                <w:sz w:val="24"/>
                <w:szCs w:val="24"/>
                <w:highlight w:val="none"/>
                <w14:textFill>
                  <w14:solidFill>
                    <w14:schemeClr w14:val="tx1"/>
                  </w14:solidFill>
                </w14:textFill>
              </w:rPr>
              <w:t>5.4</w:t>
            </w:r>
            <w:r>
              <w:rPr>
                <w:rFonts w:hint="eastAsia" w:ascii="宋体" w:hAnsi="宋体" w:cs="宋体"/>
                <w:b/>
                <w:bCs w:val="0"/>
                <w:color w:val="000000" w:themeColor="text1"/>
                <w:sz w:val="24"/>
                <w:szCs w:val="24"/>
                <w:highlight w:val="none"/>
                <w14:textFill>
                  <w14:solidFill>
                    <w14:schemeClr w14:val="tx1"/>
                  </w14:solidFill>
                </w14:textFill>
              </w:rPr>
              <w:t>本</w:t>
            </w:r>
            <w:r>
              <w:rPr>
                <w:rFonts w:hint="eastAsia" w:ascii="宋体" w:hAnsi="宋体" w:cs="宋体"/>
                <w:b/>
                <w:bCs w:val="0"/>
                <w:color w:val="000000" w:themeColor="text1"/>
                <w:spacing w:val="4"/>
                <w:sz w:val="24"/>
                <w:szCs w:val="24"/>
                <w:highlight w:val="none"/>
                <w14:textFill>
                  <w14:solidFill>
                    <w14:schemeClr w14:val="tx1"/>
                  </w14:solidFill>
                </w14:textFill>
              </w:rPr>
              <w:t>采购项目的采购预算为人民币</w:t>
            </w:r>
            <w:r>
              <w:rPr>
                <w:rFonts w:hint="eastAsia" w:ascii="宋体" w:hAnsi="宋体" w:cs="宋体"/>
                <w:b/>
                <w:bCs w:val="0"/>
                <w:color w:val="000000" w:themeColor="text1"/>
                <w:spacing w:val="4"/>
                <w:sz w:val="24"/>
                <w:szCs w:val="24"/>
                <w:highlight w:val="none"/>
                <w:lang w:val="en-US" w:eastAsia="zh-CN"/>
                <w14:textFill>
                  <w14:solidFill>
                    <w14:schemeClr w14:val="tx1"/>
                  </w14:solidFill>
                </w14:textFill>
              </w:rPr>
              <w:t>18.5万元</w:t>
            </w:r>
            <w:r>
              <w:rPr>
                <w:rFonts w:hint="eastAsia" w:ascii="宋体" w:hAnsi="宋体" w:cs="宋体"/>
                <w:b/>
                <w:bCs w:val="0"/>
                <w:color w:val="000000" w:themeColor="text1"/>
                <w:spacing w:val="4"/>
                <w:sz w:val="24"/>
                <w:szCs w:val="24"/>
                <w:highlight w:val="none"/>
                <w14:textFill>
                  <w14:solidFill>
                    <w14:schemeClr w14:val="tx1"/>
                  </w14:solidFill>
                </w14:textFill>
              </w:rPr>
              <w:t>，采购预算为供应商任一轮报价（包括但不限于响应文件中的报价以及供应商提交的最后报价）的最高限价，供应商任一轮报价超过采购预算的，其响应文件将被否决。</w:t>
            </w:r>
          </w:p>
        </w:tc>
      </w:tr>
    </w:tbl>
    <w:p w14:paraId="6D4D3015">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7938460F">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2957824C">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53E329E1">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084AD35F">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4C36D18C">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0BEF8762">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43DD011A">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4DC532E4">
      <w:pPr>
        <w:spacing w:line="360" w:lineRule="auto"/>
        <w:jc w:val="center"/>
        <w:rPr>
          <w:rFonts w:hint="eastAsia" w:ascii="宋体" w:hAnsi="宋体" w:cs="宋体"/>
          <w:b/>
          <w:color w:val="000000" w:themeColor="text1"/>
          <w:sz w:val="32"/>
          <w:szCs w:val="32"/>
          <w:highlight w:val="none"/>
          <w:u w:val="single"/>
          <w:lang w:eastAsia="zh-CN"/>
          <w14:textFill>
            <w14:solidFill>
              <w14:schemeClr w14:val="tx1"/>
            </w14:solidFill>
          </w14:textFill>
        </w:rPr>
      </w:pPr>
    </w:p>
    <w:p w14:paraId="1A09DEC0">
      <w:pPr>
        <w:spacing w:line="360" w:lineRule="auto"/>
        <w:jc w:val="center"/>
        <w:rPr>
          <w:rFonts w:hint="eastAsia" w:ascii="宋体" w:hAnsi="宋体" w:eastAsia="宋体" w:cs="宋体"/>
          <w:b/>
          <w:color w:val="000000" w:themeColor="text1"/>
          <w:sz w:val="24"/>
          <w:szCs w:val="24"/>
          <w:highlight w:val="none"/>
          <w:u w:val="single"/>
          <w14:textFill>
            <w14:solidFill>
              <w14:schemeClr w14:val="tx1"/>
            </w14:solidFill>
          </w14:textFill>
        </w:rPr>
      </w:pPr>
      <w:r>
        <w:rPr>
          <w:rFonts w:hint="eastAsia" w:ascii="宋体" w:hAnsi="宋体" w:cs="宋体"/>
          <w:b/>
          <w:color w:val="000000" w:themeColor="text1"/>
          <w:sz w:val="32"/>
          <w:szCs w:val="32"/>
          <w:highlight w:val="none"/>
          <w:u w:val="singl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u w:val="single"/>
          <w14:textFill>
            <w14:solidFill>
              <w14:schemeClr w14:val="tx1"/>
            </w14:solidFill>
          </w14:textFill>
        </w:rPr>
        <w:t>须知前附表3：磋商规则、评审标准</w:t>
      </w:r>
    </w:p>
    <w:tbl>
      <w:tblPr>
        <w:tblStyle w:val="27"/>
        <w:tblW w:w="86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3"/>
      </w:tblGrid>
      <w:tr w14:paraId="2E7787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613" w:type="dxa"/>
            <w:noWrap w:val="0"/>
            <w:vAlign w:val="top"/>
          </w:tcPr>
          <w:p w14:paraId="3EBD298D">
            <w:pPr>
              <w:spacing w:line="360" w:lineRule="auto"/>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一、磋商规则:</w:t>
            </w:r>
          </w:p>
          <w:p w14:paraId="63768A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1.采购代理机构按有关规定编制采购文件，组建磋商小组。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按照采购文件规定提交报价文件。</w:t>
            </w:r>
          </w:p>
          <w:p w14:paraId="50C76A70">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2.磋商小组对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进行资格性和符合性审查，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不符合资格性及符合性条款和“</w:t>
            </w:r>
            <w:r>
              <w:rPr>
                <w:rStyle w:val="30"/>
                <w:rFonts w:hint="eastAsia"/>
                <w:b w:val="0"/>
                <w:bCs w:val="0"/>
                <w:color w:val="000000" w:themeColor="text1"/>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”条款要求，不进入磋商程序；磋商小组在对报价文件的有效性、完整性和响应程度进行审查时，可以要求</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对报价文件中含义不明确、同类问题表述不一致或者有明显文字和计算错误的内容等作出必要的澄清、说明或者更正。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需以书面形式作出澄清、说明或者更正，但澄清、说明或者更正不得超出报价文件的范围或者改变报价文件的实质性内容，同时也不接受</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主动澄清。符合实质性响应要求的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进入磋商程序。 </w:t>
            </w:r>
          </w:p>
          <w:p w14:paraId="73875C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磋商小组所有成员应当集中与单一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分别进行磋商，磋商顺序采用随机抽取的方法确认。</w:t>
            </w:r>
          </w:p>
          <w:p w14:paraId="059136B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4.磋商小组对采购文件和报价文件提出重点的磋商内容，根据采购文件及有关规定，磋商小组与进入磋商程序的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进行一轮或多轮磋商。</w:t>
            </w:r>
          </w:p>
          <w:p w14:paraId="3E01C4A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5.每轮磋商结束前由磋商小组决定是否需要进行下一轮磋商，如需要进行下一轮磋商，采购代理机构提前告知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下一轮磋商时间。</w:t>
            </w:r>
          </w:p>
          <w:p w14:paraId="3419B8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6.在磋商过程中，磋商小组可以根据采购文件明确规定的可能实质性变动内容变动采购文件；有实质性变动的，磋商小组应当以书面形式通知所有参加磋商的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7FA4AB4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除非采购文件的采购需求中的技术、服务要求以及合同草案条款有实质性变动的，否则后一次的报价不得高于前一次的报价。若出现后一次的报价高于前一次报价的，则后一次的报价无效，以前一次的报价为准。</w:t>
            </w:r>
          </w:p>
          <w:p w14:paraId="4943A8EB">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递交的报价文件澄清、更正等文件、最终报价应予密封并交至采购代理机构指定人员，报价部分单独密封。采购代理机构工作人员在收齐全部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材料后，统一送达磋商小组。</w:t>
            </w:r>
          </w:p>
          <w:p w14:paraId="15CCFA79">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9.经磋商确定最终采购需求和提交最后报价的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后，由磋商小组采用综合评分法对提交最后报价的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的报价文件和最后报价进行综合评分。</w:t>
            </w:r>
          </w:p>
          <w:p w14:paraId="7F455D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10.参加磋商并代表</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签署报价文件的应该是采购文件要求的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代表，磋商时应出示身份证原件。</w:t>
            </w:r>
          </w:p>
          <w:p w14:paraId="60F8FAA3">
            <w:pPr>
              <w:spacing w:line="360" w:lineRule="auto"/>
              <w:ind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11.在磋商活动中，有关人员不得透露与磋商有关的一切技术资料、价格和其它信息给其他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2C465B06">
            <w:pPr>
              <w:spacing w:line="360" w:lineRule="auto"/>
              <w:ind w:left="55" w:leftChars="26" w:right="-120" w:rightChars="-57" w:firstLine="482"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确定候选供应商原则</w:t>
            </w:r>
            <w:r>
              <w:rPr>
                <w:rFonts w:hint="eastAsia" w:ascii="宋体" w:hAnsi="宋体" w:eastAsia="宋体" w:cs="宋体"/>
                <w:color w:val="000000" w:themeColor="text1"/>
                <w:sz w:val="24"/>
                <w:szCs w:val="24"/>
                <w:highlight w:val="none"/>
                <w14:textFill>
                  <w14:solidFill>
                    <w14:schemeClr w14:val="tx1"/>
                  </w14:solidFill>
                </w14:textFill>
              </w:rPr>
              <w:t>：</w:t>
            </w:r>
          </w:p>
          <w:p w14:paraId="7D84E001">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A.磋商小组采用综合评分的方法确定成交候选供应商，磋商小组按照：综合评分由高到低的顺序</w:t>
            </w:r>
            <w:r>
              <w:rPr>
                <w:rFonts w:hint="eastAsia" w:ascii="宋体" w:hAnsi="宋体" w:eastAsia="宋体" w:cs="宋体"/>
                <w:color w:val="000000" w:themeColor="text1"/>
                <w:sz w:val="24"/>
                <w:szCs w:val="24"/>
                <w:highlight w:val="none"/>
                <w:lang w:val="en-US" w:eastAsia="zh-CN"/>
                <w14:textFill>
                  <w14:solidFill>
                    <w14:schemeClr w14:val="tx1"/>
                  </w14:solidFill>
                </w14:textFill>
              </w:rPr>
              <w:t>推荐</w:t>
            </w:r>
            <w:r>
              <w:rPr>
                <w:rFonts w:hint="eastAsia" w:ascii="宋体" w:hAnsi="宋体" w:eastAsia="宋体" w:cs="宋体"/>
                <w:color w:val="000000" w:themeColor="text1"/>
                <w:sz w:val="24"/>
                <w:szCs w:val="24"/>
                <w:highlight w:val="none"/>
                <w14:textFill>
                  <w14:solidFill>
                    <w14:schemeClr w14:val="tx1"/>
                  </w14:solidFill>
                </w14:textFill>
              </w:rPr>
              <w:t>成交候选供应商</w:t>
            </w:r>
            <w:r>
              <w:rPr>
                <w:rFonts w:hint="eastAsia" w:ascii="宋体" w:hAnsi="宋体" w:eastAsia="宋体" w:cs="宋体"/>
                <w:color w:val="000000" w:themeColor="text1"/>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若</w:t>
            </w:r>
            <w:r>
              <w:rPr>
                <w:rFonts w:hint="eastAsia" w:ascii="宋体" w:hAnsi="宋体" w:eastAsia="宋体" w:cs="宋体"/>
                <w:color w:val="000000" w:themeColor="text1"/>
                <w:sz w:val="24"/>
                <w:szCs w:val="24"/>
                <w:highlight w:val="none"/>
                <w14:textFill>
                  <w14:solidFill>
                    <w14:schemeClr w14:val="tx1"/>
                  </w14:solidFill>
                </w14:textFill>
              </w:rPr>
              <w:t xml:space="preserve">综合得分相同的，按照最后报价由低到高的顺序排列；综合得分相同且报价相同的，按技术得分顺序排列。综合得分相同且报价相同且技术得分相同的，由磋商小组投票表决。 </w:t>
            </w:r>
          </w:p>
          <w:p w14:paraId="6363E488">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B. 成交候选供应商的数量≥3个；</w:t>
            </w:r>
          </w:p>
          <w:p w14:paraId="718333F4">
            <w:pPr>
              <w:spacing w:line="360" w:lineRule="auto"/>
              <w:ind w:left="55" w:leftChars="26" w:right="-120" w:rightChars="-57"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C</w:t>
            </w:r>
            <w:r>
              <w:rPr>
                <w:rFonts w:hint="eastAsia" w:ascii="宋体" w:hAnsi="宋体" w:eastAsia="宋体" w:cs="宋体"/>
                <w:color w:val="000000" w:themeColor="text1"/>
                <w:sz w:val="24"/>
                <w:szCs w:val="24"/>
                <w:highlight w:val="none"/>
                <w14:textFill>
                  <w14:solidFill>
                    <w14:schemeClr w14:val="tx1"/>
                  </w14:solidFill>
                </w14:textFill>
              </w:rPr>
              <w:t>. （</w:t>
            </w:r>
            <w:r>
              <w:rPr>
                <w:rFonts w:hint="eastAsia" w:ascii="宋体" w:hAnsi="宋体" w:eastAsia="宋体" w:cs="宋体"/>
                <w:b/>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是/ </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 eq \o\ac(</w:instrText>
            </w:r>
            <w:r>
              <w:rPr>
                <w:rFonts w:hint="eastAsia" w:ascii="宋体" w:hAnsi="宋体" w:eastAsia="宋体" w:cs="宋体"/>
                <w:color w:val="000000" w:themeColor="text1"/>
                <w:position w:val="-4"/>
                <w:sz w:val="36"/>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instrText xml:space="preserve">,√)</w:instrTex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否）属于市场竞争不充分的科研项目以及需要扶持的科技成果转化项目，成交候选供应商可以为2家；</w:t>
            </w:r>
          </w:p>
          <w:p w14:paraId="0325ECBC">
            <w:pPr>
              <w:spacing w:line="360" w:lineRule="auto"/>
              <w:ind w:left="55" w:leftChars="26" w:right="-50" w:rightChars="-24"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D</w:t>
            </w:r>
            <w:r>
              <w:rPr>
                <w:rFonts w:hint="eastAsia" w:ascii="宋体" w:hAnsi="宋体" w:eastAsia="宋体" w:cs="宋体"/>
                <w:color w:val="000000" w:themeColor="text1"/>
                <w:sz w:val="24"/>
                <w:szCs w:val="24"/>
                <w:highlight w:val="none"/>
                <w14:textFill>
                  <w14:solidFill>
                    <w14:schemeClr w14:val="tx1"/>
                  </w14:solidFill>
                </w14:textFill>
              </w:rPr>
              <w:t>.采用竞争性磋商采购方式的政府购买服务项目，在采购过程中符合要求的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只有1家的，应当终止竞争性采购活动，发布终止公告并说明原因，重新开展采购活动。 </w:t>
            </w:r>
          </w:p>
        </w:tc>
      </w:tr>
      <w:tr w14:paraId="6BBB7A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5DFCDADD">
            <w:pPr>
              <w:tabs>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二、磋商可能实质性变动的内容：</w:t>
            </w:r>
          </w:p>
          <w:p w14:paraId="534600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1.采购需求技术内容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6DF1E256">
            <w:pPr>
              <w:tabs>
                <w:tab w:val="left" w:pos="-5801"/>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2.采购需求服务内容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p w14:paraId="3C2FD4A3">
            <w:pPr>
              <w:tabs>
                <w:tab w:val="left" w:pos="-5801"/>
              </w:tabs>
              <w:spacing w:line="360" w:lineRule="auto"/>
              <w:ind w:firstLine="480" w:firstLineChars="20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合同草案条款</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无         </w:t>
            </w:r>
          </w:p>
        </w:tc>
      </w:tr>
      <w:tr w14:paraId="26FF8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3" w:type="dxa"/>
            <w:noWrap w:val="0"/>
            <w:vAlign w:val="top"/>
          </w:tcPr>
          <w:p w14:paraId="0F2AF74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三、磋商评审标准：具体见附件</w:t>
            </w:r>
          </w:p>
          <w:p w14:paraId="66B51BB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采购人在收到评审报告后五个工作日内，根据成交候选供应商排列顺序确定第一名成交候选供应商为成交供应商。</w:t>
            </w:r>
          </w:p>
          <w:p w14:paraId="4310C6A3">
            <w:pPr>
              <w:spacing w:line="360" w:lineRule="auto"/>
              <w:ind w:right="-40" w:rightChars="-1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成交供应商拒绝签订</w:t>
            </w:r>
            <w:r>
              <w:rPr>
                <w:rFonts w:hint="eastAsia" w:ascii="宋体" w:hAnsi="宋体" w:cs="宋体"/>
                <w:bCs/>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bCs/>
                <w:color w:val="000000" w:themeColor="text1"/>
                <w:sz w:val="24"/>
                <w:szCs w:val="24"/>
                <w:highlight w:val="none"/>
                <w14:textFill>
                  <w14:solidFill>
                    <w14:schemeClr w14:val="tx1"/>
                  </w14:solidFill>
                </w14:textFill>
              </w:rPr>
              <w:t>的，采购人可以按照成交候选供应商的排序顺序由高到低</w:t>
            </w:r>
            <w:r>
              <w:rPr>
                <w:rFonts w:hint="eastAsia" w:ascii="宋体" w:hAnsi="宋体" w:eastAsia="宋体" w:cs="宋体"/>
                <w:color w:val="000000" w:themeColor="text1"/>
                <w:sz w:val="24"/>
                <w:szCs w:val="24"/>
                <w:highlight w:val="none"/>
                <w14:textFill>
                  <w14:solidFill>
                    <w14:schemeClr w14:val="tx1"/>
                  </w14:solidFill>
                </w14:textFill>
              </w:rPr>
              <w:t>原则确定其他候选供应商作为成交供应商并签订</w:t>
            </w:r>
            <w:r>
              <w:rPr>
                <w:rFonts w:hint="eastAsia" w:ascii="宋体" w:hAnsi="宋体" w:cs="宋体"/>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color w:val="000000" w:themeColor="text1"/>
                <w:sz w:val="24"/>
                <w:szCs w:val="24"/>
                <w:highlight w:val="none"/>
                <w14:textFill>
                  <w14:solidFill>
                    <w14:schemeClr w14:val="tx1"/>
                  </w14:solidFill>
                </w14:textFill>
              </w:rPr>
              <w:t>，也可以重新开展采购活动。无正当理由拒绝签订</w:t>
            </w:r>
            <w:r>
              <w:rPr>
                <w:rFonts w:hint="eastAsia" w:ascii="宋体" w:hAnsi="宋体" w:cs="宋体"/>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color w:val="000000" w:themeColor="text1"/>
                <w:sz w:val="24"/>
                <w:szCs w:val="24"/>
                <w:highlight w:val="none"/>
                <w14:textFill>
                  <w14:solidFill>
                    <w14:schemeClr w14:val="tx1"/>
                  </w14:solidFill>
                </w14:textFill>
              </w:rPr>
              <w:t>的成交供应商不得参加对该项目重新开展的采购活动，将被没收磋商保证金，依法追究并承担相应的法律责任。</w:t>
            </w:r>
          </w:p>
        </w:tc>
      </w:tr>
    </w:tbl>
    <w:p w14:paraId="3759597E">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p>
    <w:p w14:paraId="41D940F2">
      <w:pPr>
        <w:pStyle w:val="5"/>
        <w:keepNext w:val="0"/>
        <w:keepLines w:val="0"/>
        <w:tabs>
          <w:tab w:val="center" w:pos="4365"/>
        </w:tabs>
        <w:spacing w:before="0" w:after="0"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3E22188F">
      <w:pPr>
        <w:spacing w:line="360" w:lineRule="auto"/>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附件：磋商评审标准</w:t>
      </w:r>
    </w:p>
    <w:p w14:paraId="17B14AC7">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综合评分法：</w:t>
      </w:r>
      <w:r>
        <w:rPr>
          <w:rFonts w:hint="eastAsia" w:ascii="宋体" w:hAnsi="宋体" w:eastAsia="宋体" w:cs="宋体"/>
          <w:color w:val="000000" w:themeColor="text1"/>
          <w:sz w:val="24"/>
          <w:szCs w:val="24"/>
          <w:highlight w:val="none"/>
          <w14:textFill>
            <w14:solidFill>
              <w14:schemeClr w14:val="tx1"/>
            </w14:solidFill>
          </w14:textFill>
        </w:rPr>
        <w:t>综合得分= F1 + F2 + F3</w:t>
      </w:r>
    </w:p>
    <w:p w14:paraId="3F8298B0">
      <w:pPr>
        <w:spacing w:line="360" w:lineRule="auto"/>
        <w:outlineLvl w:val="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（一）技术评分（F1）标准（满分</w:t>
      </w:r>
      <w:r>
        <w:rPr>
          <w:rFonts w:hint="eastAsia" w:ascii="宋体" w:hAnsi="宋体" w:cs="宋体"/>
          <w:b/>
          <w:color w:val="000000" w:themeColor="text1"/>
          <w:sz w:val="24"/>
          <w:szCs w:val="24"/>
          <w:highlight w:val="none"/>
          <w:lang w:val="en-US" w:eastAsia="zh-CN"/>
          <w14:textFill>
            <w14:solidFill>
              <w14:schemeClr w14:val="tx1"/>
            </w14:solidFill>
          </w14:textFill>
        </w:rPr>
        <w:t>65</w:t>
      </w:r>
      <w:r>
        <w:rPr>
          <w:rFonts w:hint="eastAsia" w:ascii="宋体" w:hAnsi="宋体" w:eastAsia="宋体" w:cs="宋体"/>
          <w:b/>
          <w:color w:val="000000" w:themeColor="text1"/>
          <w:sz w:val="24"/>
          <w:szCs w:val="24"/>
          <w:highlight w:val="none"/>
          <w14:textFill>
            <w14:solidFill>
              <w14:schemeClr w14:val="tx1"/>
            </w14:solidFill>
          </w14:textFill>
        </w:rPr>
        <w:t>分）：</w:t>
      </w:r>
    </w:p>
    <w:p w14:paraId="70C5D793">
      <w:pPr>
        <w:rPr>
          <w:rFonts w:hint="eastAsia"/>
          <w:color w:val="000000" w:themeColor="text1"/>
          <w:highlight w:val="none"/>
          <w:lang w:val="en-US" w:eastAsia="zh-CN"/>
          <w14:textFill>
            <w14:solidFill>
              <w14:schemeClr w14:val="tx1"/>
            </w14:solidFill>
          </w14:textFill>
        </w:rPr>
      </w:pPr>
    </w:p>
    <w:tbl>
      <w:tblPr>
        <w:tblStyle w:val="28"/>
        <w:tblW w:w="91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580"/>
        <w:gridCol w:w="834"/>
      </w:tblGrid>
      <w:tr w14:paraId="03D4A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5B5EBA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7580" w:type="dxa"/>
          </w:tcPr>
          <w:p w14:paraId="3EC329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评分细则</w:t>
            </w:r>
          </w:p>
        </w:tc>
        <w:tc>
          <w:tcPr>
            <w:tcW w:w="834" w:type="dxa"/>
          </w:tcPr>
          <w:p w14:paraId="263D35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满分分值</w:t>
            </w:r>
          </w:p>
        </w:tc>
      </w:tr>
      <w:tr w14:paraId="5E4DD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6EE839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pPr>
            <w:r>
              <w:rPr>
                <w:rFonts w:hint="eastAsia" w:ascii="宋体" w:hAnsi="宋体" w:eastAsia="宋体" w:cs="宋体"/>
                <w:color w:val="000000" w:themeColor="text1"/>
                <w:sz w:val="24"/>
                <w:szCs w:val="24"/>
                <w:highlight w:val="none"/>
                <w:vertAlign w:val="baseline"/>
                <w:lang w:val="en-US" w:eastAsia="zh-CN"/>
                <w14:textFill>
                  <w14:solidFill>
                    <w14:schemeClr w14:val="tx1"/>
                  </w14:solidFill>
                </w14:textFill>
              </w:rPr>
              <w:t>1</w:t>
            </w:r>
          </w:p>
        </w:tc>
        <w:tc>
          <w:tcPr>
            <w:tcW w:w="7580" w:type="dxa"/>
            <w:shd w:val="clear" w:color="auto" w:fill="auto"/>
            <w:vAlign w:val="center"/>
          </w:tcPr>
          <w:p w14:paraId="6107A727">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根据供应商对本项目总体服务工作的重点、难点分析、对服务目标和服务内容的描述</w:t>
            </w:r>
            <w:r>
              <w:rPr>
                <w:rFonts w:hint="eastAsia" w:ascii="宋体" w:hAnsi="宋体" w:cs="宋体"/>
                <w:color w:val="000000" w:themeColor="text1"/>
                <w:kern w:val="0"/>
                <w:sz w:val="24"/>
                <w:highlight w:val="none"/>
                <w:lang w:val="en-US" w:eastAsia="zh-CN" w:bidi="ar"/>
                <w14:textFill>
                  <w14:solidFill>
                    <w14:schemeClr w14:val="tx1"/>
                  </w14:solidFill>
                </w14:textFill>
              </w:rPr>
              <w:t>情况</w:t>
            </w:r>
            <w:r>
              <w:rPr>
                <w:rFonts w:hint="eastAsia" w:ascii="宋体" w:hAnsi="宋体" w:cs="宋体"/>
                <w:color w:val="000000" w:themeColor="text1"/>
                <w:kern w:val="0"/>
                <w:sz w:val="24"/>
                <w:highlight w:val="none"/>
                <w:lang w:bidi="ar"/>
                <w14:textFill>
                  <w14:solidFill>
                    <w14:schemeClr w14:val="tx1"/>
                  </w14:solidFill>
                </w14:textFill>
              </w:rPr>
              <w:t>进行评价</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分析和描述内容</w:t>
            </w:r>
            <w:r>
              <w:rPr>
                <w:rFonts w:ascii="宋体" w:hAnsi="宋体" w:cs="宋体"/>
                <w:color w:val="000000" w:themeColor="text1"/>
                <w:kern w:val="0"/>
                <w:sz w:val="24"/>
                <w:highlight w:val="none"/>
                <w:lang w:bidi="ar"/>
                <w14:textFill>
                  <w14:solidFill>
                    <w14:schemeClr w14:val="tx1"/>
                  </w14:solidFill>
                </w14:textFill>
              </w:rPr>
              <w:t>具有针对性，详细、具体的得3分；</w:t>
            </w:r>
            <w:r>
              <w:rPr>
                <w:rFonts w:hint="eastAsia" w:ascii="宋体" w:hAnsi="宋体" w:cs="宋体"/>
                <w:color w:val="000000" w:themeColor="text1"/>
                <w:kern w:val="0"/>
                <w:sz w:val="24"/>
                <w:highlight w:val="none"/>
                <w:lang w:val="en-US" w:eastAsia="zh-CN" w:bidi="ar"/>
                <w14:textFill>
                  <w14:solidFill>
                    <w14:schemeClr w14:val="tx1"/>
                  </w14:solidFill>
                </w14:textFill>
              </w:rPr>
              <w:t>分析和描述内容</w:t>
            </w:r>
            <w:r>
              <w:rPr>
                <w:rFonts w:ascii="宋体" w:hAnsi="宋体" w:cs="宋体"/>
                <w:color w:val="000000" w:themeColor="text1"/>
                <w:kern w:val="0"/>
                <w:sz w:val="24"/>
                <w:highlight w:val="none"/>
                <w:lang w:bidi="ar"/>
                <w14:textFill>
                  <w14:solidFill>
                    <w14:schemeClr w14:val="tx1"/>
                  </w14:solidFill>
                </w14:textFill>
              </w:rPr>
              <w:t>较为简单，但基本能符合项目需求的得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834" w:type="dxa"/>
            <w:shd w:val="clear" w:color="auto" w:fill="auto"/>
            <w:vAlign w:val="center"/>
          </w:tcPr>
          <w:p w14:paraId="01CB7785">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06959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215DBC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580" w:type="dxa"/>
            <w:shd w:val="clear" w:color="auto" w:fill="auto"/>
            <w:vAlign w:val="center"/>
          </w:tcPr>
          <w:p w14:paraId="7CBB7520">
            <w:pPr>
              <w:adjustRightInd w:val="0"/>
              <w:snapToGrid w:val="0"/>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根据供应商针对本项目提供的</w:t>
            </w:r>
            <w:r>
              <w:rPr>
                <w:rFonts w:hint="eastAsia" w:ascii="宋体" w:hAnsi="宋体" w:cs="宋体"/>
                <w:color w:val="000000" w:themeColor="text1"/>
                <w:kern w:val="0"/>
                <w:sz w:val="24"/>
                <w:highlight w:val="none"/>
                <w:lang w:val="en-US" w:eastAsia="zh-CN" w:bidi="ar"/>
                <w14:textFill>
                  <w14:solidFill>
                    <w14:schemeClr w14:val="tx1"/>
                  </w14:solidFill>
                </w14:textFill>
              </w:rPr>
              <w:t>服务质量保障</w:t>
            </w:r>
            <w:r>
              <w:rPr>
                <w:rFonts w:hint="eastAsia" w:ascii="宋体" w:hAnsi="宋体" w:cs="宋体"/>
                <w:color w:val="000000" w:themeColor="text1"/>
                <w:kern w:val="0"/>
                <w:sz w:val="24"/>
                <w:highlight w:val="none"/>
                <w:lang w:bidi="ar"/>
                <w14:textFill>
                  <w14:solidFill>
                    <w14:schemeClr w14:val="tx1"/>
                  </w14:solidFill>
                </w14:textFill>
              </w:rPr>
              <w:t>方案进行评价，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834" w:type="dxa"/>
            <w:shd w:val="clear" w:color="auto" w:fill="auto"/>
            <w:vAlign w:val="center"/>
          </w:tcPr>
          <w:p w14:paraId="6A738A38">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1C0751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jc w:val="center"/>
        </w:trPr>
        <w:tc>
          <w:tcPr>
            <w:tcW w:w="704" w:type="dxa"/>
            <w:vAlign w:val="center"/>
          </w:tcPr>
          <w:p w14:paraId="6FFBE7A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vertAlign w:val="baseli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p>
        </w:tc>
        <w:tc>
          <w:tcPr>
            <w:tcW w:w="7580" w:type="dxa"/>
            <w:shd w:val="clear" w:color="auto" w:fill="auto"/>
            <w:vAlign w:val="center"/>
          </w:tcPr>
          <w:p w14:paraId="4E6A4D83">
            <w:pPr>
              <w:adjustRightInd w:val="0"/>
              <w:snapToGrid w:val="0"/>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w:t>
            </w:r>
            <w:r>
              <w:rPr>
                <w:rFonts w:hint="eastAsia" w:ascii="宋体" w:hAnsi="宋体" w:cs="宋体"/>
                <w:color w:val="000000" w:themeColor="text1"/>
                <w:kern w:val="0"/>
                <w:sz w:val="24"/>
                <w:highlight w:val="none"/>
                <w:lang w:val="en-US" w:eastAsia="zh-CN" w:bidi="ar"/>
                <w14:textFill>
                  <w14:solidFill>
                    <w14:schemeClr w14:val="tx1"/>
                  </w14:solidFill>
                </w14:textFill>
              </w:rPr>
              <w:t>针</w:t>
            </w:r>
            <w:r>
              <w:rPr>
                <w:rFonts w:hint="eastAsia" w:ascii="宋体" w:hAnsi="宋体" w:cs="宋体"/>
                <w:color w:val="000000" w:themeColor="text1"/>
                <w:kern w:val="0"/>
                <w:sz w:val="24"/>
                <w:highlight w:val="none"/>
                <w:lang w:bidi="ar"/>
                <w14:textFill>
                  <w14:solidFill>
                    <w14:schemeClr w14:val="tx1"/>
                  </w14:solidFill>
                </w14:textFill>
              </w:rPr>
              <w:t>对本项目</w:t>
            </w:r>
            <w:r>
              <w:rPr>
                <w:rFonts w:hint="eastAsia" w:ascii="宋体" w:hAnsi="宋体" w:cs="宋体"/>
                <w:color w:val="000000" w:themeColor="text1"/>
                <w:kern w:val="0"/>
                <w:sz w:val="24"/>
                <w:highlight w:val="none"/>
                <w:lang w:val="en-US" w:eastAsia="zh-CN" w:bidi="ar"/>
                <w14:textFill>
                  <w14:solidFill>
                    <w14:schemeClr w14:val="tx1"/>
                  </w14:solidFill>
                </w14:textFill>
              </w:rPr>
              <w:t>制定的</w:t>
            </w:r>
            <w:r>
              <w:rPr>
                <w:rFonts w:hint="eastAsia" w:ascii="宋体" w:hAnsi="宋体" w:cs="宋体"/>
                <w:color w:val="000000" w:themeColor="text1"/>
                <w:kern w:val="0"/>
                <w:sz w:val="24"/>
                <w:highlight w:val="none"/>
                <w:lang w:bidi="ar"/>
                <w14:textFill>
                  <w14:solidFill>
                    <w14:schemeClr w14:val="tx1"/>
                  </w14:solidFill>
                </w14:textFill>
              </w:rPr>
              <w:t>服务应急响应保障</w:t>
            </w:r>
            <w:r>
              <w:rPr>
                <w:rFonts w:hint="eastAsia" w:ascii="宋体" w:hAnsi="宋体" w:cs="宋体"/>
                <w:color w:val="000000" w:themeColor="text1"/>
                <w:kern w:val="0"/>
                <w:sz w:val="24"/>
                <w:highlight w:val="none"/>
                <w:lang w:val="en-US" w:eastAsia="zh-CN" w:bidi="ar"/>
                <w14:textFill>
                  <w14:solidFill>
                    <w14:schemeClr w14:val="tx1"/>
                  </w14:solidFill>
                </w14:textFill>
              </w:rPr>
              <w:t>方案</w:t>
            </w:r>
            <w:r>
              <w:rPr>
                <w:rFonts w:hint="eastAsia" w:ascii="宋体" w:hAnsi="宋体" w:cs="宋体"/>
                <w:color w:val="000000" w:themeColor="text1"/>
                <w:kern w:val="0"/>
                <w:sz w:val="24"/>
                <w:highlight w:val="none"/>
                <w:lang w:bidi="ar"/>
                <w14:textFill>
                  <w14:solidFill>
                    <w14:schemeClr w14:val="tx1"/>
                  </w14:solidFill>
                </w14:textFill>
              </w:rPr>
              <w:t>(如应急状态下排班、人员调度、话务分流等方面)进行评价：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834" w:type="dxa"/>
            <w:shd w:val="clear" w:color="auto" w:fill="auto"/>
            <w:vAlign w:val="center"/>
          </w:tcPr>
          <w:p w14:paraId="56EDD38C">
            <w:pPr>
              <w:widowControl/>
              <w:adjustRightInd w:val="0"/>
              <w:snapToGrid w:val="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59BB8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70BD642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7580" w:type="dxa"/>
            <w:shd w:val="clear" w:color="auto" w:fill="auto"/>
            <w:vAlign w:val="center"/>
          </w:tcPr>
          <w:p w14:paraId="19046493">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根据供应商为本项目制定的管理规章制度</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包括现场管理办法、岗位管理办法、人员管理制度、为本项目制定的工作管理制度,</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进行评价：制度</w:t>
            </w:r>
            <w:r>
              <w:rPr>
                <w:rFonts w:ascii="宋体" w:hAnsi="宋体" w:cs="宋体"/>
                <w:color w:val="000000" w:themeColor="text1"/>
                <w:kern w:val="0"/>
                <w:sz w:val="24"/>
                <w:highlight w:val="none"/>
                <w:lang w:bidi="ar"/>
                <w14:textFill>
                  <w14:solidFill>
                    <w14:schemeClr w14:val="tx1"/>
                  </w14:solidFill>
                </w14:textFill>
              </w:rPr>
              <w:t>具有针对性，详细、具体、明确的得3分；</w:t>
            </w:r>
            <w:r>
              <w:rPr>
                <w:rFonts w:hint="eastAsia" w:ascii="宋体" w:hAnsi="宋体" w:cs="宋体"/>
                <w:color w:val="000000" w:themeColor="text1"/>
                <w:kern w:val="0"/>
                <w:sz w:val="24"/>
                <w:highlight w:val="none"/>
                <w:lang w:bidi="ar"/>
                <w14:textFill>
                  <w14:solidFill>
                    <w14:schemeClr w14:val="tx1"/>
                  </w14:solidFill>
                </w14:textFill>
              </w:rPr>
              <w:t>制度</w:t>
            </w:r>
            <w:r>
              <w:rPr>
                <w:rFonts w:ascii="宋体" w:hAnsi="宋体" w:cs="宋体"/>
                <w:color w:val="000000" w:themeColor="text1"/>
                <w:kern w:val="0"/>
                <w:sz w:val="24"/>
                <w:highlight w:val="none"/>
                <w:lang w:bidi="ar"/>
                <w14:textFill>
                  <w14:solidFill>
                    <w14:schemeClr w14:val="tx1"/>
                  </w14:solidFill>
                </w14:textFill>
              </w:rPr>
              <w:t>较为简单，但基本能符合项目需求的得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分；未提供</w:t>
            </w:r>
            <w:r>
              <w:rPr>
                <w:rFonts w:hint="eastAsia" w:ascii="宋体" w:hAnsi="宋体" w:cs="宋体"/>
                <w:color w:val="000000" w:themeColor="text1"/>
                <w:kern w:val="0"/>
                <w:sz w:val="24"/>
                <w:highlight w:val="none"/>
                <w:lang w:bidi="ar"/>
                <w14:textFill>
                  <w14:solidFill>
                    <w14:schemeClr w14:val="tx1"/>
                  </w14:solidFill>
                </w14:textFill>
              </w:rPr>
              <w:t>制度</w:t>
            </w:r>
            <w:r>
              <w:rPr>
                <w:rFonts w:ascii="宋体" w:hAnsi="宋体" w:cs="宋体"/>
                <w:color w:val="000000" w:themeColor="text1"/>
                <w:kern w:val="0"/>
                <w:sz w:val="24"/>
                <w:highlight w:val="none"/>
                <w:lang w:bidi="ar"/>
                <w14:textFill>
                  <w14:solidFill>
                    <w14:schemeClr w14:val="tx1"/>
                  </w14:solidFill>
                </w14:textFill>
              </w:rPr>
              <w:t>或者</w:t>
            </w:r>
            <w:r>
              <w:rPr>
                <w:rFonts w:hint="eastAsia" w:ascii="宋体" w:hAnsi="宋体" w:cs="宋体"/>
                <w:color w:val="000000" w:themeColor="text1"/>
                <w:kern w:val="0"/>
                <w:sz w:val="24"/>
                <w:highlight w:val="none"/>
                <w:lang w:bidi="ar"/>
                <w14:textFill>
                  <w14:solidFill>
                    <w14:schemeClr w14:val="tx1"/>
                  </w14:solidFill>
                </w14:textFill>
              </w:rPr>
              <w:t>制度</w:t>
            </w:r>
            <w:r>
              <w:rPr>
                <w:rFonts w:ascii="宋体" w:hAnsi="宋体" w:cs="宋体"/>
                <w:color w:val="000000" w:themeColor="text1"/>
                <w:kern w:val="0"/>
                <w:sz w:val="24"/>
                <w:highlight w:val="none"/>
                <w:lang w:bidi="ar"/>
                <w14:textFill>
                  <w14:solidFill>
                    <w14:schemeClr w14:val="tx1"/>
                  </w14:solidFill>
                </w14:textFill>
              </w:rPr>
              <w:t>不可行或不符合项目需求的不得分。</w:t>
            </w:r>
          </w:p>
        </w:tc>
        <w:tc>
          <w:tcPr>
            <w:tcW w:w="834" w:type="dxa"/>
            <w:shd w:val="clear" w:color="auto" w:fill="auto"/>
            <w:vAlign w:val="center"/>
          </w:tcPr>
          <w:p w14:paraId="7F28C7A4">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2EFB3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848A85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5</w:t>
            </w:r>
          </w:p>
        </w:tc>
        <w:tc>
          <w:tcPr>
            <w:tcW w:w="7580" w:type="dxa"/>
            <w:shd w:val="clear" w:color="auto" w:fill="auto"/>
            <w:vAlign w:val="center"/>
          </w:tcPr>
          <w:p w14:paraId="2943D565">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根据供应商为本项目制定的业务工作流程方案等进行评价：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834" w:type="dxa"/>
            <w:shd w:val="clear" w:color="auto" w:fill="auto"/>
            <w:vAlign w:val="center"/>
          </w:tcPr>
          <w:p w14:paraId="1F255EAC">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62FD4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704" w:type="dxa"/>
            <w:vAlign w:val="center"/>
          </w:tcPr>
          <w:p w14:paraId="770DBDE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p>
        </w:tc>
        <w:tc>
          <w:tcPr>
            <w:tcW w:w="7580" w:type="dxa"/>
            <w:shd w:val="clear" w:color="auto" w:fill="auto"/>
            <w:vAlign w:val="center"/>
          </w:tcPr>
          <w:p w14:paraId="0965D14B">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根据供应商针对本项目提供协助采购人开展投诉件内页、档案整理工作方案进行评价：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分；未提供方案或者方案不可行或不符合项目需求的不得分。</w:t>
            </w:r>
          </w:p>
        </w:tc>
        <w:tc>
          <w:tcPr>
            <w:tcW w:w="834" w:type="dxa"/>
            <w:shd w:val="clear" w:color="auto" w:fill="auto"/>
            <w:vAlign w:val="center"/>
          </w:tcPr>
          <w:p w14:paraId="1B489BC5">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05D2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3B992E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p>
        </w:tc>
        <w:tc>
          <w:tcPr>
            <w:tcW w:w="7580" w:type="dxa"/>
            <w:shd w:val="clear" w:color="auto" w:fill="auto"/>
            <w:vAlign w:val="center"/>
          </w:tcPr>
          <w:p w14:paraId="5A178C33">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根据供应商对各项业务考评指标的达成制定</w:t>
            </w:r>
            <w:r>
              <w:rPr>
                <w:rFonts w:hint="eastAsia" w:ascii="宋体" w:hAnsi="宋体" w:cs="宋体"/>
                <w:color w:val="000000" w:themeColor="text1"/>
                <w:kern w:val="0"/>
                <w:sz w:val="24"/>
                <w:highlight w:val="none"/>
                <w:lang w:val="en-US" w:eastAsia="zh-CN" w:bidi="ar"/>
                <w14:textFill>
                  <w14:solidFill>
                    <w14:schemeClr w14:val="tx1"/>
                  </w14:solidFill>
                </w14:textFill>
              </w:rPr>
              <w:t>的</w:t>
            </w:r>
            <w:r>
              <w:rPr>
                <w:rFonts w:hint="eastAsia" w:ascii="宋体" w:hAnsi="宋体" w:cs="宋体"/>
                <w:color w:val="000000" w:themeColor="text1"/>
                <w:kern w:val="0"/>
                <w:sz w:val="24"/>
                <w:highlight w:val="none"/>
                <w:lang w:bidi="ar"/>
                <w14:textFill>
                  <w14:solidFill>
                    <w14:schemeClr w14:val="tx1"/>
                  </w14:solidFill>
                </w14:textFill>
              </w:rPr>
              <w:t>保障措施和控制方案进行评价：措施和</w:t>
            </w:r>
            <w:r>
              <w:rPr>
                <w:rFonts w:ascii="宋体" w:hAnsi="宋体" w:cs="宋体"/>
                <w:color w:val="000000" w:themeColor="text1"/>
                <w:kern w:val="0"/>
                <w:sz w:val="24"/>
                <w:highlight w:val="none"/>
                <w:lang w:bidi="ar"/>
                <w14:textFill>
                  <w14:solidFill>
                    <w14:schemeClr w14:val="tx1"/>
                  </w14:solidFill>
                </w14:textFill>
              </w:rPr>
              <w:t xml:space="preserve">方案具有针对性，根据项目需求情况提出详细、具体、明确的流程、方式方法等的得3分； </w:t>
            </w:r>
            <w:r>
              <w:rPr>
                <w:rFonts w:hint="eastAsia" w:ascii="宋体" w:hAnsi="宋体" w:cs="宋体"/>
                <w:color w:val="000000" w:themeColor="text1"/>
                <w:kern w:val="0"/>
                <w:sz w:val="24"/>
                <w:highlight w:val="none"/>
                <w:lang w:bidi="ar"/>
                <w14:textFill>
                  <w14:solidFill>
                    <w14:schemeClr w14:val="tx1"/>
                  </w14:solidFill>
                </w14:textFill>
              </w:rPr>
              <w:t>措施和</w:t>
            </w:r>
            <w:r>
              <w:rPr>
                <w:rFonts w:ascii="宋体" w:hAnsi="宋体" w:cs="宋体"/>
                <w:color w:val="000000" w:themeColor="text1"/>
                <w:kern w:val="0"/>
                <w:sz w:val="24"/>
                <w:highlight w:val="none"/>
                <w:lang w:bidi="ar"/>
                <w14:textFill>
                  <w14:solidFill>
                    <w14:schemeClr w14:val="tx1"/>
                  </w14:solidFill>
                </w14:textFill>
              </w:rPr>
              <w:t>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分；未提供方案或者方案不可行或不符合项目需求的不得分。</w:t>
            </w:r>
          </w:p>
        </w:tc>
        <w:tc>
          <w:tcPr>
            <w:tcW w:w="834" w:type="dxa"/>
            <w:shd w:val="clear" w:color="auto" w:fill="auto"/>
            <w:vAlign w:val="center"/>
          </w:tcPr>
          <w:p w14:paraId="045E385C">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51BFE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 w:hRule="atLeast"/>
          <w:jc w:val="center"/>
        </w:trPr>
        <w:tc>
          <w:tcPr>
            <w:tcW w:w="704" w:type="dxa"/>
            <w:vAlign w:val="center"/>
          </w:tcPr>
          <w:p w14:paraId="688D15C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8</w:t>
            </w:r>
          </w:p>
        </w:tc>
        <w:tc>
          <w:tcPr>
            <w:tcW w:w="7580" w:type="dxa"/>
            <w:shd w:val="clear" w:color="auto" w:fill="auto"/>
            <w:vAlign w:val="center"/>
          </w:tcPr>
          <w:p w14:paraId="0E65C187">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提供的报表编写及分析的工作开展方案进行评价：有提供工作开展方案的，得2.75分，在此基础上，方案中有包括报表数据的收集、编写、核对、分析等环节，并针对各环节有相应的人员安排及质量保证措施，确保报表质量能满足采购人要求的，得3分。未提供工作开展方案的不得分。</w:t>
            </w:r>
          </w:p>
        </w:tc>
        <w:tc>
          <w:tcPr>
            <w:tcW w:w="834" w:type="dxa"/>
            <w:shd w:val="clear" w:color="auto" w:fill="auto"/>
            <w:vAlign w:val="center"/>
          </w:tcPr>
          <w:p w14:paraId="05FC62EA">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477D1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 w:hRule="atLeast"/>
          <w:jc w:val="center"/>
        </w:trPr>
        <w:tc>
          <w:tcPr>
            <w:tcW w:w="704" w:type="dxa"/>
            <w:vAlign w:val="center"/>
          </w:tcPr>
          <w:p w14:paraId="44FA20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9</w:t>
            </w:r>
          </w:p>
        </w:tc>
        <w:tc>
          <w:tcPr>
            <w:tcW w:w="7580" w:type="dxa"/>
            <w:shd w:val="clear" w:color="auto" w:fill="auto"/>
            <w:vAlign w:val="center"/>
          </w:tcPr>
          <w:p w14:paraId="4FF6145D">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根据供应商针对本项目提供信息资源汇聚、信息采集等工作方案进行评价：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bidi="ar"/>
                <w14:textFill>
                  <w14:solidFill>
                    <w14:schemeClr w14:val="tx1"/>
                  </w14:solidFill>
                </w14:textFill>
              </w:rPr>
              <w:t>未提供不得分。</w:t>
            </w:r>
          </w:p>
        </w:tc>
        <w:tc>
          <w:tcPr>
            <w:tcW w:w="834" w:type="dxa"/>
            <w:shd w:val="clear" w:color="auto" w:fill="auto"/>
            <w:vAlign w:val="center"/>
          </w:tcPr>
          <w:p w14:paraId="4A9A5ACE">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3</w:t>
            </w:r>
          </w:p>
        </w:tc>
      </w:tr>
      <w:tr w14:paraId="73C4B6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2763553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10</w:t>
            </w:r>
          </w:p>
        </w:tc>
        <w:tc>
          <w:tcPr>
            <w:tcW w:w="7580" w:type="dxa"/>
            <w:shd w:val="clear" w:color="auto" w:fill="auto"/>
            <w:vAlign w:val="center"/>
          </w:tcPr>
          <w:p w14:paraId="63BF7E6F">
            <w:pPr>
              <w:adjustRightInd w:val="0"/>
              <w:snapToGrid w:val="0"/>
              <w:rPr>
                <w:rFonts w:hint="eastAsia" w:ascii="宋体" w:hAnsi="宋体" w:cs="宋体"/>
                <w:color w:val="000000" w:themeColor="text1"/>
                <w:kern w:val="0"/>
                <w:sz w:val="24"/>
                <w:highlight w:val="none"/>
                <w:lang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w:t>
            </w:r>
            <w:r>
              <w:rPr>
                <w:rFonts w:hint="eastAsia" w:ascii="宋体" w:hAnsi="宋体" w:cs="宋体"/>
                <w:color w:val="000000" w:themeColor="text1"/>
                <w:kern w:val="0"/>
                <w:sz w:val="24"/>
                <w:highlight w:val="none"/>
                <w:lang w:val="en-US" w:eastAsia="zh-CN" w:bidi="ar"/>
                <w14:textFill>
                  <w14:solidFill>
                    <w14:schemeClr w14:val="tx1"/>
                  </w14:solidFill>
                </w14:textFill>
              </w:rPr>
              <w:t>对其拟投入</w:t>
            </w:r>
            <w:r>
              <w:rPr>
                <w:rFonts w:hint="eastAsia" w:ascii="宋体" w:hAnsi="宋体" w:cs="宋体"/>
                <w:color w:val="000000" w:themeColor="text1"/>
                <w:kern w:val="0"/>
                <w:sz w:val="24"/>
                <w:highlight w:val="none"/>
                <w:lang w:bidi="ar"/>
                <w14:textFill>
                  <w14:solidFill>
                    <w14:schemeClr w14:val="tx1"/>
                  </w14:solidFill>
                </w14:textFill>
              </w:rPr>
              <w:t>专职专业人员</w:t>
            </w:r>
            <w:r>
              <w:rPr>
                <w:rFonts w:hint="eastAsia" w:ascii="宋体" w:hAnsi="宋体" w:cs="宋体"/>
                <w:color w:val="000000" w:themeColor="text1"/>
                <w:kern w:val="0"/>
                <w:sz w:val="24"/>
                <w:highlight w:val="none"/>
                <w:lang w:val="en-US" w:eastAsia="zh-CN" w:bidi="ar"/>
                <w14:textFill>
                  <w14:solidFill>
                    <w14:schemeClr w14:val="tx1"/>
                  </w14:solidFill>
                </w14:textFill>
              </w:rPr>
              <w:t>的</w:t>
            </w:r>
            <w:r>
              <w:rPr>
                <w:rFonts w:hint="eastAsia" w:ascii="宋体" w:hAnsi="宋体" w:cs="宋体"/>
                <w:color w:val="000000" w:themeColor="text1"/>
                <w:kern w:val="0"/>
                <w:sz w:val="24"/>
                <w:highlight w:val="none"/>
                <w:lang w:bidi="ar"/>
                <w14:textFill>
                  <w14:solidFill>
                    <w14:schemeClr w14:val="tx1"/>
                  </w14:solidFill>
                </w14:textFill>
              </w:rPr>
              <w:t>培训方案（包括岗前、在职、专业话务、综合能力提升等各类培训）进行评价：</w:t>
            </w:r>
            <w:r>
              <w:rPr>
                <w:rFonts w:ascii="宋体" w:hAnsi="宋体" w:cs="宋体"/>
                <w:color w:val="000000" w:themeColor="text1"/>
                <w:kern w:val="0"/>
                <w:sz w:val="24"/>
                <w:highlight w:val="none"/>
                <w:lang w:bidi="ar"/>
                <w14:textFill>
                  <w14:solidFill>
                    <w14:schemeClr w14:val="tx1"/>
                  </w14:solidFill>
                </w14:textFill>
              </w:rPr>
              <w:t>方案具有针对性，根据项目需求情况提出详细、具体、明确的流程、方式方法等的得3分； 方案较为简单，但基本能符合项目需求，有提出流程、方式方法的得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ascii="宋体" w:hAnsi="宋体" w:cs="宋体"/>
                <w:color w:val="000000" w:themeColor="text1"/>
                <w:kern w:val="0"/>
                <w:sz w:val="24"/>
                <w:highlight w:val="none"/>
                <w:lang w:bidi="ar"/>
                <w14:textFill>
                  <w14:solidFill>
                    <w14:schemeClr w14:val="tx1"/>
                  </w14:solidFill>
                </w14:textFill>
              </w:rPr>
              <w:t>分； 未提供方案或者方案不可行或不符合项目需求的不得分。</w:t>
            </w:r>
          </w:p>
          <w:p w14:paraId="6188B34A">
            <w:pPr>
              <w:pStyle w:val="3"/>
              <w:rPr>
                <w:rFonts w:hint="eastAsia"/>
                <w:color w:val="000000" w:themeColor="text1"/>
                <w:highlight w:val="none"/>
                <w:lang w:val="en-US" w:eastAsia="zh-CN"/>
                <w14:textFill>
                  <w14:solidFill>
                    <w14:schemeClr w14:val="tx1"/>
                  </w14:solidFill>
                </w14:textFill>
              </w:rPr>
            </w:pPr>
          </w:p>
        </w:tc>
        <w:tc>
          <w:tcPr>
            <w:tcW w:w="834" w:type="dxa"/>
            <w:shd w:val="clear" w:color="auto" w:fill="auto"/>
            <w:vAlign w:val="center"/>
          </w:tcPr>
          <w:p w14:paraId="71C2B004">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565CA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B07464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w:t>
            </w:r>
          </w:p>
        </w:tc>
        <w:tc>
          <w:tcPr>
            <w:tcW w:w="7580" w:type="dxa"/>
            <w:shd w:val="clear" w:color="auto" w:fill="auto"/>
            <w:vAlign w:val="center"/>
          </w:tcPr>
          <w:p w14:paraId="7DA02198">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根据供应商提供的人员绩效考核方案（是否具有激励机制等）进行评价：绩效考核方案详细</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具体</w:t>
            </w:r>
            <w:r>
              <w:rPr>
                <w:rFonts w:hint="eastAsia" w:ascii="宋体" w:hAnsi="宋体" w:cs="宋体"/>
                <w:color w:val="000000" w:themeColor="text1"/>
                <w:kern w:val="0"/>
                <w:sz w:val="24"/>
                <w:highlight w:val="none"/>
                <w:lang w:bidi="ar"/>
                <w14:textFill>
                  <w14:solidFill>
                    <w14:schemeClr w14:val="tx1"/>
                  </w14:solidFill>
                </w14:textFill>
              </w:rPr>
              <w:t>，具有激励机制并有利于提高员工工作积极性的得</w:t>
            </w:r>
            <w:r>
              <w:rPr>
                <w:rFonts w:hint="eastAsia" w:ascii="宋体" w:hAnsi="宋体" w:cs="宋体"/>
                <w:color w:val="000000" w:themeColor="text1"/>
                <w:kern w:val="0"/>
                <w:sz w:val="24"/>
                <w:highlight w:val="none"/>
                <w:lang w:val="en-US" w:eastAsia="zh-CN" w:bidi="ar"/>
                <w14:textFill>
                  <w14:solidFill>
                    <w14:schemeClr w14:val="tx1"/>
                  </w14:solidFill>
                </w14:textFill>
              </w:rPr>
              <w:t>3</w:t>
            </w:r>
            <w:r>
              <w:rPr>
                <w:rFonts w:hint="eastAsia" w:ascii="宋体" w:hAnsi="宋体" w:cs="宋体"/>
                <w:color w:val="000000" w:themeColor="text1"/>
                <w:kern w:val="0"/>
                <w:sz w:val="24"/>
                <w:highlight w:val="none"/>
                <w:lang w:bidi="ar"/>
                <w14:textFill>
                  <w14:solidFill>
                    <w14:schemeClr w14:val="tx1"/>
                  </w14:solidFill>
                </w14:textFill>
              </w:rPr>
              <w:t>分； 绩效考核方案虽有缺漏，但具有激励机制的得</w:t>
            </w:r>
            <w:r>
              <w:rPr>
                <w:rFonts w:hint="eastAsia" w:ascii="宋体" w:hAnsi="宋体" w:cs="宋体"/>
                <w:color w:val="000000" w:themeColor="text1"/>
                <w:kern w:val="0"/>
                <w:sz w:val="24"/>
                <w:highlight w:val="none"/>
                <w:lang w:val="en-US" w:eastAsia="zh-CN" w:bidi="ar"/>
                <w14:textFill>
                  <w14:solidFill>
                    <w14:schemeClr w14:val="tx1"/>
                  </w14:solidFill>
                </w14:textFill>
              </w:rPr>
              <w:t>2.75</w:t>
            </w:r>
            <w:r>
              <w:rPr>
                <w:rFonts w:hint="eastAsia" w:ascii="宋体" w:hAnsi="宋体" w:cs="宋体"/>
                <w:color w:val="000000" w:themeColor="text1"/>
                <w:kern w:val="0"/>
                <w:sz w:val="24"/>
                <w:highlight w:val="none"/>
                <w:lang w:bidi="ar"/>
                <w14:textFill>
                  <w14:solidFill>
                    <w14:schemeClr w14:val="tx1"/>
                  </w14:solidFill>
                </w14:textFill>
              </w:rPr>
              <w:t>分；未提供不得分。</w:t>
            </w:r>
          </w:p>
        </w:tc>
        <w:tc>
          <w:tcPr>
            <w:tcW w:w="834" w:type="dxa"/>
            <w:shd w:val="clear" w:color="auto" w:fill="auto"/>
            <w:vAlign w:val="center"/>
          </w:tcPr>
          <w:p w14:paraId="3B87EFE9">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3</w:t>
            </w:r>
          </w:p>
        </w:tc>
      </w:tr>
      <w:tr w14:paraId="0C848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704" w:type="dxa"/>
            <w:vAlign w:val="center"/>
          </w:tcPr>
          <w:p w14:paraId="5BBA522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2</w:t>
            </w:r>
          </w:p>
        </w:tc>
        <w:tc>
          <w:tcPr>
            <w:tcW w:w="7580" w:type="dxa"/>
            <w:shd w:val="clear" w:color="auto" w:fill="auto"/>
            <w:vAlign w:val="center"/>
          </w:tcPr>
          <w:p w14:paraId="08658D90">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供应商承诺协助采购人完成上级信访件的平台办理工作的得</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提供书面承诺（格式自拟）并加盖单位公章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834" w:type="dxa"/>
            <w:shd w:val="clear" w:color="auto" w:fill="auto"/>
            <w:vAlign w:val="center"/>
          </w:tcPr>
          <w:p w14:paraId="0B63B1C3">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3C504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364F84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strike/>
                <w:dstrike w:val="0"/>
                <w:color w:val="000000" w:themeColor="text1"/>
                <w:sz w:val="24"/>
                <w:szCs w:val="24"/>
                <w:highlight w:val="none"/>
                <w:lang w:val="en-US" w:eastAsia="zh-CN"/>
                <w14:textFill>
                  <w14:solidFill>
                    <w14:schemeClr w14:val="tx1"/>
                  </w14:solidFill>
                </w14:textFill>
              </w:rPr>
            </w:pPr>
            <w:r>
              <w:rPr>
                <w:rFonts w:hint="eastAsia" w:ascii="宋体" w:hAnsi="宋体" w:eastAsia="宋体" w:cs="宋体"/>
                <w:strike w:val="0"/>
                <w:dstrike w:val="0"/>
                <w:color w:val="000000" w:themeColor="text1"/>
                <w:sz w:val="24"/>
                <w:szCs w:val="24"/>
                <w:highlight w:val="none"/>
                <w:lang w:val="en-US" w:eastAsia="zh-CN"/>
                <w14:textFill>
                  <w14:solidFill>
                    <w14:schemeClr w14:val="tx1"/>
                  </w14:solidFill>
                </w14:textFill>
              </w:rPr>
              <w:t>1</w:t>
            </w: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3</w:t>
            </w:r>
          </w:p>
        </w:tc>
        <w:tc>
          <w:tcPr>
            <w:tcW w:w="7580" w:type="dxa"/>
            <w:shd w:val="clear" w:color="auto" w:fill="auto"/>
            <w:vAlign w:val="center"/>
          </w:tcPr>
          <w:p w14:paraId="11CB6961">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供应商承诺成交后，在服务期内，对拟投入的所有人员及财物安全负全部责任，若发生人员安全或财物损失事故，承担全部责任，</w:t>
            </w:r>
            <w:r>
              <w:rPr>
                <w:rFonts w:hint="eastAsia" w:ascii="宋体" w:hAnsi="宋体" w:cs="宋体"/>
                <w:color w:val="000000" w:themeColor="text1"/>
                <w:kern w:val="0"/>
                <w:sz w:val="24"/>
                <w:highlight w:val="none"/>
                <w:lang w:val="en-US" w:eastAsia="zh-CN"/>
                <w14:textFill>
                  <w14:solidFill>
                    <w14:schemeClr w14:val="tx1"/>
                  </w14:solidFill>
                </w14:textFill>
              </w:rPr>
              <w:t>须</w:t>
            </w:r>
            <w:r>
              <w:rPr>
                <w:rFonts w:hint="eastAsia" w:ascii="宋体" w:hAnsi="宋体" w:cs="宋体"/>
                <w:color w:val="000000" w:themeColor="text1"/>
                <w:kern w:val="0"/>
                <w:sz w:val="24"/>
                <w:highlight w:val="none"/>
                <w14:textFill>
                  <w14:solidFill>
                    <w14:schemeClr w14:val="tx1"/>
                  </w14:solidFill>
                </w14:textFill>
              </w:rPr>
              <w:t>对此提供书面承诺（格式自拟）</w:t>
            </w:r>
            <w:r>
              <w:rPr>
                <w:rFonts w:hint="eastAsia" w:ascii="宋体" w:hAnsi="宋体" w:cs="宋体"/>
                <w:color w:val="000000" w:themeColor="text1"/>
                <w:kern w:val="0"/>
                <w:sz w:val="24"/>
                <w:highlight w:val="none"/>
                <w:lang w:val="en-US" w:eastAsia="zh-CN"/>
                <w14:textFill>
                  <w14:solidFill>
                    <w14:schemeClr w14:val="tx1"/>
                  </w14:solidFill>
                </w14:textFill>
              </w:rPr>
              <w:t>并加盖单位公章</w:t>
            </w:r>
            <w:r>
              <w:rPr>
                <w:rFonts w:hint="eastAsia" w:ascii="宋体" w:hAnsi="宋体" w:cs="宋体"/>
                <w:color w:val="000000" w:themeColor="text1"/>
                <w:kern w:val="0"/>
                <w:sz w:val="24"/>
                <w:highlight w:val="none"/>
                <w14:textFill>
                  <w14:solidFill>
                    <w14:schemeClr w14:val="tx1"/>
                  </w14:solidFill>
                </w14:textFill>
              </w:rPr>
              <w:t>，</w:t>
            </w:r>
            <w:r>
              <w:rPr>
                <w:rFonts w:hint="eastAsia" w:ascii="宋体" w:hAnsi="宋体" w:cs="宋体"/>
                <w:color w:val="000000" w:themeColor="text1"/>
                <w:kern w:val="0"/>
                <w:sz w:val="24"/>
                <w:highlight w:val="none"/>
                <w:lang w:val="en-US" w:eastAsia="zh-CN"/>
                <w14:textFill>
                  <w14:solidFill>
                    <w14:schemeClr w14:val="tx1"/>
                  </w14:solidFill>
                </w14:textFill>
              </w:rPr>
              <w:t>满足上述要求得3分，</w:t>
            </w:r>
            <w:r>
              <w:rPr>
                <w:rFonts w:hint="eastAsia" w:ascii="宋体" w:hAnsi="宋体" w:cs="宋体"/>
                <w:color w:val="000000" w:themeColor="text1"/>
                <w:kern w:val="0"/>
                <w:sz w:val="24"/>
                <w:highlight w:val="none"/>
                <w14:textFill>
                  <w14:solidFill>
                    <w14:schemeClr w14:val="tx1"/>
                  </w14:solidFill>
                </w14:textFill>
              </w:rPr>
              <w:t>否则不得分。</w:t>
            </w:r>
          </w:p>
        </w:tc>
        <w:tc>
          <w:tcPr>
            <w:tcW w:w="834" w:type="dxa"/>
            <w:shd w:val="clear" w:color="auto" w:fill="auto"/>
            <w:vAlign w:val="center"/>
          </w:tcPr>
          <w:p w14:paraId="007E3F68">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3</w:t>
            </w:r>
          </w:p>
        </w:tc>
      </w:tr>
      <w:tr w14:paraId="43AD7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14EBC56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4</w:t>
            </w:r>
          </w:p>
        </w:tc>
        <w:tc>
          <w:tcPr>
            <w:tcW w:w="7580" w:type="dxa"/>
            <w:shd w:val="clear" w:color="auto" w:fill="auto"/>
            <w:vAlign w:val="center"/>
          </w:tcPr>
          <w:p w14:paraId="677F43DF">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根据供应商针对本项目提供专职专业人员团队稳定性方案进行评审：有提供团队稳定性方案的得1分，在此基础上，方案中提出的专职专业人员具有大专及以上</w:t>
            </w:r>
            <w:r>
              <w:rPr>
                <w:rFonts w:hint="eastAsia" w:ascii="宋体" w:hAnsi="宋体" w:cs="宋体"/>
                <w:color w:val="000000" w:themeColor="text1"/>
                <w:kern w:val="0"/>
                <w:sz w:val="24"/>
                <w:highlight w:val="none"/>
                <w:lang w:val="en-US" w:eastAsia="zh-CN" w:bidi="ar"/>
                <w14:textFill>
                  <w14:solidFill>
                    <w14:schemeClr w14:val="tx1"/>
                  </w14:solidFill>
                </w14:textFill>
              </w:rPr>
              <w:t>学历</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承诺</w:t>
            </w:r>
            <w:r>
              <w:rPr>
                <w:rFonts w:hint="eastAsia" w:ascii="宋体" w:hAnsi="宋体" w:cs="宋体"/>
                <w:color w:val="000000" w:themeColor="text1"/>
                <w:kern w:val="0"/>
                <w:sz w:val="24"/>
                <w:highlight w:val="none"/>
                <w:lang w:bidi="ar"/>
                <w14:textFill>
                  <w14:solidFill>
                    <w14:schemeClr w14:val="tx1"/>
                  </w14:solidFill>
                </w14:textFill>
              </w:rPr>
              <w:t>人员不随意更换，更换需取得采购人同意，</w:t>
            </w:r>
            <w:r>
              <w:rPr>
                <w:rFonts w:hint="eastAsia" w:ascii="宋体" w:hAnsi="宋体" w:cs="宋体"/>
                <w:color w:val="000000" w:themeColor="text1"/>
                <w:kern w:val="0"/>
                <w:sz w:val="24"/>
                <w:highlight w:val="none"/>
                <w:lang w:val="en-US" w:eastAsia="zh-CN" w:bidi="ar"/>
                <w14:textFill>
                  <w14:solidFill>
                    <w14:schemeClr w14:val="tx1"/>
                  </w14:solidFill>
                </w14:textFill>
              </w:rPr>
              <w:t>再</w:t>
            </w:r>
            <w:r>
              <w:rPr>
                <w:rFonts w:hint="eastAsia" w:ascii="宋体" w:hAnsi="宋体" w:cs="宋体"/>
                <w:color w:val="000000" w:themeColor="text1"/>
                <w:kern w:val="0"/>
                <w:sz w:val="24"/>
                <w:highlight w:val="none"/>
                <w:lang w:bidi="ar"/>
                <w14:textFill>
                  <w14:solidFill>
                    <w14:schemeClr w14:val="tx1"/>
                  </w14:solidFill>
                </w14:textFill>
              </w:rPr>
              <w:t>加2分，本项满分3分。未提供方案的本项不得分。</w:t>
            </w:r>
          </w:p>
        </w:tc>
        <w:tc>
          <w:tcPr>
            <w:tcW w:w="834" w:type="dxa"/>
            <w:shd w:val="clear" w:color="auto" w:fill="auto"/>
            <w:vAlign w:val="center"/>
          </w:tcPr>
          <w:p w14:paraId="4894B2CF">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4C536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ED0546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5</w:t>
            </w:r>
          </w:p>
        </w:tc>
        <w:tc>
          <w:tcPr>
            <w:tcW w:w="7580" w:type="dxa"/>
            <w:shd w:val="clear" w:color="auto" w:fill="auto"/>
            <w:vAlign w:val="center"/>
          </w:tcPr>
          <w:p w14:paraId="427474DB">
            <w:pPr>
              <w:widowControl/>
              <w:adjustRightInd w:val="0"/>
              <w:snapToGrid w:val="0"/>
              <w:jc w:val="left"/>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根据</w:t>
            </w:r>
            <w:r>
              <w:rPr>
                <w:rFonts w:hint="eastAsia" w:ascii="宋体" w:hAnsi="宋体" w:cs="宋体"/>
                <w:color w:val="000000" w:themeColor="text1"/>
                <w:kern w:val="0"/>
                <w:sz w:val="24"/>
                <w:highlight w:val="none"/>
                <w:lang w:bidi="ar"/>
                <w14:textFill>
                  <w14:solidFill>
                    <w14:schemeClr w14:val="tx1"/>
                  </w14:solidFill>
                </w14:textFill>
              </w:rPr>
              <w:t>供应商承诺针对本项目制定相应的保密工作方案</w:t>
            </w:r>
            <w:r>
              <w:rPr>
                <w:rFonts w:hint="eastAsia" w:ascii="宋体" w:hAnsi="宋体" w:cs="宋体"/>
                <w:color w:val="000000" w:themeColor="text1"/>
                <w:kern w:val="0"/>
                <w:sz w:val="24"/>
                <w:highlight w:val="none"/>
                <w:lang w:val="en-US" w:eastAsia="zh-CN" w:bidi="ar"/>
                <w14:textFill>
                  <w14:solidFill>
                    <w14:schemeClr w14:val="tx1"/>
                  </w14:solidFill>
                </w14:textFill>
              </w:rPr>
              <w:t>评价</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1）供应商及拟服务于本项目的人员必须做好文件资料、客户信息、数据信息等信息的保密工作，定时对员工进行安全保密教育培训。管理好各权限的账号，避免报表、录音等业务数据泄露。（2）供应商及拟服务于本项目的人员必须遵守采购人及上级部门的保密规定，参照相关保密规定进行管理。满足得3分，</w:t>
            </w:r>
            <w:r>
              <w:rPr>
                <w:rFonts w:hint="eastAsia" w:ascii="宋体" w:hAnsi="宋体" w:cs="宋体"/>
                <w:color w:val="000000" w:themeColor="text1"/>
                <w:kern w:val="0"/>
                <w:sz w:val="24"/>
                <w:highlight w:val="none"/>
                <w:lang w:eastAsia="zh-CN" w:bidi="ar"/>
                <w14:textFill>
                  <w14:solidFill>
                    <w14:schemeClr w14:val="tx1"/>
                  </w14:solidFill>
                </w14:textFill>
              </w:rPr>
              <w:t>须提供书面承诺</w:t>
            </w:r>
            <w:r>
              <w:rPr>
                <w:rFonts w:hint="eastAsia" w:ascii="宋体" w:hAnsi="宋体" w:cs="宋体"/>
                <w:color w:val="000000" w:themeColor="text1"/>
                <w:kern w:val="0"/>
                <w:sz w:val="24"/>
                <w:highlight w:val="none"/>
                <w:lang w:bidi="ar"/>
                <w14:textFill>
                  <w14:solidFill>
                    <w14:schemeClr w14:val="tx1"/>
                  </w14:solidFill>
                </w14:textFill>
              </w:rPr>
              <w:t>（格式自拟）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834" w:type="dxa"/>
            <w:shd w:val="clear" w:color="auto" w:fill="auto"/>
            <w:vAlign w:val="center"/>
          </w:tcPr>
          <w:p w14:paraId="1E3D214F">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205B1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5A71DD6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val="en-US" w:eastAsia="zh-CN"/>
                <w14:textFill>
                  <w14:solidFill>
                    <w14:schemeClr w14:val="tx1"/>
                  </w14:solidFill>
                </w14:textFill>
              </w:rPr>
              <w:t>6</w:t>
            </w:r>
          </w:p>
        </w:tc>
        <w:tc>
          <w:tcPr>
            <w:tcW w:w="7580" w:type="dxa"/>
            <w:shd w:val="clear" w:color="auto" w:fill="auto"/>
            <w:vAlign w:val="center"/>
          </w:tcPr>
          <w:p w14:paraId="53221BCB">
            <w:pPr>
              <w:pStyle w:val="2"/>
              <w:rPr>
                <w:rFonts w:hint="default" w:ascii="Calibri" w:hAnsi="Calibri" w:eastAsia="宋体" w:cs="Times New Roman"/>
                <w:color w:val="000000" w:themeColor="text1"/>
                <w:kern w:val="2"/>
                <w:sz w:val="21"/>
                <w:szCs w:val="22"/>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2"/>
                <w:highlight w:val="none"/>
                <w:lang w:bidi="ar"/>
                <w14:textFill>
                  <w14:solidFill>
                    <w14:schemeClr w14:val="tx1"/>
                  </w14:solidFill>
                </w14:textFill>
              </w:rPr>
              <w:t>供应商</w:t>
            </w:r>
            <w:r>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t>有</w:t>
            </w:r>
            <w:r>
              <w:rPr>
                <w:rFonts w:hint="eastAsia" w:ascii="宋体" w:hAnsi="宋体" w:eastAsia="宋体" w:cs="宋体"/>
                <w:color w:val="000000" w:themeColor="text1"/>
                <w:kern w:val="0"/>
                <w:sz w:val="24"/>
                <w:szCs w:val="22"/>
                <w:highlight w:val="none"/>
                <w:lang w:bidi="ar"/>
                <w14:textFill>
                  <w14:solidFill>
                    <w14:schemeClr w14:val="tx1"/>
                  </w14:solidFill>
                </w14:textFill>
              </w:rPr>
              <w:t>制定服务质量跟踪体系和考核管理制度的得1分，在此基础上有包含投诉处理后的建议总结、考核办法</w:t>
            </w:r>
            <w:r>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t>等</w:t>
            </w:r>
            <w:r>
              <w:rPr>
                <w:rFonts w:hint="eastAsia" w:ascii="宋体" w:hAnsi="宋体" w:eastAsia="宋体" w:cs="宋体"/>
                <w:color w:val="000000" w:themeColor="text1"/>
                <w:kern w:val="0"/>
                <w:sz w:val="24"/>
                <w:szCs w:val="22"/>
                <w:highlight w:val="none"/>
                <w:lang w:bidi="ar"/>
                <w14:textFill>
                  <w14:solidFill>
                    <w14:schemeClr w14:val="tx1"/>
                  </w14:solidFill>
                </w14:textFill>
              </w:rPr>
              <w:t>的得3分，其他不得分。</w:t>
            </w:r>
          </w:p>
        </w:tc>
        <w:tc>
          <w:tcPr>
            <w:tcW w:w="834" w:type="dxa"/>
            <w:shd w:val="clear" w:color="auto" w:fill="auto"/>
            <w:vAlign w:val="center"/>
          </w:tcPr>
          <w:p w14:paraId="0200DD94">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3</w:t>
            </w:r>
          </w:p>
        </w:tc>
      </w:tr>
      <w:tr w14:paraId="18C5A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 w:hRule="atLeast"/>
          <w:jc w:val="center"/>
        </w:trPr>
        <w:tc>
          <w:tcPr>
            <w:tcW w:w="704" w:type="dxa"/>
            <w:vAlign w:val="center"/>
          </w:tcPr>
          <w:p w14:paraId="13B34B0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highlight w:val="none"/>
                <w:lang w:val="en-US"/>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17</w:t>
            </w:r>
          </w:p>
        </w:tc>
        <w:tc>
          <w:tcPr>
            <w:tcW w:w="7580" w:type="dxa"/>
            <w:shd w:val="clear" w:color="auto" w:fill="auto"/>
            <w:vAlign w:val="center"/>
          </w:tcPr>
          <w:p w14:paraId="56949A40">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供应商承诺协助采购人做好</w:t>
            </w:r>
            <w:r>
              <w:rPr>
                <w:rFonts w:ascii="宋体" w:hAnsi="宋体" w:cs="宋体"/>
                <w:color w:val="000000" w:themeColor="text1"/>
                <w:kern w:val="0"/>
                <w:sz w:val="24"/>
                <w:highlight w:val="none"/>
                <w:lang w:bidi="ar"/>
                <w14:textFill>
                  <w14:solidFill>
                    <w14:schemeClr w14:val="tx1"/>
                  </w14:solidFill>
                </w14:textFill>
              </w:rPr>
              <w:t>平台“四个第一时间”等相关工作</w:t>
            </w:r>
            <w:r>
              <w:rPr>
                <w:rFonts w:hint="eastAsia" w:ascii="宋体" w:hAnsi="宋体" w:cs="宋体"/>
                <w:color w:val="000000" w:themeColor="text1"/>
                <w:kern w:val="0"/>
                <w:sz w:val="24"/>
                <w:highlight w:val="none"/>
                <w:lang w:bidi="ar"/>
                <w14:textFill>
                  <w14:solidFill>
                    <w14:schemeClr w14:val="tx1"/>
                  </w14:solidFill>
                </w14:textFill>
              </w:rPr>
              <w:t>,“四个第一时间”即：</w:t>
            </w:r>
            <w:r>
              <w:rPr>
                <w:rFonts w:hint="eastAsia" w:ascii="宋体" w:hAnsi="宋体" w:cs="宋体"/>
                <w:color w:val="000000" w:themeColor="text1"/>
                <w:kern w:val="0"/>
                <w:sz w:val="24"/>
                <w:highlight w:val="none"/>
                <w:lang w:val="en-US" w:eastAsia="zh-CN" w:bidi="ar"/>
                <w14:textFill>
                  <w14:solidFill>
                    <w14:schemeClr w14:val="tx1"/>
                  </w14:solidFill>
                </w14:textFill>
              </w:rPr>
              <w:t>承诺“</w:t>
            </w:r>
            <w:r>
              <w:rPr>
                <w:rFonts w:hint="eastAsia" w:ascii="宋体" w:hAnsi="宋体" w:cs="宋体"/>
                <w:color w:val="000000" w:themeColor="text1"/>
                <w:kern w:val="0"/>
                <w:sz w:val="24"/>
                <w:highlight w:val="none"/>
                <w:lang w:bidi="ar"/>
                <w14:textFill>
                  <w14:solidFill>
                    <w14:schemeClr w14:val="tx1"/>
                  </w14:solidFill>
                </w14:textFill>
              </w:rPr>
              <w:t>第一时间点击受理</w:t>
            </w:r>
            <w:r>
              <w:rPr>
                <w:rFonts w:hint="eastAsia" w:ascii="宋体" w:hAnsi="宋体" w:cs="宋体"/>
                <w:color w:val="000000" w:themeColor="text1"/>
                <w:kern w:val="0"/>
                <w:sz w:val="24"/>
                <w:highlight w:val="none"/>
                <w:lang w:val="en-US"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第一时间联系投诉人</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第一时间调查处理</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第一时间反馈</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得</w:t>
            </w:r>
            <w:r>
              <w:rPr>
                <w:rFonts w:hint="eastAsia" w:ascii="宋体" w:hAnsi="宋体" w:cs="宋体"/>
                <w:color w:val="000000" w:themeColor="text1"/>
                <w:kern w:val="0"/>
                <w:sz w:val="24"/>
                <w:highlight w:val="none"/>
                <w:lang w:val="en-US" w:eastAsia="zh-CN" w:bidi="ar"/>
                <w14:textFill>
                  <w14:solidFill>
                    <w14:schemeClr w14:val="tx1"/>
                  </w14:solidFill>
                </w14:textFill>
              </w:rPr>
              <w:t>4</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提供书面承诺（格式自拟）并加盖单位公章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834" w:type="dxa"/>
            <w:shd w:val="clear" w:color="auto" w:fill="auto"/>
            <w:vAlign w:val="center"/>
          </w:tcPr>
          <w:p w14:paraId="654D72CB">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4</w:t>
            </w:r>
          </w:p>
        </w:tc>
      </w:tr>
      <w:tr w14:paraId="09339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0B06E28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18</w:t>
            </w:r>
          </w:p>
        </w:tc>
        <w:tc>
          <w:tcPr>
            <w:tcW w:w="7580" w:type="dxa"/>
            <w:shd w:val="clear" w:color="auto" w:fill="auto"/>
            <w:vAlign w:val="center"/>
          </w:tcPr>
          <w:p w14:paraId="59BE5C12">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供应商承诺按时完成采购人交办的其他工作的得</w:t>
            </w:r>
            <w:r>
              <w:rPr>
                <w:rFonts w:hint="eastAsia" w:ascii="宋体" w:hAnsi="宋体" w:cs="宋体"/>
                <w:color w:val="000000" w:themeColor="text1"/>
                <w:kern w:val="0"/>
                <w:sz w:val="24"/>
                <w:highlight w:val="none"/>
                <w:lang w:val="en-US" w:eastAsia="zh-CN"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须提供书面承诺</w:t>
            </w:r>
            <w:r>
              <w:rPr>
                <w:rFonts w:hint="eastAsia" w:ascii="宋体" w:hAnsi="宋体" w:cs="宋体"/>
                <w:color w:val="000000" w:themeColor="text1"/>
                <w:kern w:val="0"/>
                <w:sz w:val="24"/>
                <w:highlight w:val="none"/>
                <w:lang w:bidi="ar"/>
                <w14:textFill>
                  <w14:solidFill>
                    <w14:schemeClr w14:val="tx1"/>
                  </w14:solidFill>
                </w14:textFill>
              </w:rPr>
              <w:t>（格式自拟）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834" w:type="dxa"/>
            <w:shd w:val="clear" w:color="auto" w:fill="auto"/>
            <w:vAlign w:val="center"/>
          </w:tcPr>
          <w:p w14:paraId="0A3A2E5F">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0CD10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14:paraId="67D59ED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19</w:t>
            </w:r>
          </w:p>
        </w:tc>
        <w:tc>
          <w:tcPr>
            <w:tcW w:w="7580" w:type="dxa"/>
            <w:shd w:val="clear" w:color="auto" w:fill="auto"/>
            <w:vAlign w:val="center"/>
          </w:tcPr>
          <w:p w14:paraId="5C1E3789">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w:t>
            </w:r>
            <w:r>
              <w:rPr>
                <w:rFonts w:hint="eastAsia" w:ascii="宋体" w:hAnsi="宋体" w:cs="宋体"/>
                <w:color w:val="000000" w:themeColor="text1"/>
                <w:sz w:val="24"/>
                <w:highlight w:val="none"/>
                <w14:textFill>
                  <w14:solidFill>
                    <w14:schemeClr w14:val="tx1"/>
                  </w14:solidFill>
                </w14:textFill>
              </w:rPr>
              <w:t>指定</w:t>
            </w: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14:textFill>
                  <w14:solidFill>
                    <w14:schemeClr w14:val="tx1"/>
                  </w14:solidFill>
                </w14:textFill>
              </w:rPr>
              <w:t>名专职专业人员对接采购人，得</w:t>
            </w:r>
            <w:r>
              <w:rPr>
                <w:rFonts w:hint="eastAsia" w:ascii="宋体" w:hAnsi="宋体" w:cs="宋体"/>
                <w:color w:val="000000" w:themeColor="text1"/>
                <w:sz w:val="24"/>
                <w:highlight w:val="none"/>
                <w:lang w:val="en-US" w:eastAsia="zh-CN"/>
                <w14:textFill>
                  <w14:solidFill>
                    <w14:schemeClr w14:val="tx1"/>
                  </w14:solidFill>
                </w14:textFill>
              </w:rPr>
              <w:t>2</w:t>
            </w:r>
            <w:r>
              <w:rPr>
                <w:rFonts w:hint="eastAsia" w:ascii="宋体" w:hAnsi="宋体" w:cs="宋体"/>
                <w:color w:val="000000" w:themeColor="text1"/>
                <w:sz w:val="24"/>
                <w:highlight w:val="none"/>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须提供书面承诺</w:t>
            </w:r>
            <w:r>
              <w:rPr>
                <w:rFonts w:hint="eastAsia" w:ascii="宋体" w:hAnsi="宋体" w:cs="宋体"/>
                <w:color w:val="000000" w:themeColor="text1"/>
                <w:kern w:val="0"/>
                <w:sz w:val="24"/>
                <w:highlight w:val="none"/>
                <w:lang w:bidi="ar"/>
                <w14:textFill>
                  <w14:solidFill>
                    <w14:schemeClr w14:val="tx1"/>
                  </w14:solidFill>
                </w14:textFill>
              </w:rPr>
              <w:t>（格式自拟）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834" w:type="dxa"/>
            <w:shd w:val="clear" w:color="auto" w:fill="auto"/>
            <w:vAlign w:val="center"/>
          </w:tcPr>
          <w:p w14:paraId="75E73DBA">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4C3198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6E599CA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20</w:t>
            </w:r>
          </w:p>
        </w:tc>
        <w:tc>
          <w:tcPr>
            <w:tcW w:w="7580" w:type="dxa"/>
            <w:shd w:val="clear" w:color="auto" w:fill="auto"/>
            <w:vAlign w:val="center"/>
          </w:tcPr>
          <w:p w14:paraId="4BCAC1C8">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供应商承诺拟服务于本项目的人员普通话标准，口齿清晰，听打录入速度在60字/分钟以上得</w:t>
            </w:r>
            <w:r>
              <w:rPr>
                <w:rFonts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须提供书面承诺（</w:t>
            </w:r>
            <w:r>
              <w:rPr>
                <w:rFonts w:hint="eastAsia" w:ascii="宋体" w:hAnsi="宋体" w:cs="宋体"/>
                <w:color w:val="000000" w:themeColor="text1"/>
                <w:kern w:val="0"/>
                <w:sz w:val="24"/>
                <w:highlight w:val="none"/>
                <w:lang w:eastAsia="zh-CN" w:bidi="ar"/>
                <w14:textFill>
                  <w14:solidFill>
                    <w14:schemeClr w14:val="tx1"/>
                  </w14:solidFill>
                </w14:textFill>
              </w:rPr>
              <w:t>格式自拟</w:t>
            </w:r>
            <w:r>
              <w:rPr>
                <w:rFonts w:hint="eastAsia" w:ascii="宋体" w:hAnsi="宋体" w:cs="宋体"/>
                <w:color w:val="000000" w:themeColor="text1"/>
                <w:kern w:val="0"/>
                <w:sz w:val="24"/>
                <w:highlight w:val="none"/>
                <w:lang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0" w:type="auto"/>
            <w:shd w:val="clear" w:color="auto" w:fill="auto"/>
            <w:vAlign w:val="center"/>
          </w:tcPr>
          <w:p w14:paraId="45063A3B">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highlight w:val="none"/>
                <w:lang w:val="en-US" w:eastAsia="zh-CN" w:bidi="ar"/>
                <w14:textFill>
                  <w14:solidFill>
                    <w14:schemeClr w14:val="tx1"/>
                  </w14:solidFill>
                </w14:textFill>
              </w:rPr>
              <w:t>2</w:t>
            </w:r>
          </w:p>
        </w:tc>
      </w:tr>
      <w:tr w14:paraId="1BCC2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2E0F0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21</w:t>
            </w:r>
          </w:p>
        </w:tc>
        <w:tc>
          <w:tcPr>
            <w:tcW w:w="7580" w:type="dxa"/>
            <w:shd w:val="clear" w:color="auto" w:fill="auto"/>
            <w:vAlign w:val="center"/>
          </w:tcPr>
          <w:p w14:paraId="35711267">
            <w:pPr>
              <w:adjustRightInd w:val="0"/>
              <w:snapToGrid w:val="0"/>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供应商承诺拟服务于本项目的人员能熟练使用Office等办公软件及</w:t>
            </w:r>
            <w:r>
              <w:rPr>
                <w:rFonts w:hint="eastAsia" w:ascii="宋体" w:hAnsi="宋体" w:cs="宋体"/>
                <w:color w:val="000000" w:themeColor="text1"/>
                <w:kern w:val="0"/>
                <w:sz w:val="24"/>
                <w:highlight w:val="none"/>
                <w:lang w:val="en-US" w:eastAsia="zh-CN" w:bidi="ar"/>
                <w14:textFill>
                  <w14:solidFill>
                    <w14:schemeClr w14:val="tx1"/>
                  </w14:solidFill>
                </w14:textFill>
              </w:rPr>
              <w:t>具备</w:t>
            </w:r>
            <w:r>
              <w:rPr>
                <w:rFonts w:hint="eastAsia" w:ascii="宋体" w:hAnsi="宋体" w:cs="宋体"/>
                <w:color w:val="000000" w:themeColor="text1"/>
                <w:kern w:val="0"/>
                <w:sz w:val="24"/>
                <w:highlight w:val="none"/>
                <w:lang w:bidi="ar"/>
                <w14:textFill>
                  <w14:solidFill>
                    <w14:schemeClr w14:val="tx1"/>
                  </w14:solidFill>
                </w14:textFill>
              </w:rPr>
              <w:t>数据处理能力得</w:t>
            </w:r>
            <w:r>
              <w:rPr>
                <w:rFonts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分，须提供书面承诺（</w:t>
            </w:r>
            <w:r>
              <w:rPr>
                <w:rFonts w:hint="eastAsia" w:ascii="宋体" w:hAnsi="宋体" w:cs="宋体"/>
                <w:color w:val="000000" w:themeColor="text1"/>
                <w:kern w:val="0"/>
                <w:sz w:val="24"/>
                <w:highlight w:val="none"/>
                <w:lang w:eastAsia="zh-CN" w:bidi="ar"/>
                <w14:textFill>
                  <w14:solidFill>
                    <w14:schemeClr w14:val="tx1"/>
                  </w14:solidFill>
                </w14:textFill>
              </w:rPr>
              <w:t>格式自拟</w:t>
            </w:r>
            <w:r>
              <w:rPr>
                <w:rFonts w:hint="eastAsia" w:ascii="宋体" w:hAnsi="宋体" w:cs="宋体"/>
                <w:color w:val="000000" w:themeColor="text1"/>
                <w:kern w:val="0"/>
                <w:sz w:val="24"/>
                <w:highlight w:val="none"/>
                <w:lang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0" w:type="auto"/>
            <w:shd w:val="clear" w:color="auto" w:fill="auto"/>
            <w:vAlign w:val="center"/>
          </w:tcPr>
          <w:p w14:paraId="0023C6E1">
            <w:pPr>
              <w:adjustRightInd w:val="0"/>
              <w:snapToGrid w:val="0"/>
              <w:ind w:right="-78" w:rightChars="0"/>
              <w:jc w:val="center"/>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0CC05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1E6F11E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22</w:t>
            </w:r>
          </w:p>
        </w:tc>
        <w:tc>
          <w:tcPr>
            <w:tcW w:w="7580" w:type="dxa"/>
            <w:shd w:val="clear" w:color="auto" w:fill="auto"/>
            <w:vAlign w:val="center"/>
          </w:tcPr>
          <w:p w14:paraId="5F312CDD">
            <w:pPr>
              <w:adjustRightInd w:val="0"/>
              <w:snapToGrid w:val="0"/>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供应商承诺拟服务于本项目的人员能适应排班及节假日加班安排得</w:t>
            </w:r>
            <w:r>
              <w:rPr>
                <w:rFonts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分，须提供书面承诺（</w:t>
            </w:r>
            <w:r>
              <w:rPr>
                <w:rFonts w:hint="eastAsia" w:ascii="宋体" w:hAnsi="宋体" w:cs="宋体"/>
                <w:color w:val="000000" w:themeColor="text1"/>
                <w:kern w:val="0"/>
                <w:sz w:val="24"/>
                <w:highlight w:val="none"/>
                <w:lang w:eastAsia="zh-CN" w:bidi="ar"/>
                <w14:textFill>
                  <w14:solidFill>
                    <w14:schemeClr w14:val="tx1"/>
                  </w14:solidFill>
                </w14:textFill>
              </w:rPr>
              <w:t>格式自拟</w:t>
            </w:r>
            <w:r>
              <w:rPr>
                <w:rFonts w:hint="eastAsia" w:ascii="宋体" w:hAnsi="宋体" w:cs="宋体"/>
                <w:color w:val="000000" w:themeColor="text1"/>
                <w:kern w:val="0"/>
                <w:sz w:val="24"/>
                <w:highlight w:val="none"/>
                <w:lang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0" w:type="auto"/>
            <w:shd w:val="clear" w:color="auto" w:fill="auto"/>
            <w:vAlign w:val="center"/>
          </w:tcPr>
          <w:p w14:paraId="45C173F8">
            <w:pPr>
              <w:adjustRightInd w:val="0"/>
              <w:snapToGrid w:val="0"/>
              <w:ind w:right="-78" w:rightChars="0"/>
              <w:jc w:val="center"/>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38A9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A8025D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23</w:t>
            </w:r>
          </w:p>
        </w:tc>
        <w:tc>
          <w:tcPr>
            <w:tcW w:w="7580" w:type="dxa"/>
            <w:shd w:val="clear" w:color="auto" w:fill="auto"/>
            <w:vAlign w:val="center"/>
          </w:tcPr>
          <w:p w14:paraId="3F15C8D5">
            <w:pPr>
              <w:adjustRightInd w:val="0"/>
              <w:snapToGrid w:val="0"/>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bidi="ar"/>
                <w14:textFill>
                  <w14:solidFill>
                    <w14:schemeClr w14:val="tx1"/>
                  </w14:solidFill>
                </w14:textFill>
              </w:rPr>
              <w:t>供应商承诺拟服务于本项目的人员</w:t>
            </w:r>
            <w:r>
              <w:rPr>
                <w:rFonts w:hint="eastAsia" w:ascii="宋体" w:hAnsi="宋体" w:cs="宋体"/>
                <w:color w:val="000000" w:themeColor="text1"/>
                <w:kern w:val="0"/>
                <w:sz w:val="24"/>
                <w:highlight w:val="none"/>
                <w:lang w:val="en-US" w:eastAsia="zh-CN" w:bidi="ar"/>
                <w14:textFill>
                  <w14:solidFill>
                    <w14:schemeClr w14:val="tx1"/>
                  </w14:solidFill>
                </w14:textFill>
              </w:rPr>
              <w:t>中</w:t>
            </w:r>
            <w:r>
              <w:rPr>
                <w:rFonts w:hint="eastAsia" w:ascii="宋体" w:hAnsi="宋体" w:cs="宋体"/>
                <w:color w:val="000000" w:themeColor="text1"/>
                <w:kern w:val="0"/>
                <w:sz w:val="24"/>
                <w:highlight w:val="none"/>
                <w:lang w:bidi="ar"/>
                <w14:textFill>
                  <w14:solidFill>
                    <w14:schemeClr w14:val="tx1"/>
                  </w14:solidFill>
                </w14:textFill>
              </w:rPr>
              <w:t>至少1人有信访服务的工作经验得</w:t>
            </w:r>
            <w:r>
              <w:rPr>
                <w:rFonts w:ascii="宋体" w:hAnsi="宋体" w:cs="宋体"/>
                <w:color w:val="000000" w:themeColor="text1"/>
                <w:kern w:val="0"/>
                <w:sz w:val="24"/>
                <w:highlight w:val="none"/>
                <w:lang w:bidi="ar"/>
                <w14:textFill>
                  <w14:solidFill>
                    <w14:schemeClr w14:val="tx1"/>
                  </w14:solidFill>
                </w14:textFill>
              </w:rPr>
              <w:t>2</w:t>
            </w:r>
            <w:r>
              <w:rPr>
                <w:rFonts w:hint="eastAsia" w:ascii="宋体" w:hAnsi="宋体" w:cs="宋体"/>
                <w:color w:val="000000" w:themeColor="text1"/>
                <w:kern w:val="0"/>
                <w:sz w:val="24"/>
                <w:highlight w:val="none"/>
                <w:lang w:bidi="ar"/>
                <w14:textFill>
                  <w14:solidFill>
                    <w14:schemeClr w14:val="tx1"/>
                  </w14:solidFill>
                </w14:textFill>
              </w:rPr>
              <w:t>分</w:t>
            </w:r>
            <w:r>
              <w:rPr>
                <w:rFonts w:hint="eastAsia" w:ascii="宋体" w:hAnsi="宋体" w:cs="宋体"/>
                <w:color w:val="000000" w:themeColor="text1"/>
                <w:kern w:val="0"/>
                <w:sz w:val="24"/>
                <w:highlight w:val="none"/>
                <w:lang w:eastAsia="zh-CN" w:bidi="ar"/>
                <w14:textFill>
                  <w14:solidFill>
                    <w14:schemeClr w14:val="tx1"/>
                  </w14:solidFill>
                </w14:textFill>
              </w:rPr>
              <w:t>，</w:t>
            </w:r>
            <w:r>
              <w:rPr>
                <w:rFonts w:hint="eastAsia" w:ascii="宋体" w:hAnsi="宋体" w:cs="宋体"/>
                <w:color w:val="000000" w:themeColor="text1"/>
                <w:kern w:val="0"/>
                <w:sz w:val="24"/>
                <w:highlight w:val="none"/>
                <w:lang w:bidi="ar"/>
                <w14:textFill>
                  <w14:solidFill>
                    <w14:schemeClr w14:val="tx1"/>
                  </w14:solidFill>
                </w14:textFill>
              </w:rPr>
              <w:t>须提供书面承诺（</w:t>
            </w:r>
            <w:r>
              <w:rPr>
                <w:rFonts w:hint="eastAsia" w:ascii="宋体" w:hAnsi="宋体" w:cs="宋体"/>
                <w:color w:val="000000" w:themeColor="text1"/>
                <w:kern w:val="0"/>
                <w:sz w:val="24"/>
                <w:highlight w:val="none"/>
                <w:lang w:eastAsia="zh-CN" w:bidi="ar"/>
                <w14:textFill>
                  <w14:solidFill>
                    <w14:schemeClr w14:val="tx1"/>
                  </w14:solidFill>
                </w14:textFill>
              </w:rPr>
              <w:t>格式自拟</w:t>
            </w:r>
            <w:r>
              <w:rPr>
                <w:rFonts w:hint="eastAsia" w:ascii="宋体" w:hAnsi="宋体" w:cs="宋体"/>
                <w:color w:val="000000" w:themeColor="text1"/>
                <w:kern w:val="0"/>
                <w:sz w:val="24"/>
                <w:highlight w:val="none"/>
                <w:lang w:bidi="ar"/>
                <w14:textFill>
                  <w14:solidFill>
                    <w14:schemeClr w14:val="tx1"/>
                  </w14:solidFill>
                </w14:textFill>
              </w:rPr>
              <w:t>）</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lang w:bidi="ar"/>
                <w14:textFill>
                  <w14:solidFill>
                    <w14:schemeClr w14:val="tx1"/>
                  </w14:solidFill>
                </w14:textFill>
              </w:rPr>
              <w:t>，否则不得分。</w:t>
            </w:r>
          </w:p>
        </w:tc>
        <w:tc>
          <w:tcPr>
            <w:tcW w:w="0" w:type="auto"/>
            <w:shd w:val="clear" w:color="auto" w:fill="auto"/>
            <w:vAlign w:val="center"/>
          </w:tcPr>
          <w:p w14:paraId="3BE2F081">
            <w:pPr>
              <w:adjustRightInd w:val="0"/>
              <w:snapToGrid w:val="0"/>
              <w:ind w:right="-78" w:rightChars="0"/>
              <w:jc w:val="center"/>
              <w:rPr>
                <w:rFonts w:hint="eastAsia" w:ascii="宋体" w:hAnsi="宋体" w:eastAsia="宋体" w:cs="宋体"/>
                <w:color w:val="000000" w:themeColor="text1"/>
                <w:kern w:val="0"/>
                <w:sz w:val="24"/>
                <w:szCs w:val="22"/>
                <w:highlight w:val="none"/>
                <w:lang w:val="en-US" w:eastAsia="zh-CN" w:bidi="ar"/>
                <w14:textFill>
                  <w14:solidFill>
                    <w14:schemeClr w14:val="tx1"/>
                  </w14:solidFill>
                </w14:textFill>
              </w:rPr>
            </w:pPr>
            <w:r>
              <w:rPr>
                <w:rFonts w:hint="eastAsia" w:ascii="宋体" w:hAnsi="宋体" w:cs="宋体"/>
                <w:color w:val="000000" w:themeColor="text1"/>
                <w:kern w:val="0"/>
                <w:sz w:val="24"/>
                <w:highlight w:val="none"/>
                <w:lang w:val="en-US" w:eastAsia="zh-CN" w:bidi="ar"/>
                <w14:textFill>
                  <w14:solidFill>
                    <w14:schemeClr w14:val="tx1"/>
                  </w14:solidFill>
                </w14:textFill>
              </w:rPr>
              <w:t>2</w:t>
            </w:r>
          </w:p>
        </w:tc>
      </w:tr>
      <w:tr w14:paraId="4E98D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tcPr>
          <w:p w14:paraId="4693648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宋体" w:hAnsi="宋体" w:eastAsia="宋体" w:cs="宋体"/>
                <w:strike w:val="0"/>
                <w:dstrike w:val="0"/>
                <w:color w:val="000000" w:themeColor="text1"/>
                <w:sz w:val="24"/>
                <w:szCs w:val="24"/>
                <w:highlight w:val="none"/>
                <w:lang w:val="en-US" w:eastAsia="zh-CN"/>
                <w14:textFill>
                  <w14:solidFill>
                    <w14:schemeClr w14:val="tx1"/>
                  </w14:solidFill>
                </w14:textFill>
              </w:rPr>
            </w:pPr>
            <w:r>
              <w:rPr>
                <w:rFonts w:hint="eastAsia" w:ascii="宋体" w:hAnsi="宋体" w:cs="宋体"/>
                <w:strike w:val="0"/>
                <w:dstrike w:val="0"/>
                <w:color w:val="000000" w:themeColor="text1"/>
                <w:sz w:val="24"/>
                <w:szCs w:val="24"/>
                <w:highlight w:val="none"/>
                <w:lang w:val="en-US" w:eastAsia="zh-CN"/>
                <w14:textFill>
                  <w14:solidFill>
                    <w14:schemeClr w14:val="tx1"/>
                  </w14:solidFill>
                </w14:textFill>
              </w:rPr>
              <w:t>24</w:t>
            </w:r>
          </w:p>
        </w:tc>
        <w:tc>
          <w:tcPr>
            <w:tcW w:w="7580" w:type="dxa"/>
            <w:shd w:val="clear" w:color="auto" w:fill="auto"/>
            <w:vAlign w:val="center"/>
          </w:tcPr>
          <w:p w14:paraId="78A1A309">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olor w:val="000000" w:themeColor="text1"/>
                <w:sz w:val="24"/>
                <w:highlight w:val="none"/>
                <w14:textFill>
                  <w14:solidFill>
                    <w14:schemeClr w14:val="tx1"/>
                  </w14:solidFill>
                </w14:textFill>
              </w:rPr>
              <w:t>供应商承诺</w:t>
            </w:r>
            <w:r>
              <w:rPr>
                <w:rFonts w:hint="eastAsia" w:ascii="宋体" w:hAnsi="宋体" w:cs="宋体"/>
                <w:color w:val="000000" w:themeColor="text1"/>
                <w:sz w:val="24"/>
                <w:highlight w:val="none"/>
                <w14:textFill>
                  <w14:solidFill>
                    <w14:schemeClr w14:val="tx1"/>
                  </w14:solidFill>
                </w14:textFill>
              </w:rPr>
              <w:t>为本项目配备的服务人员若被发现不能履职尽岗的，采购人有权提出更换，更换后的人员资质水平不降低，并无条件予以配合</w:t>
            </w:r>
            <w:r>
              <w:rPr>
                <w:rFonts w:hint="eastAsia" w:ascii="宋体" w:hAnsi="宋体"/>
                <w:color w:val="000000" w:themeColor="text1"/>
                <w:sz w:val="24"/>
                <w:highlight w:val="none"/>
                <w14:textFill>
                  <w14:solidFill>
                    <w14:schemeClr w14:val="tx1"/>
                  </w14:solidFill>
                </w14:textFill>
              </w:rPr>
              <w:t>的得2分</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kern w:val="0"/>
                <w:sz w:val="24"/>
                <w:highlight w:val="none"/>
                <w:lang w:eastAsia="zh-CN"/>
                <w14:textFill>
                  <w14:solidFill>
                    <w14:schemeClr w14:val="tx1"/>
                  </w14:solidFill>
                </w14:textFill>
              </w:rPr>
              <w:t>须提供书面承诺</w:t>
            </w:r>
            <w:r>
              <w:rPr>
                <w:rFonts w:hint="eastAsia" w:ascii="宋体" w:hAnsi="宋体" w:cs="宋体"/>
                <w:color w:val="000000" w:themeColor="text1"/>
                <w:kern w:val="0"/>
                <w:sz w:val="24"/>
                <w:highlight w:val="none"/>
                <w14:textFill>
                  <w14:solidFill>
                    <w14:schemeClr w14:val="tx1"/>
                  </w14:solidFill>
                </w14:textFill>
              </w:rPr>
              <w:t>（格式自拟）</w:t>
            </w:r>
            <w:r>
              <w:rPr>
                <w:rFonts w:hint="eastAsia" w:ascii="宋体" w:hAnsi="宋体" w:cs="宋体"/>
                <w:color w:val="000000" w:themeColor="text1"/>
                <w:kern w:val="0"/>
                <w:sz w:val="24"/>
                <w:highlight w:val="none"/>
                <w:lang w:val="en-US" w:eastAsia="zh-CN" w:bidi="ar"/>
                <w14:textFill>
                  <w14:solidFill>
                    <w14:schemeClr w14:val="tx1"/>
                  </w14:solidFill>
                </w14:textFill>
              </w:rPr>
              <w:t>并加盖单位公章</w:t>
            </w:r>
            <w:r>
              <w:rPr>
                <w:rFonts w:hint="eastAsia" w:ascii="宋体" w:hAnsi="宋体" w:cs="宋体"/>
                <w:color w:val="000000" w:themeColor="text1"/>
                <w:kern w:val="0"/>
                <w:sz w:val="24"/>
                <w:highlight w:val="none"/>
                <w14:textFill>
                  <w14:solidFill>
                    <w14:schemeClr w14:val="tx1"/>
                  </w14:solidFill>
                </w14:textFill>
              </w:rPr>
              <w:t>，未提供或承诺内容不符合的不得分。</w:t>
            </w:r>
          </w:p>
        </w:tc>
        <w:tc>
          <w:tcPr>
            <w:tcW w:w="0" w:type="auto"/>
            <w:shd w:val="clear" w:color="auto" w:fill="auto"/>
            <w:vAlign w:val="center"/>
          </w:tcPr>
          <w:p w14:paraId="744020E9">
            <w:pPr>
              <w:adjustRightInd w:val="0"/>
              <w:snapToGrid w:val="0"/>
              <w:ind w:right="-78" w:rightChars="0"/>
              <w:jc w:val="center"/>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ascii="宋体" w:hAnsi="宋体" w:cs="宋体"/>
                <w:color w:val="000000" w:themeColor="text1"/>
                <w:kern w:val="0"/>
                <w:sz w:val="24"/>
                <w:highlight w:val="none"/>
                <w:lang w:bidi="ar"/>
                <w14:textFill>
                  <w14:solidFill>
                    <w14:schemeClr w14:val="tx1"/>
                  </w14:solidFill>
                </w14:textFill>
              </w:rPr>
              <w:t>2</w:t>
            </w:r>
          </w:p>
        </w:tc>
      </w:tr>
    </w:tbl>
    <w:p w14:paraId="2433E534">
      <w:pPr>
        <w:pStyle w:val="9"/>
        <w:rPr>
          <w:rFonts w:hint="eastAsia"/>
          <w:color w:val="000000" w:themeColor="text1"/>
          <w:highlight w:val="none"/>
          <w14:textFill>
            <w14:solidFill>
              <w14:schemeClr w14:val="tx1"/>
            </w14:solidFill>
          </w14:textFill>
        </w:rPr>
      </w:pPr>
    </w:p>
    <w:p w14:paraId="52569667">
      <w:pPr>
        <w:pStyle w:val="10"/>
        <w:rPr>
          <w:rFonts w:hint="eastAsia"/>
          <w:color w:val="000000" w:themeColor="text1"/>
          <w:highlight w:val="none"/>
          <w14:textFill>
            <w14:solidFill>
              <w14:schemeClr w14:val="tx1"/>
            </w14:solidFill>
          </w14:textFill>
        </w:rPr>
      </w:pPr>
    </w:p>
    <w:p w14:paraId="55744E4B">
      <w:pPr>
        <w:pStyle w:val="6"/>
        <w:numPr>
          <w:ilvl w:val="0"/>
          <w:numId w:val="1"/>
        </w:numPr>
        <w:snapToGrid w:val="0"/>
        <w:spacing w:line="360" w:lineRule="auto"/>
        <w:ind w:firstLine="0"/>
        <w:rPr>
          <w:rFonts w:hint="eastAsia" w:eastAsia="宋体" w:cs="宋体"/>
          <w:b/>
          <w:color w:val="000000" w:themeColor="text1"/>
          <w:sz w:val="24"/>
          <w:szCs w:val="24"/>
          <w:highlight w:val="none"/>
          <w:lang w:val="en-US" w:eastAsia="zh-CN"/>
          <w14:textFill>
            <w14:solidFill>
              <w14:schemeClr w14:val="tx1"/>
            </w14:solidFill>
          </w14:textFill>
        </w:rPr>
      </w:pPr>
      <w:r>
        <w:rPr>
          <w:rFonts w:hint="eastAsia" w:eastAsia="宋体" w:cs="宋体"/>
          <w:b/>
          <w:color w:val="000000" w:themeColor="text1"/>
          <w:sz w:val="24"/>
          <w:szCs w:val="24"/>
          <w:highlight w:val="none"/>
          <w:lang w:val="en-US" w:eastAsia="zh-CN"/>
          <w14:textFill>
            <w14:solidFill>
              <w14:schemeClr w14:val="tx1"/>
            </w14:solidFill>
          </w14:textFill>
        </w:rPr>
        <w:t>商务评分（F2）标准（满分</w:t>
      </w:r>
      <w:r>
        <w:rPr>
          <w:rFonts w:hint="eastAsia" w:cs="宋体"/>
          <w:b/>
          <w:color w:val="000000" w:themeColor="text1"/>
          <w:sz w:val="24"/>
          <w:szCs w:val="24"/>
          <w:highlight w:val="none"/>
          <w:lang w:val="en-US" w:eastAsia="zh-CN"/>
          <w14:textFill>
            <w14:solidFill>
              <w14:schemeClr w14:val="tx1"/>
            </w14:solidFill>
          </w14:textFill>
        </w:rPr>
        <w:t>20</w:t>
      </w:r>
      <w:r>
        <w:rPr>
          <w:rFonts w:hint="eastAsia" w:eastAsia="宋体" w:cs="宋体"/>
          <w:b/>
          <w:color w:val="000000" w:themeColor="text1"/>
          <w:sz w:val="24"/>
          <w:szCs w:val="24"/>
          <w:highlight w:val="none"/>
          <w:lang w:val="en-US" w:eastAsia="zh-CN"/>
          <w14:textFill>
            <w14:solidFill>
              <w14:schemeClr w14:val="tx1"/>
            </w14:solidFill>
          </w14:textFill>
        </w:rPr>
        <w:t>分）：</w:t>
      </w:r>
    </w:p>
    <w:tbl>
      <w:tblPr>
        <w:tblStyle w:val="28"/>
        <w:tblW w:w="9120" w:type="dxa"/>
        <w:tblInd w:w="-3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7"/>
        <w:gridCol w:w="7226"/>
        <w:gridCol w:w="1187"/>
      </w:tblGrid>
      <w:tr w14:paraId="16CDC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14:paraId="33D1912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7226" w:type="dxa"/>
          </w:tcPr>
          <w:p w14:paraId="0BBEDAC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评分因素及评分细则</w:t>
            </w:r>
          </w:p>
        </w:tc>
        <w:tc>
          <w:tcPr>
            <w:tcW w:w="1187" w:type="dxa"/>
          </w:tcPr>
          <w:p w14:paraId="32DFE7A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满分分值</w:t>
            </w:r>
          </w:p>
        </w:tc>
      </w:tr>
      <w:tr w14:paraId="384C5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14:paraId="339A15D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p>
        </w:tc>
        <w:tc>
          <w:tcPr>
            <w:tcW w:w="7226" w:type="dxa"/>
            <w:shd w:val="clear" w:color="auto" w:fill="auto"/>
            <w:vAlign w:val="top"/>
          </w:tcPr>
          <w:p w14:paraId="0B0C5640">
            <w:pPr>
              <w:pStyle w:val="78"/>
              <w:autoSpaceDE w:val="0"/>
              <w:adjustRightInd w:val="0"/>
              <w:snapToGrid w:val="0"/>
              <w:jc w:val="both"/>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color w:val="000000" w:themeColor="text1"/>
                <w:highlight w:val="none"/>
                <w:lang w:bidi="ar"/>
                <w14:textFill>
                  <w14:solidFill>
                    <w14:schemeClr w14:val="tx1"/>
                  </w14:solidFill>
                </w14:textFill>
              </w:rPr>
              <w:t>供应商具有有效的质量管理体系认证证书的得</w:t>
            </w:r>
            <w:r>
              <w:rPr>
                <w:color w:val="000000" w:themeColor="text1"/>
                <w:highlight w:val="none"/>
                <w:lang w:bidi="ar"/>
                <w14:textFill>
                  <w14:solidFill>
                    <w14:schemeClr w14:val="tx1"/>
                  </w14:solidFill>
                </w14:textFill>
              </w:rPr>
              <w:t>1</w:t>
            </w:r>
            <w:r>
              <w:rPr>
                <w:rFonts w:hint="eastAsia"/>
                <w:color w:val="000000" w:themeColor="text1"/>
                <w:highlight w:val="none"/>
                <w:lang w:bidi="ar"/>
                <w14:textFill>
                  <w14:solidFill>
                    <w14:schemeClr w14:val="tx1"/>
                  </w14:solidFill>
                </w14:textFill>
              </w:rPr>
              <w:t>分，</w:t>
            </w:r>
            <w:r>
              <w:rPr>
                <w:rFonts w:hint="eastAsia"/>
                <w:color w:val="000000" w:themeColor="text1"/>
                <w:highlight w:val="none"/>
                <w:lang w:eastAsia="zh-CN" w:bidi="ar"/>
                <w14:textFill>
                  <w14:solidFill>
                    <w14:schemeClr w14:val="tx1"/>
                  </w14:solidFill>
                </w14:textFill>
              </w:rPr>
              <w:t>须提供有效期内的证书复印件</w:t>
            </w:r>
            <w:r>
              <w:rPr>
                <w:rFonts w:hint="eastAsia"/>
                <w:color w:val="000000" w:themeColor="text1"/>
                <w:highlight w:val="none"/>
                <w:lang w:bidi="ar"/>
                <w14:textFill>
                  <w14:solidFill>
                    <w14:schemeClr w14:val="tx1"/>
                  </w14:solidFill>
                </w14:textFill>
              </w:rPr>
              <w:t>，否则不得分。</w:t>
            </w:r>
          </w:p>
        </w:tc>
        <w:tc>
          <w:tcPr>
            <w:tcW w:w="1187" w:type="dxa"/>
          </w:tcPr>
          <w:p w14:paraId="3D8E8C70">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r>
      <w:tr w14:paraId="38E4C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vAlign w:val="center"/>
          </w:tcPr>
          <w:p w14:paraId="5716C7B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p>
        </w:tc>
        <w:tc>
          <w:tcPr>
            <w:tcW w:w="7226" w:type="dxa"/>
            <w:shd w:val="clear" w:color="auto" w:fill="auto"/>
            <w:vAlign w:val="top"/>
          </w:tcPr>
          <w:p w14:paraId="2EA7F83F">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供应商具有有效的环境管理体系认证证书的得</w:t>
            </w:r>
            <w:r>
              <w:rPr>
                <w:rFonts w:ascii="宋体" w:hAnsi="宋体" w:cs="宋体"/>
                <w:color w:val="000000" w:themeColor="text1"/>
                <w:sz w:val="24"/>
                <w:highlight w:val="none"/>
                <w:lang w:bidi="ar"/>
                <w14:textFill>
                  <w14:solidFill>
                    <w14:schemeClr w14:val="tx1"/>
                  </w14:solidFill>
                </w14:textFill>
              </w:rPr>
              <w:t>1</w:t>
            </w:r>
            <w:r>
              <w:rPr>
                <w:rFonts w:hint="eastAsia" w:ascii="宋体" w:hAnsi="宋体" w:cs="宋体"/>
                <w:color w:val="000000" w:themeColor="text1"/>
                <w:sz w:val="24"/>
                <w:highlight w:val="none"/>
                <w:lang w:bidi="ar"/>
                <w14:textFill>
                  <w14:solidFill>
                    <w14:schemeClr w14:val="tx1"/>
                  </w14:solidFill>
                </w14:textFill>
              </w:rPr>
              <w:t>分，</w:t>
            </w:r>
            <w:r>
              <w:rPr>
                <w:rFonts w:hint="eastAsia" w:ascii="宋体" w:hAnsi="宋体" w:cs="宋体"/>
                <w:color w:val="000000" w:themeColor="text1"/>
                <w:sz w:val="24"/>
                <w:highlight w:val="none"/>
                <w:lang w:eastAsia="zh-CN" w:bidi="ar"/>
                <w14:textFill>
                  <w14:solidFill>
                    <w14:schemeClr w14:val="tx1"/>
                  </w14:solidFill>
                </w14:textFill>
              </w:rPr>
              <w:t>须提供有效期内的证书复印件</w:t>
            </w:r>
            <w:r>
              <w:rPr>
                <w:rFonts w:hint="eastAsia" w:ascii="宋体" w:hAnsi="宋体" w:cs="宋体"/>
                <w:color w:val="000000" w:themeColor="text1"/>
                <w:sz w:val="24"/>
                <w:highlight w:val="none"/>
                <w:lang w:bidi="ar"/>
                <w14:textFill>
                  <w14:solidFill>
                    <w14:schemeClr w14:val="tx1"/>
                  </w14:solidFill>
                </w14:textFill>
              </w:rPr>
              <w:t>，否则不得分。</w:t>
            </w:r>
          </w:p>
        </w:tc>
        <w:tc>
          <w:tcPr>
            <w:tcW w:w="1187" w:type="dxa"/>
          </w:tcPr>
          <w:p w14:paraId="016324C7">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w:t>
            </w:r>
          </w:p>
        </w:tc>
      </w:tr>
      <w:tr w14:paraId="16D63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shd w:val="clear" w:color="auto" w:fill="auto"/>
            <w:vAlign w:val="center"/>
          </w:tcPr>
          <w:p w14:paraId="2DA2A88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3</w:t>
            </w:r>
          </w:p>
        </w:tc>
        <w:tc>
          <w:tcPr>
            <w:tcW w:w="7226" w:type="dxa"/>
            <w:shd w:val="clear" w:color="auto" w:fill="auto"/>
            <w:vAlign w:val="top"/>
          </w:tcPr>
          <w:p w14:paraId="05435BC6">
            <w:pPr>
              <w:adjustRightInd w:val="0"/>
              <w:snapToGrid w:val="0"/>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sz w:val="24"/>
                <w:highlight w:val="none"/>
                <w:lang w:bidi="ar"/>
                <w14:textFill>
                  <w14:solidFill>
                    <w14:schemeClr w14:val="tx1"/>
                  </w14:solidFill>
                </w14:textFill>
              </w:rPr>
              <w:t>供应商具有有效的职业健康安全管理体系认证证书的得</w:t>
            </w:r>
            <w:r>
              <w:rPr>
                <w:rFonts w:ascii="宋体" w:hAnsi="宋体" w:cs="宋体"/>
                <w:color w:val="000000" w:themeColor="text1"/>
                <w:sz w:val="24"/>
                <w:highlight w:val="none"/>
                <w:lang w:bidi="ar"/>
                <w14:textFill>
                  <w14:solidFill>
                    <w14:schemeClr w14:val="tx1"/>
                  </w14:solidFill>
                </w14:textFill>
              </w:rPr>
              <w:t>1</w:t>
            </w:r>
            <w:r>
              <w:rPr>
                <w:rFonts w:hint="eastAsia" w:ascii="宋体" w:hAnsi="宋体" w:cs="宋体"/>
                <w:color w:val="000000" w:themeColor="text1"/>
                <w:sz w:val="24"/>
                <w:highlight w:val="none"/>
                <w:lang w:bidi="ar"/>
                <w14:textFill>
                  <w14:solidFill>
                    <w14:schemeClr w14:val="tx1"/>
                  </w14:solidFill>
                </w14:textFill>
              </w:rPr>
              <w:t>分，</w:t>
            </w:r>
            <w:r>
              <w:rPr>
                <w:rFonts w:hint="eastAsia" w:ascii="宋体" w:hAnsi="宋体" w:cs="宋体"/>
                <w:color w:val="000000" w:themeColor="text1"/>
                <w:sz w:val="24"/>
                <w:highlight w:val="none"/>
                <w:lang w:eastAsia="zh-CN" w:bidi="ar"/>
                <w14:textFill>
                  <w14:solidFill>
                    <w14:schemeClr w14:val="tx1"/>
                  </w14:solidFill>
                </w14:textFill>
              </w:rPr>
              <w:t>须提供有效期内的证书复印件</w:t>
            </w:r>
            <w:r>
              <w:rPr>
                <w:rFonts w:hint="eastAsia" w:ascii="宋体" w:hAnsi="宋体" w:cs="宋体"/>
                <w:color w:val="000000" w:themeColor="text1"/>
                <w:sz w:val="24"/>
                <w:highlight w:val="none"/>
                <w:lang w:bidi="ar"/>
                <w14:textFill>
                  <w14:solidFill>
                    <w14:schemeClr w14:val="tx1"/>
                  </w14:solidFill>
                </w14:textFill>
              </w:rPr>
              <w:t>，否则不得分。</w:t>
            </w:r>
          </w:p>
        </w:tc>
        <w:tc>
          <w:tcPr>
            <w:tcW w:w="1187" w:type="dxa"/>
            <w:shd w:val="clear" w:color="auto" w:fill="auto"/>
            <w:vAlign w:val="top"/>
          </w:tcPr>
          <w:p w14:paraId="4CD75125">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1</w:t>
            </w:r>
          </w:p>
        </w:tc>
      </w:tr>
      <w:tr w14:paraId="438C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shd w:val="clear" w:color="auto" w:fill="auto"/>
            <w:vAlign w:val="center"/>
          </w:tcPr>
          <w:p w14:paraId="42DB03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4</w:t>
            </w:r>
          </w:p>
        </w:tc>
        <w:tc>
          <w:tcPr>
            <w:tcW w:w="7226" w:type="dxa"/>
            <w:shd w:val="clear" w:color="auto" w:fill="auto"/>
            <w:vAlign w:val="center"/>
          </w:tcPr>
          <w:p w14:paraId="47651731">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cs="宋体"/>
                <w:color w:val="000000" w:themeColor="text1"/>
                <w:kern w:val="0"/>
                <w:sz w:val="24"/>
                <w:highlight w:val="none"/>
                <w14:textFill>
                  <w14:solidFill>
                    <w14:schemeClr w14:val="tx1"/>
                  </w14:solidFill>
                </w14:textFill>
              </w:rPr>
              <w:t>根据供应商自202</w:t>
            </w:r>
            <w:r>
              <w:rPr>
                <w:rFonts w:hint="eastAsia" w:ascii="宋体" w:hAnsi="宋体" w:cs="宋体"/>
                <w:color w:val="000000" w:themeColor="text1"/>
                <w:kern w:val="0"/>
                <w:sz w:val="24"/>
                <w:highlight w:val="none"/>
                <w:lang w:val="en-US" w:eastAsia="zh-CN"/>
                <w14:textFill>
                  <w14:solidFill>
                    <w14:schemeClr w14:val="tx1"/>
                  </w14:solidFill>
                </w14:textFill>
              </w:rPr>
              <w:t>0</w:t>
            </w:r>
            <w:r>
              <w:rPr>
                <w:rFonts w:hint="eastAsia" w:ascii="宋体" w:hAnsi="宋体" w:cs="宋体"/>
                <w:color w:val="000000" w:themeColor="text1"/>
                <w:kern w:val="0"/>
                <w:sz w:val="24"/>
                <w:highlight w:val="none"/>
                <w14:textFill>
                  <w14:solidFill>
                    <w14:schemeClr w14:val="tx1"/>
                  </w14:solidFill>
                </w14:textFill>
              </w:rPr>
              <w:t>年1月1日至</w:t>
            </w:r>
            <w:r>
              <w:rPr>
                <w:rFonts w:hint="eastAsia" w:ascii="宋体" w:hAnsi="宋体" w:cs="宋体"/>
                <w:color w:val="000000" w:themeColor="text1"/>
                <w:kern w:val="0"/>
                <w:sz w:val="24"/>
                <w:highlight w:val="none"/>
                <w:lang w:val="en-US" w:eastAsia="zh-CN"/>
                <w14:textFill>
                  <w14:solidFill>
                    <w14:schemeClr w14:val="tx1"/>
                  </w14:solidFill>
                </w14:textFill>
              </w:rPr>
              <w:t>磋商当日</w:t>
            </w:r>
            <w:r>
              <w:rPr>
                <w:rFonts w:hint="eastAsia" w:ascii="宋体" w:hAnsi="宋体" w:cs="宋体"/>
                <w:color w:val="000000" w:themeColor="text1"/>
                <w:kern w:val="0"/>
                <w:sz w:val="24"/>
                <w:highlight w:val="none"/>
                <w14:textFill>
                  <w14:solidFill>
                    <w14:schemeClr w14:val="tx1"/>
                  </w14:solidFill>
                </w14:textFill>
              </w:rPr>
              <w:t>（以合同签订时间为准）承接过生态环境类政府购买服务项目获得的客户好评情况进行评分：每提供1份用户满意或好评证明材料得</w:t>
            </w:r>
            <w:r>
              <w:rPr>
                <w:rFonts w:hint="eastAsia" w:ascii="宋体" w:hAnsi="宋体" w:cs="宋体"/>
                <w:color w:val="000000" w:themeColor="text1"/>
                <w:kern w:val="0"/>
                <w:sz w:val="24"/>
                <w:highlight w:val="none"/>
                <w:lang w:val="en-US" w:eastAsia="zh-CN"/>
                <w14:textFill>
                  <w14:solidFill>
                    <w14:schemeClr w14:val="tx1"/>
                  </w14:solidFill>
                </w14:textFill>
              </w:rPr>
              <w:t>2</w:t>
            </w:r>
            <w:r>
              <w:rPr>
                <w:rFonts w:hint="eastAsia" w:ascii="宋体" w:hAnsi="宋体" w:cs="宋体"/>
                <w:color w:val="000000" w:themeColor="text1"/>
                <w:kern w:val="0"/>
                <w:sz w:val="24"/>
                <w:highlight w:val="none"/>
                <w14:textFill>
                  <w14:solidFill>
                    <w14:schemeClr w14:val="tx1"/>
                  </w14:solidFill>
                </w14:textFill>
              </w:rPr>
              <w:t>分，满分</w:t>
            </w:r>
            <w:r>
              <w:rPr>
                <w:rFonts w:hint="eastAsia" w:ascii="宋体" w:hAnsi="宋体" w:cs="宋体"/>
                <w:color w:val="000000" w:themeColor="text1"/>
                <w:kern w:val="0"/>
                <w:sz w:val="24"/>
                <w:highlight w:val="none"/>
                <w:lang w:val="en-US" w:eastAsia="zh-CN"/>
                <w14:textFill>
                  <w14:solidFill>
                    <w14:schemeClr w14:val="tx1"/>
                  </w14:solidFill>
                </w14:textFill>
              </w:rPr>
              <w:t>6</w:t>
            </w:r>
            <w:r>
              <w:rPr>
                <w:rFonts w:hint="eastAsia" w:ascii="宋体" w:hAnsi="宋体" w:cs="宋体"/>
                <w:color w:val="000000" w:themeColor="text1"/>
                <w:kern w:val="0"/>
                <w:sz w:val="24"/>
                <w:highlight w:val="none"/>
                <w14:textFill>
                  <w14:solidFill>
                    <w14:schemeClr w14:val="tx1"/>
                  </w14:solidFill>
                </w14:textFill>
              </w:rPr>
              <w:t>分。 注：须提供项目合同复印件、用户满意或好评证明复印件等。本项与序号</w:t>
            </w:r>
            <w:r>
              <w:rPr>
                <w:rFonts w:hint="eastAsia" w:ascii="宋体" w:hAnsi="宋体" w:cs="宋体"/>
                <w:color w:val="000000" w:themeColor="text1"/>
                <w:kern w:val="0"/>
                <w:sz w:val="24"/>
                <w:highlight w:val="none"/>
                <w:lang w:val="en-US" w:eastAsia="zh-CN"/>
                <w14:textFill>
                  <w14:solidFill>
                    <w14:schemeClr w14:val="tx1"/>
                  </w14:solidFill>
                </w14:textFill>
              </w:rPr>
              <w:t>6</w:t>
            </w:r>
            <w:r>
              <w:rPr>
                <w:rFonts w:hint="eastAsia" w:ascii="宋体" w:hAnsi="宋体" w:cs="宋体"/>
                <w:color w:val="000000" w:themeColor="text1"/>
                <w:kern w:val="0"/>
                <w:sz w:val="24"/>
                <w:highlight w:val="none"/>
                <w14:textFill>
                  <w14:solidFill>
                    <w14:schemeClr w14:val="tx1"/>
                  </w14:solidFill>
                </w14:textFill>
              </w:rPr>
              <w:t>为同一项目业绩的不重复得分。</w:t>
            </w:r>
            <w:r>
              <w:rPr>
                <w:rFonts w:hint="eastAsia" w:ascii="宋体" w:hAnsi="宋体" w:cs="宋体"/>
                <w:color w:val="000000" w:themeColor="text1"/>
                <w:kern w:val="0"/>
                <w:sz w:val="24"/>
                <w:highlight w:val="none"/>
                <w:lang w:val="en-US" w:eastAsia="zh-CN"/>
                <w14:textFill>
                  <w14:solidFill>
                    <w14:schemeClr w14:val="tx1"/>
                  </w14:solidFill>
                </w14:textFill>
              </w:rPr>
              <w:t xml:space="preserve"> </w:t>
            </w:r>
          </w:p>
        </w:tc>
        <w:tc>
          <w:tcPr>
            <w:tcW w:w="1187" w:type="dxa"/>
            <w:shd w:val="clear" w:color="auto" w:fill="auto"/>
            <w:vAlign w:val="top"/>
          </w:tcPr>
          <w:p w14:paraId="29047524">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6</w:t>
            </w:r>
          </w:p>
        </w:tc>
      </w:tr>
      <w:tr w14:paraId="5C2BB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shd w:val="clear" w:color="auto" w:fill="auto"/>
            <w:vAlign w:val="center"/>
          </w:tcPr>
          <w:p w14:paraId="6FCF30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p>
          <w:p w14:paraId="3A3F1A9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p>
        </w:tc>
        <w:tc>
          <w:tcPr>
            <w:tcW w:w="7226" w:type="dxa"/>
            <w:shd w:val="clear" w:color="auto" w:fill="auto"/>
            <w:vAlign w:val="center"/>
          </w:tcPr>
          <w:p w14:paraId="0779DB52">
            <w:pPr>
              <w:adjustRightInd w:val="0"/>
              <w:snapToGrid w:val="0"/>
              <w:rPr>
                <w:rFonts w:hint="eastAsia" w:ascii="宋体" w:hAnsi="宋体" w:cs="Arial"/>
                <w:color w:val="000000" w:themeColor="text1"/>
                <w:sz w:val="24"/>
                <w:highlight w:val="none"/>
                <w14:textFill>
                  <w14:solidFill>
                    <w14:schemeClr w14:val="tx1"/>
                  </w14:solidFill>
                </w14:textFill>
              </w:rPr>
            </w:pPr>
            <w:r>
              <w:rPr>
                <w:rFonts w:hint="eastAsia" w:ascii="宋体" w:hAnsi="宋体" w:cs="Arial"/>
                <w:color w:val="000000" w:themeColor="text1"/>
                <w:sz w:val="24"/>
                <w:highlight w:val="none"/>
                <w14:textFill>
                  <w14:solidFill>
                    <w14:schemeClr w14:val="tx1"/>
                  </w14:solidFill>
                </w14:textFill>
              </w:rPr>
              <w:t>供应商</w:t>
            </w:r>
            <w:r>
              <w:rPr>
                <w:rFonts w:hint="eastAsia" w:ascii="宋体" w:hAnsi="宋体" w:cs="Arial"/>
                <w:color w:val="000000" w:themeColor="text1"/>
                <w:sz w:val="24"/>
                <w:highlight w:val="none"/>
                <w:lang w:val="en-US" w:eastAsia="zh-CN"/>
                <w14:textFill>
                  <w14:solidFill>
                    <w14:schemeClr w14:val="tx1"/>
                  </w14:solidFill>
                </w14:textFill>
              </w:rPr>
              <w:t>有为本项目制定</w:t>
            </w:r>
            <w:r>
              <w:rPr>
                <w:rFonts w:hint="eastAsia" w:ascii="宋体" w:hAnsi="宋体" w:cs="宋体"/>
                <w:color w:val="000000" w:themeColor="text1"/>
                <w:kern w:val="0"/>
                <w:sz w:val="24"/>
                <w:highlight w:val="none"/>
                <w:lang w:bidi="ar"/>
                <w14:textFill>
                  <w14:solidFill>
                    <w14:schemeClr w14:val="tx1"/>
                  </w14:solidFill>
                </w14:textFill>
              </w:rPr>
              <w:t>质检考评标准</w:t>
            </w:r>
            <w:r>
              <w:rPr>
                <w:rFonts w:hint="eastAsia" w:ascii="宋体" w:hAnsi="宋体" w:cs="Arial"/>
                <w:color w:val="000000" w:themeColor="text1"/>
                <w:sz w:val="24"/>
                <w:highlight w:val="none"/>
                <w14:textFill>
                  <w14:solidFill>
                    <w14:schemeClr w14:val="tx1"/>
                  </w14:solidFill>
                </w14:textFill>
              </w:rPr>
              <w:t>的得3分</w:t>
            </w:r>
            <w:r>
              <w:rPr>
                <w:rFonts w:hint="eastAsia" w:ascii="宋体" w:hAnsi="宋体" w:cs="Arial"/>
                <w:color w:val="000000" w:themeColor="text1"/>
                <w:sz w:val="24"/>
                <w:highlight w:val="none"/>
                <w:lang w:eastAsia="zh-CN"/>
                <w14:textFill>
                  <w14:solidFill>
                    <w14:schemeClr w14:val="tx1"/>
                  </w14:solidFill>
                </w14:textFill>
              </w:rPr>
              <w:t>，</w:t>
            </w:r>
            <w:r>
              <w:rPr>
                <w:rFonts w:hint="eastAsia" w:ascii="宋体" w:hAnsi="宋体" w:cs="Arial"/>
                <w:color w:val="000000" w:themeColor="text1"/>
                <w:sz w:val="24"/>
                <w:highlight w:val="none"/>
                <w14:textFill>
                  <w14:solidFill>
                    <w14:schemeClr w14:val="tx1"/>
                  </w14:solidFill>
                </w14:textFill>
              </w:rPr>
              <w:t>未提供的不得分。</w:t>
            </w:r>
          </w:p>
          <w:p w14:paraId="5F14D2C4">
            <w:pPr>
              <w:pStyle w:val="3"/>
              <w:ind w:left="0"/>
              <w:rPr>
                <w:rFonts w:hint="eastAsia"/>
                <w:color w:val="000000" w:themeColor="text1"/>
                <w:highlight w:val="none"/>
                <w:lang w:val="en-US" w:eastAsia="zh-CN"/>
                <w14:textFill>
                  <w14:solidFill>
                    <w14:schemeClr w14:val="tx1"/>
                  </w14:solidFill>
                </w14:textFill>
              </w:rPr>
            </w:pPr>
          </w:p>
        </w:tc>
        <w:tc>
          <w:tcPr>
            <w:tcW w:w="1187" w:type="dxa"/>
            <w:shd w:val="clear" w:color="auto" w:fill="auto"/>
            <w:vAlign w:val="top"/>
          </w:tcPr>
          <w:p w14:paraId="35B58FF9">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3</w:t>
            </w:r>
          </w:p>
        </w:tc>
      </w:tr>
      <w:tr w14:paraId="3C131C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7" w:type="dxa"/>
            <w:shd w:val="clear" w:color="auto" w:fill="auto"/>
            <w:vAlign w:val="center"/>
          </w:tcPr>
          <w:p w14:paraId="5850D94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p>
        </w:tc>
        <w:tc>
          <w:tcPr>
            <w:tcW w:w="7226" w:type="dxa"/>
            <w:shd w:val="clear" w:color="auto" w:fill="auto"/>
            <w:vAlign w:val="center"/>
          </w:tcPr>
          <w:p w14:paraId="33A9DA5A">
            <w:pPr>
              <w:adjustRightInd w:val="0"/>
              <w:snapToGrid w:val="0"/>
              <w:rPr>
                <w:rFonts w:hint="default"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highlight w:val="none"/>
                <w14:textFill>
                  <w14:solidFill>
                    <w14:schemeClr w14:val="tx1"/>
                  </w14:solidFill>
                </w14:textFill>
              </w:rPr>
              <w:t>根据供应商提供202</w:t>
            </w:r>
            <w:r>
              <w:rPr>
                <w:rFonts w:hint="eastAsia" w:ascii="宋体" w:hAnsi="宋体" w:eastAsia="宋体" w:cs="宋体"/>
                <w:color w:val="000000" w:themeColor="text1"/>
                <w:kern w:val="0"/>
                <w:sz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highlight w:val="none"/>
                <w14:textFill>
                  <w14:solidFill>
                    <w14:schemeClr w14:val="tx1"/>
                  </w14:solidFill>
                </w14:textFill>
              </w:rPr>
              <w:t>年1月1日至</w:t>
            </w:r>
            <w:r>
              <w:rPr>
                <w:rFonts w:hint="eastAsia" w:ascii="宋体" w:hAnsi="宋体" w:cs="宋体"/>
                <w:color w:val="000000" w:themeColor="text1"/>
                <w:kern w:val="0"/>
                <w:sz w:val="24"/>
                <w:highlight w:val="none"/>
                <w:lang w:val="en-US" w:eastAsia="zh-CN"/>
                <w14:textFill>
                  <w14:solidFill>
                    <w14:schemeClr w14:val="tx1"/>
                  </w14:solidFill>
                </w14:textFill>
              </w:rPr>
              <w:t>磋商当日</w:t>
            </w:r>
            <w:r>
              <w:rPr>
                <w:rFonts w:hint="eastAsia" w:ascii="宋体" w:hAnsi="宋体" w:eastAsia="宋体" w:cs="宋体"/>
                <w:color w:val="000000" w:themeColor="text1"/>
                <w:kern w:val="0"/>
                <w:sz w:val="24"/>
                <w:highlight w:val="none"/>
                <w14:textFill>
                  <w14:solidFill>
                    <w14:schemeClr w14:val="tx1"/>
                  </w14:solidFill>
                </w14:textFill>
              </w:rPr>
              <w:t>（以合同签订时间为准）承接过</w:t>
            </w:r>
            <w:r>
              <w:rPr>
                <w:rFonts w:hint="eastAsia" w:ascii="宋体" w:hAnsi="宋体" w:cs="宋体"/>
                <w:color w:val="000000" w:themeColor="text1"/>
                <w:kern w:val="0"/>
                <w:sz w:val="24"/>
                <w:highlight w:val="none"/>
                <w:lang w:val="en-US" w:eastAsia="zh-CN"/>
                <w14:textFill>
                  <w14:solidFill>
                    <w14:schemeClr w14:val="tx1"/>
                  </w14:solidFill>
                </w14:textFill>
              </w:rPr>
              <w:t>类似</w:t>
            </w:r>
            <w:r>
              <w:rPr>
                <w:rFonts w:hint="eastAsia" w:ascii="宋体" w:hAnsi="宋体" w:eastAsia="宋体" w:cs="宋体"/>
                <w:color w:val="000000" w:themeColor="text1"/>
                <w:kern w:val="0"/>
                <w:sz w:val="24"/>
                <w:highlight w:val="none"/>
                <w:lang w:bidi="ar"/>
                <w14:textFill>
                  <w14:solidFill>
                    <w14:schemeClr w14:val="tx1"/>
                  </w14:solidFill>
                </w14:textFill>
              </w:rPr>
              <w:t>信访平台服务</w:t>
            </w:r>
            <w:r>
              <w:rPr>
                <w:rFonts w:hint="eastAsia" w:ascii="宋体" w:hAnsi="宋体" w:eastAsia="宋体" w:cs="宋体"/>
                <w:color w:val="000000" w:themeColor="text1"/>
                <w:kern w:val="0"/>
                <w:sz w:val="24"/>
                <w:highlight w:val="none"/>
                <w14:textFill>
                  <w14:solidFill>
                    <w14:schemeClr w14:val="tx1"/>
                  </w14:solidFill>
                </w14:textFill>
              </w:rPr>
              <w:t>项目业绩</w:t>
            </w:r>
            <w:r>
              <w:rPr>
                <w:rFonts w:hint="eastAsia" w:ascii="宋体" w:hAnsi="宋体" w:eastAsia="宋体" w:cs="宋体"/>
                <w:color w:val="000000" w:themeColor="text1"/>
                <w:kern w:val="0"/>
                <w:sz w:val="24"/>
                <w:highlight w:val="none"/>
                <w:lang w:val="en-US" w:eastAsia="zh-CN"/>
                <w14:textFill>
                  <w14:solidFill>
                    <w14:schemeClr w14:val="tx1"/>
                  </w14:solidFill>
                </w14:textFill>
              </w:rPr>
              <w:t>的</w:t>
            </w:r>
            <w:r>
              <w:rPr>
                <w:rFonts w:hint="eastAsia" w:ascii="宋体" w:hAnsi="宋体" w:eastAsia="宋体" w:cs="宋体"/>
                <w:color w:val="000000" w:themeColor="text1"/>
                <w:kern w:val="0"/>
                <w:sz w:val="24"/>
                <w:highlight w:val="none"/>
                <w14:textFill>
                  <w14:solidFill>
                    <w14:schemeClr w14:val="tx1"/>
                  </w14:solidFill>
                </w14:textFill>
              </w:rPr>
              <w:t>进行评价，每提供一个完整的业绩得</w:t>
            </w:r>
            <w:r>
              <w:rPr>
                <w:rFonts w:hint="eastAsia" w:ascii="宋体" w:hAnsi="宋体" w:eastAsia="宋体" w:cs="宋体"/>
                <w:color w:val="000000" w:themeColor="text1"/>
                <w:kern w:val="0"/>
                <w:sz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highlight w:val="none"/>
                <w14:textFill>
                  <w14:solidFill>
                    <w14:schemeClr w14:val="tx1"/>
                  </w14:solidFill>
                </w14:textFill>
              </w:rPr>
              <w:t>分，满分</w:t>
            </w:r>
            <w:r>
              <w:rPr>
                <w:rFonts w:hint="eastAsia" w:ascii="宋体" w:hAnsi="宋体" w:eastAsia="宋体" w:cs="宋体"/>
                <w:color w:val="000000" w:themeColor="text1"/>
                <w:kern w:val="0"/>
                <w:sz w:val="24"/>
                <w:highlight w:val="none"/>
                <w:lang w:val="en-US" w:eastAsia="zh-CN"/>
                <w14:textFill>
                  <w14:solidFill>
                    <w14:schemeClr w14:val="tx1"/>
                  </w14:solidFill>
                </w14:textFill>
              </w:rPr>
              <w:t>6</w:t>
            </w:r>
            <w:r>
              <w:rPr>
                <w:rFonts w:hint="eastAsia" w:ascii="宋体" w:hAnsi="宋体" w:eastAsia="宋体" w:cs="宋体"/>
                <w:color w:val="000000" w:themeColor="text1"/>
                <w:kern w:val="0"/>
                <w:sz w:val="24"/>
                <w:highlight w:val="none"/>
                <w14:textFill>
                  <w14:solidFill>
                    <w14:schemeClr w14:val="tx1"/>
                  </w14:solidFill>
                </w14:textFill>
              </w:rPr>
              <w:t>分</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14:textFill>
                  <w14:solidFill>
                    <w14:schemeClr w14:val="tx1"/>
                  </w14:solidFill>
                </w14:textFill>
              </w:rPr>
              <w:t>供应商须提供该业绩项目以下资料的有效复印件：</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highlight w:val="none"/>
                <w14:textFill>
                  <w14:solidFill>
                    <w14:schemeClr w14:val="tx1"/>
                  </w14:solidFill>
                </w14:textFill>
              </w:rPr>
              <w:t>中标（成交）公告（提供相关网站中标（成交）公告的下载网页并注明网址）；</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highlight w:val="none"/>
                <w14:textFill>
                  <w14:solidFill>
                    <w14:schemeClr w14:val="tx1"/>
                  </w14:solidFill>
                </w14:textFill>
              </w:rPr>
              <w:t>中标（成交）通知书；</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14:textFill>
                  <w14:solidFill>
                    <w14:schemeClr w14:val="tx1"/>
                  </w14:solidFill>
                </w14:textFill>
              </w:rPr>
              <w:t>采购合同文本；</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能够证明该业绩项目已验收合格的相关证明材料。未提供完整不得分。</w:t>
            </w:r>
            <w:r>
              <w:rPr>
                <w:rFonts w:hint="eastAsia" w:ascii="宋体" w:hAnsi="宋体" w:eastAsia="宋体" w:cs="宋体"/>
                <w:color w:val="000000" w:themeColor="text1"/>
                <w:kern w:val="0"/>
                <w:sz w:val="24"/>
                <w:highlight w:val="none"/>
                <w:lang w:bidi="ar"/>
                <w14:textFill>
                  <w14:solidFill>
                    <w14:schemeClr w14:val="tx1"/>
                  </w14:solidFill>
                </w14:textFill>
              </w:rPr>
              <w:t>如未按以上要求提供该项业绩证明资料的，评审小组对该项业绩将不予采信</w:t>
            </w:r>
            <w:r>
              <w:rPr>
                <w:rFonts w:hint="eastAsia" w:ascii="宋体" w:hAnsi="宋体" w:eastAsia="宋体" w:cs="宋体"/>
                <w:color w:val="000000" w:themeColor="text1"/>
                <w:kern w:val="0"/>
                <w:sz w:val="24"/>
                <w:highlight w:val="none"/>
                <w14:textFill>
                  <w14:solidFill>
                    <w14:schemeClr w14:val="tx1"/>
                  </w14:solidFill>
                </w14:textFill>
              </w:rPr>
              <w:t>。本项与序号</w:t>
            </w: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14:textFill>
                  <w14:solidFill>
                    <w14:schemeClr w14:val="tx1"/>
                  </w14:solidFill>
                </w14:textFill>
              </w:rPr>
              <w:t>为同一项目业绩的不重复得分。</w:t>
            </w:r>
          </w:p>
        </w:tc>
        <w:tc>
          <w:tcPr>
            <w:tcW w:w="1187" w:type="dxa"/>
            <w:shd w:val="clear" w:color="auto" w:fill="auto"/>
            <w:vAlign w:val="top"/>
          </w:tcPr>
          <w:p w14:paraId="2699836A">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6</w:t>
            </w:r>
          </w:p>
        </w:tc>
      </w:tr>
      <w:tr w14:paraId="0AE89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trPr>
        <w:tc>
          <w:tcPr>
            <w:tcW w:w="707" w:type="dxa"/>
            <w:shd w:val="clear" w:color="auto" w:fill="auto"/>
            <w:vAlign w:val="center"/>
          </w:tcPr>
          <w:p w14:paraId="4A51FAA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7</w:t>
            </w:r>
          </w:p>
        </w:tc>
        <w:tc>
          <w:tcPr>
            <w:tcW w:w="7226" w:type="dxa"/>
            <w:shd w:val="clear" w:color="auto" w:fill="auto"/>
            <w:vAlign w:val="center"/>
          </w:tcPr>
          <w:p w14:paraId="37E682F4">
            <w:pPr>
              <w:adjustRightInd w:val="0"/>
              <w:snapToGrid w:val="0"/>
              <w:rPr>
                <w:rFonts w:hint="eastAsia" w:ascii="宋体" w:hAnsi="宋体" w:eastAsia="宋体" w:cs="宋体"/>
                <w:color w:val="000000" w:themeColor="text1"/>
                <w:kern w:val="0"/>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可提供本地化服务的得</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szCs w:val="24"/>
                <w:highlight w:val="none"/>
                <w14:textFill>
                  <w14:solidFill>
                    <w14:schemeClr w14:val="tx1"/>
                  </w14:solidFill>
                </w14:textFill>
              </w:rPr>
              <w:t>分，否则不得分。</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可提供合作单位协议或者自身机构的营业执照证明，也可以提供在本地设立的项目部、办公室、办事处等机构证明，或者承诺</w:t>
            </w:r>
            <w:r>
              <w:rPr>
                <w:rFonts w:hint="eastAsia" w:ascii="宋体" w:hAnsi="宋体" w:cs="宋体"/>
                <w:color w:val="000000" w:themeColor="text1"/>
                <w:kern w:val="0"/>
                <w:sz w:val="24"/>
                <w:szCs w:val="24"/>
                <w:highlight w:val="none"/>
                <w:lang w:val="en-US" w:eastAsia="zh-CN"/>
                <w14:textFill>
                  <w14:solidFill>
                    <w14:schemeClr w14:val="tx1"/>
                  </w14:solidFill>
                </w14:textFill>
              </w:rPr>
              <w:t>成交</w:t>
            </w:r>
            <w:r>
              <w:rPr>
                <w:rFonts w:hint="eastAsia" w:ascii="宋体" w:hAnsi="宋体" w:eastAsia="宋体" w:cs="宋体"/>
                <w:color w:val="000000" w:themeColor="text1"/>
                <w:kern w:val="0"/>
                <w:sz w:val="24"/>
                <w:szCs w:val="24"/>
                <w:highlight w:val="none"/>
                <w14:textFill>
                  <w14:solidFill>
                    <w14:schemeClr w14:val="tx1"/>
                  </w14:solidFill>
                </w14:textFill>
              </w:rPr>
              <w:t>后提供本地化服务。</w:t>
            </w:r>
          </w:p>
        </w:tc>
        <w:tc>
          <w:tcPr>
            <w:tcW w:w="1187" w:type="dxa"/>
            <w:shd w:val="clear" w:color="auto" w:fill="auto"/>
            <w:vAlign w:val="top"/>
          </w:tcPr>
          <w:p w14:paraId="29846A1F">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2</w:t>
            </w:r>
          </w:p>
        </w:tc>
      </w:tr>
    </w:tbl>
    <w:p w14:paraId="18F1BBAC">
      <w:pPr>
        <w:spacing w:line="360" w:lineRule="auto"/>
        <w:jc w:val="left"/>
        <w:outlineLvl w:val="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（三）报价评分（F3）标准（满分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b/>
          <w:color w:val="000000" w:themeColor="text1"/>
          <w:sz w:val="24"/>
          <w:szCs w:val="24"/>
          <w:highlight w:val="none"/>
          <w14:textFill>
            <w14:solidFill>
              <w14:schemeClr w14:val="tx1"/>
            </w14:solidFill>
          </w14:textFill>
        </w:rPr>
        <w:t>分）：</w:t>
      </w:r>
    </w:p>
    <w:p w14:paraId="7F55D1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满足采购文件要求且有效标评审价最低的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的价格为磋商基准价，其价格分为满分。其他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的价格分统一按照公式：磋商报价得分=</w:t>
      </w:r>
      <w:r>
        <w:rPr>
          <w:rFonts w:hint="eastAsia" w:ascii="宋体" w:hAnsi="宋体" w:cs="宋体"/>
          <w:b/>
          <w:color w:val="000000" w:themeColor="text1"/>
          <w:sz w:val="24"/>
          <w:szCs w:val="24"/>
          <w:highlight w:val="none"/>
          <w:lang w:val="en-US" w:eastAsia="zh-CN"/>
          <w14:textFill>
            <w14:solidFill>
              <w14:schemeClr w14:val="tx1"/>
            </w14:solidFill>
          </w14:textFill>
        </w:rPr>
        <w:t>15</w:t>
      </w:r>
      <w:r>
        <w:rPr>
          <w:rFonts w:hint="eastAsia" w:ascii="宋体" w:hAnsi="宋体" w:eastAsia="宋体" w:cs="宋体"/>
          <w:color w:val="000000" w:themeColor="text1"/>
          <w:sz w:val="24"/>
          <w:szCs w:val="24"/>
          <w:highlight w:val="none"/>
          <w14:textFill>
            <w14:solidFill>
              <w14:schemeClr w14:val="tx1"/>
            </w14:solidFill>
          </w14:textFill>
        </w:rPr>
        <w:t>×磋商基准价/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的评审价</w:t>
      </w:r>
    </w:p>
    <w:p w14:paraId="6278794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说明：最后磋商报价还需进行算术错误修正、</w:t>
      </w:r>
      <w:r>
        <w:rPr>
          <w:rFonts w:hint="eastAsia" w:ascii="宋体" w:hAnsi="宋体" w:eastAsia="宋体" w:cs="宋体"/>
          <w:color w:val="000000" w:themeColor="text1"/>
          <w:spacing w:val="-4"/>
          <w:sz w:val="24"/>
          <w:szCs w:val="24"/>
          <w:highlight w:val="none"/>
          <w14:textFill>
            <w14:solidFill>
              <w14:schemeClr w14:val="tx1"/>
            </w14:solidFill>
          </w14:textFill>
        </w:rPr>
        <w:t>漏（缺）项修正、</w:t>
      </w:r>
      <w:r>
        <w:rPr>
          <w:rFonts w:hint="eastAsia" w:ascii="宋体" w:hAnsi="宋体" w:eastAsia="宋体" w:cs="宋体"/>
          <w:color w:val="000000" w:themeColor="text1"/>
          <w:sz w:val="24"/>
          <w:szCs w:val="24"/>
          <w:highlight w:val="none"/>
          <w14:textFill>
            <w14:solidFill>
              <w14:schemeClr w14:val="tx1"/>
            </w14:solidFill>
          </w14:textFill>
        </w:rPr>
        <w:t>中小企业政策优惠扣除、“后一次的报价高于前一次报价的，后一次的报价无效，以前一次的报价为准”的报价认定。</w:t>
      </w:r>
    </w:p>
    <w:p w14:paraId="1E2D174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0EB31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073A447">
      <w:pPr>
        <w:tabs>
          <w:tab w:val="left" w:pos="-1080"/>
          <w:tab w:val="left" w:pos="180"/>
          <w:tab w:val="left" w:pos="1080"/>
        </w:tabs>
        <w:spacing w:line="360" w:lineRule="auto"/>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（四）</w:t>
      </w:r>
      <w:r>
        <w:rPr>
          <w:rFonts w:hint="eastAsia" w:ascii="宋体" w:hAnsi="宋体" w:eastAsia="宋体" w:cs="宋体"/>
          <w:color w:val="000000" w:themeColor="text1"/>
          <w:sz w:val="24"/>
          <w:szCs w:val="24"/>
          <w:highlight w:val="none"/>
          <w:lang w:val="en-US" w:eastAsia="zh-CN"/>
          <w14:textFill>
            <w14:solidFill>
              <w14:schemeClr w14:val="tx1"/>
            </w14:solidFill>
          </w14:textFill>
        </w:rPr>
        <w:t>节能、环保产品价格扣除</w:t>
      </w:r>
      <w:r>
        <w:rPr>
          <w:rFonts w:hint="eastAsia" w:ascii="宋体" w:hAnsi="宋体" w:eastAsia="宋体" w:cs="宋体"/>
          <w:b/>
          <w:color w:val="000000" w:themeColor="text1"/>
          <w:sz w:val="24"/>
          <w:szCs w:val="24"/>
          <w:highlight w:val="none"/>
          <w14:textFill>
            <w14:solidFill>
              <w14:schemeClr w14:val="tx1"/>
            </w14:solidFill>
          </w14:textFill>
        </w:rPr>
        <w:t>：</w:t>
      </w:r>
    </w:p>
    <w:p w14:paraId="22CC23D3">
      <w:pPr>
        <w:tabs>
          <w:tab w:val="left" w:pos="-1080"/>
          <w:tab w:val="left" w:pos="180"/>
          <w:tab w:val="left" w:pos="1080"/>
        </w:tabs>
        <w:spacing w:line="360" w:lineRule="auto"/>
        <w:ind w:firstLine="360" w:firstLineChars="1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有节能（强制采购节能产品的除外）、环保产品认证证书的报价服务，在评审时将给予</w:t>
      </w:r>
      <w:r>
        <w:rPr>
          <w:rFonts w:hint="eastAsia" w:ascii="宋体" w:hAnsi="宋体" w:eastAsia="宋体" w:cs="宋体"/>
          <w:color w:val="000000" w:themeColor="text1"/>
          <w:sz w:val="24"/>
          <w:szCs w:val="24"/>
          <w:highlight w:val="none"/>
          <w:lang w:val="en-US"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，具体见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w:t>
      </w:r>
    </w:p>
    <w:p w14:paraId="3498C3F4">
      <w:pPr>
        <w:pStyle w:val="10"/>
        <w:rPr>
          <w:rFonts w:hint="eastAsia" w:ascii="宋体" w:hAnsi="宋体" w:eastAsia="宋体" w:cs="宋体"/>
          <w:color w:val="000000" w:themeColor="text1"/>
          <w:sz w:val="24"/>
          <w:szCs w:val="24"/>
          <w:highlight w:val="none"/>
          <w14:textFill>
            <w14:solidFill>
              <w14:schemeClr w14:val="tx1"/>
            </w14:solidFill>
          </w14:textFill>
        </w:rPr>
      </w:pPr>
    </w:p>
    <w:p w14:paraId="753E6A26">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1F48E298">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61BE83F1">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48827166">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38BA5F0E">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463AA168">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682030AA">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742459F1">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74D2B611">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5C8208A8">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6C3D0265">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32"/>
          <w:szCs w:val="32"/>
          <w:highlight w:val="none"/>
          <w:lang w:eastAsia="zh-CN"/>
          <w14:textFill>
            <w14:solidFill>
              <w14:schemeClr w14:val="tx1"/>
            </w14:solidFill>
          </w14:textFill>
        </w:rPr>
      </w:pPr>
    </w:p>
    <w:p w14:paraId="6982BC1C">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7F9732BE">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1B886BC0">
      <w:pPr>
        <w:pStyle w:val="6"/>
        <w:rPr>
          <w:rFonts w:hint="eastAsia" w:ascii="宋体" w:hAnsi="宋体" w:eastAsia="宋体" w:cs="宋体"/>
          <w:color w:val="000000" w:themeColor="text1"/>
          <w:sz w:val="32"/>
          <w:szCs w:val="32"/>
          <w:highlight w:val="none"/>
          <w:lang w:eastAsia="zh-CN"/>
          <w14:textFill>
            <w14:solidFill>
              <w14:schemeClr w14:val="tx1"/>
            </w14:solidFill>
          </w14:textFill>
        </w:rPr>
      </w:pPr>
    </w:p>
    <w:p w14:paraId="46FC1E11">
      <w:pPr>
        <w:pStyle w:val="5"/>
        <w:keepNext w:val="0"/>
        <w:keepLines w:val="0"/>
        <w:tabs>
          <w:tab w:val="center" w:pos="4365"/>
        </w:tabs>
        <w:spacing w:before="0" w:after="0" w:line="360" w:lineRule="auto"/>
        <w:ind w:firstLine="643" w:firstLineChars="20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lang w:eastAsia="zh-CN"/>
          <w14:textFill>
            <w14:solidFill>
              <w14:schemeClr w14:val="tx1"/>
            </w14:solidFill>
          </w14:textFill>
        </w:rPr>
        <w:t>供应商</w:t>
      </w:r>
      <w:r>
        <w:rPr>
          <w:rFonts w:hint="eastAsia" w:ascii="宋体" w:hAnsi="宋体" w:eastAsia="宋体" w:cs="宋体"/>
          <w:color w:val="000000" w:themeColor="text1"/>
          <w:sz w:val="32"/>
          <w:szCs w:val="32"/>
          <w:highlight w:val="none"/>
          <w14:textFill>
            <w14:solidFill>
              <w14:schemeClr w14:val="tx1"/>
            </w14:solidFill>
          </w14:textFill>
        </w:rPr>
        <w:t>须知前附表4：中小企业及监狱企业优惠办法</w:t>
      </w:r>
    </w:p>
    <w:tbl>
      <w:tblPr>
        <w:tblStyle w:val="27"/>
        <w:tblW w:w="8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84"/>
        <w:gridCol w:w="6256"/>
      </w:tblGrid>
      <w:tr w14:paraId="65C1E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79AD231D">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序号</w:t>
            </w:r>
          </w:p>
        </w:tc>
        <w:tc>
          <w:tcPr>
            <w:tcW w:w="1484" w:type="dxa"/>
            <w:noWrap w:val="0"/>
            <w:vAlign w:val="center"/>
          </w:tcPr>
          <w:p w14:paraId="3271273B">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w:t>
            </w:r>
          </w:p>
        </w:tc>
        <w:tc>
          <w:tcPr>
            <w:tcW w:w="6256" w:type="dxa"/>
            <w:noWrap w:val="0"/>
            <w:vAlign w:val="center"/>
          </w:tcPr>
          <w:p w14:paraId="26BC7E9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具体内容</w:t>
            </w:r>
          </w:p>
        </w:tc>
      </w:tr>
      <w:tr w14:paraId="55648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jc w:val="center"/>
        </w:trPr>
        <w:tc>
          <w:tcPr>
            <w:tcW w:w="900" w:type="dxa"/>
            <w:noWrap w:val="0"/>
            <w:vAlign w:val="center"/>
          </w:tcPr>
          <w:p w14:paraId="61599D3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1</w:t>
            </w:r>
          </w:p>
        </w:tc>
        <w:tc>
          <w:tcPr>
            <w:tcW w:w="1484" w:type="dxa"/>
            <w:noWrap w:val="0"/>
            <w:vAlign w:val="center"/>
          </w:tcPr>
          <w:p w14:paraId="2432DEA4">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lang w:val="en-US" w:eastAsia="zh-CN"/>
                <w14:textFill>
                  <w14:solidFill>
                    <w14:schemeClr w14:val="tx1"/>
                  </w14:solidFill>
                </w14:textFill>
              </w:rPr>
              <w:t>本项目是否属于预留份额专门面向中小企业采购活动</w:t>
            </w:r>
            <w:r>
              <w:rPr>
                <w:rFonts w:hint="eastAsia" w:ascii="宋体" w:hAnsi="宋体" w:eastAsia="宋体" w:cs="宋体"/>
                <w:b/>
                <w:color w:val="000000" w:themeColor="text1"/>
                <w:sz w:val="24"/>
                <w:szCs w:val="24"/>
                <w:highlight w:val="none"/>
                <w14:textFill>
                  <w14:solidFill>
                    <w14:schemeClr w14:val="tx1"/>
                  </w14:solidFill>
                </w14:textFill>
              </w:rPr>
              <w:t>：</w:t>
            </w:r>
          </w:p>
        </w:tc>
        <w:tc>
          <w:tcPr>
            <w:tcW w:w="6256" w:type="dxa"/>
            <w:noWrap w:val="0"/>
            <w:vAlign w:val="center"/>
          </w:tcPr>
          <w:p w14:paraId="5DCA57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专门面向中小企业采购，本</w:t>
            </w:r>
            <w:r>
              <w:rPr>
                <w:rFonts w:hint="eastAsia" w:ascii="宋体" w:hAnsi="宋体" w:eastAsia="宋体" w:cs="宋体"/>
                <w:color w:val="000000" w:themeColor="text1"/>
                <w:sz w:val="24"/>
                <w:szCs w:val="24"/>
                <w:highlight w:val="none"/>
                <w:lang w:val="en-US" w:eastAsia="zh-CN"/>
                <w14:textFill>
                  <w14:solidFill>
                    <w14:schemeClr w14:val="tx1"/>
                  </w14:solidFill>
                </w14:textFill>
              </w:rPr>
              <w:t>项目</w:t>
            </w:r>
            <w:r>
              <w:rPr>
                <w:rFonts w:hint="eastAsia" w:ascii="宋体" w:hAnsi="宋体" w:eastAsia="宋体" w:cs="宋体"/>
                <w:color w:val="000000" w:themeColor="text1"/>
                <w:sz w:val="24"/>
                <w:szCs w:val="24"/>
                <w:highlight w:val="none"/>
                <w14:textFill>
                  <w14:solidFill>
                    <w14:schemeClr w14:val="tx1"/>
                  </w14:solidFill>
                </w14:textFill>
              </w:rPr>
              <w:t>承接方须为</w:t>
            </w:r>
            <w:r>
              <w:rPr>
                <w:rFonts w:hint="eastAsia" w:ascii="宋体" w:hAnsi="宋体" w:eastAsia="宋体" w:cs="宋体"/>
                <w:color w:val="000000" w:themeColor="text1"/>
                <w:sz w:val="24"/>
                <w:szCs w:val="24"/>
                <w:highlight w:val="none"/>
                <w:lang w:val="en-US" w:eastAsia="zh-CN"/>
                <w14:textFill>
                  <w14:solidFill>
                    <w14:schemeClr w14:val="tx1"/>
                  </w14:solidFill>
                </w14:textFill>
              </w:rPr>
              <w:t>中</w:t>
            </w:r>
            <w:r>
              <w:rPr>
                <w:rFonts w:hint="eastAsia" w:ascii="宋体" w:hAnsi="宋体" w:eastAsia="宋体" w:cs="宋体"/>
                <w:color w:val="000000" w:themeColor="text1"/>
                <w:sz w:val="24"/>
                <w:szCs w:val="24"/>
                <w:highlight w:val="none"/>
                <w14:textFill>
                  <w14:solidFill>
                    <w14:schemeClr w14:val="tx1"/>
                  </w14:solidFill>
                </w14:textFill>
              </w:rPr>
              <w:t>小</w:t>
            </w:r>
            <w:r>
              <w:rPr>
                <w:rFonts w:hint="eastAsia" w:ascii="宋体" w:hAnsi="宋体" w:cs="宋体"/>
                <w:color w:val="000000" w:themeColor="text1"/>
                <w:sz w:val="24"/>
                <w:szCs w:val="24"/>
                <w:highlight w:val="none"/>
                <w:lang w:val="en-US" w:eastAsia="zh-CN"/>
                <w14:textFill>
                  <w14:solidFill>
                    <w14:schemeClr w14:val="tx1"/>
                  </w14:solidFill>
                </w14:textFill>
              </w:rPr>
              <w:t>微</w:t>
            </w:r>
            <w:r>
              <w:rPr>
                <w:rFonts w:hint="eastAsia" w:ascii="宋体" w:hAnsi="宋体" w:eastAsia="宋体" w:cs="宋体"/>
                <w:color w:val="000000" w:themeColor="text1"/>
                <w:sz w:val="24"/>
                <w:szCs w:val="24"/>
                <w:highlight w:val="none"/>
                <w14:textFill>
                  <w14:solidFill>
                    <w14:schemeClr w14:val="tx1"/>
                  </w14:solidFill>
                </w14:textFill>
              </w:rPr>
              <w:t>企业，否则其报价将作无效报价处理。报价人需提供中小企业声明函，格式详见报价文件格式。 2、监狱企业、残疾人福利性单位视同小型、微型企业。</w:t>
            </w:r>
          </w:p>
          <w:p w14:paraId="5D44F4B7">
            <w:pPr>
              <w:pStyle w:val="3"/>
              <w:ind w:left="0"/>
              <w:rPr>
                <w:rFonts w:hint="default" w:eastAsia="宋体"/>
                <w:color w:val="000000" w:themeColor="text1"/>
                <w:highlight w:val="none"/>
                <w:lang w:val="en-US" w:eastAsia="zh-CN"/>
                <w14:textFill>
                  <w14:solidFill>
                    <w14:schemeClr w14:val="tx1"/>
                  </w14:solidFill>
                </w14:textFill>
              </w:rPr>
            </w:pPr>
          </w:p>
        </w:tc>
      </w:tr>
      <w:tr w14:paraId="5EE8B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3A4AA48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2</w:t>
            </w:r>
          </w:p>
        </w:tc>
        <w:tc>
          <w:tcPr>
            <w:tcW w:w="1484" w:type="dxa"/>
            <w:noWrap w:val="0"/>
            <w:vAlign w:val="center"/>
          </w:tcPr>
          <w:p w14:paraId="2D679C53">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中小企业的认定标准</w:t>
            </w:r>
          </w:p>
        </w:tc>
        <w:tc>
          <w:tcPr>
            <w:tcW w:w="6256" w:type="dxa"/>
            <w:noWrap w:val="0"/>
            <w:vAlign w:val="top"/>
          </w:tcPr>
          <w:p w14:paraId="2AD683E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中小企业参加政府采购活动，应当出具《中小企业声明函》，否则不得享受相关中小企业扶持政策。</w:t>
            </w:r>
          </w:p>
          <w:p w14:paraId="04A3E3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须满足以下条件，才能认定为中小企业</w:t>
            </w:r>
            <w:r>
              <w:rPr>
                <w:rFonts w:hint="eastAsia" w:ascii="宋体" w:hAnsi="宋体" w:eastAsia="宋体" w:cs="宋体"/>
                <w:b/>
                <w:color w:val="000000" w:themeColor="text1"/>
                <w:sz w:val="24"/>
                <w:szCs w:val="24"/>
                <w:highlight w:val="none"/>
                <w14:textFill>
                  <w14:solidFill>
                    <w14:schemeClr w14:val="tx1"/>
                  </w14:solidFill>
                </w14:textFill>
              </w:rPr>
              <w:t>（含中型、小型、微型企业，下同）</w:t>
            </w:r>
            <w:r>
              <w:rPr>
                <w:rFonts w:hint="eastAsia" w:ascii="宋体" w:hAnsi="宋体" w:eastAsia="宋体" w:cs="宋体"/>
                <w:color w:val="000000" w:themeColor="text1"/>
                <w:sz w:val="24"/>
                <w:szCs w:val="24"/>
                <w:highlight w:val="none"/>
                <w14:textFill>
                  <w14:solidFill>
                    <w14:schemeClr w14:val="tx1"/>
                  </w14:solidFill>
                </w14:textFill>
              </w:rPr>
              <w:t>：</w:t>
            </w:r>
          </w:p>
          <w:p w14:paraId="3E8799A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1C65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00" w:type="dxa"/>
            <w:noWrap w:val="0"/>
            <w:vAlign w:val="center"/>
          </w:tcPr>
          <w:p w14:paraId="2AB9FBE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3</w:t>
            </w:r>
          </w:p>
        </w:tc>
        <w:tc>
          <w:tcPr>
            <w:tcW w:w="1484" w:type="dxa"/>
            <w:noWrap w:val="0"/>
            <w:vAlign w:val="center"/>
          </w:tcPr>
          <w:p w14:paraId="65BB8064">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优惠办法：</w:t>
            </w:r>
          </w:p>
        </w:tc>
        <w:tc>
          <w:tcPr>
            <w:tcW w:w="6256" w:type="dxa"/>
            <w:tcBorders>
              <w:bottom w:val="single" w:color="auto" w:sz="4" w:space="0"/>
            </w:tcBorders>
            <w:noWrap w:val="0"/>
            <w:vAlign w:val="top"/>
          </w:tcPr>
          <w:p w14:paraId="0012A433">
            <w:pPr>
              <w:spacing w:line="360" w:lineRule="auto"/>
              <w:ind w:left="0" w:leftChars="0"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为中小企业（含中型、小型、微型企业，下同）：</w:t>
            </w:r>
          </w:p>
          <w:p w14:paraId="60AC9DF7">
            <w:pPr>
              <w:spacing w:line="360" w:lineRule="auto"/>
              <w:ind w:left="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①磋商保证金：按采购文件约定数额的50%交纳</w:t>
            </w:r>
          </w:p>
          <w:p w14:paraId="1A3598BF">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②履约保证金：按约定比例的50%支付（如果有的话）</w:t>
            </w:r>
          </w:p>
          <w:p w14:paraId="30826004">
            <w:pPr>
              <w:spacing w:line="360" w:lineRule="auto"/>
              <w:ind w:left="0" w:leftChars="0" w:firstLine="464"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color w:val="000000" w:themeColor="text1"/>
                <w:spacing w:val="-4"/>
                <w:sz w:val="24"/>
                <w:szCs w:val="24"/>
                <w:highlight w:val="none"/>
                <w14:textFill>
                  <w14:solidFill>
                    <w14:schemeClr w14:val="tx1"/>
                  </w14:solidFill>
                </w14:textFill>
              </w:rPr>
              <w:t>③</w:t>
            </w:r>
            <w:r>
              <w:rPr>
                <w:rFonts w:hint="eastAsia" w:ascii="宋体" w:hAnsi="宋体" w:eastAsia="宋体" w:cs="宋体"/>
                <w:color w:val="000000" w:themeColor="text1"/>
                <w:spacing w:val="-4"/>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pacing w:val="-4"/>
                <w:sz w:val="24"/>
                <w:szCs w:val="24"/>
                <w:highlight w:val="none"/>
                <w14:textFill>
                  <w14:solidFill>
                    <w14:schemeClr w14:val="tx1"/>
                  </w14:solidFill>
                </w14:textFill>
              </w:rPr>
              <w:t>：按采购文件规定的收费标准下调10%</w:t>
            </w:r>
          </w:p>
          <w:p w14:paraId="49240544">
            <w:pPr>
              <w:widowControl/>
              <w:spacing w:line="360" w:lineRule="auto"/>
              <w:ind w:left="0" w:leftChars="0" w:firstLine="480" w:firstLineChars="200"/>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本项目的服务承接商</w:t>
            </w:r>
            <w:r>
              <w:rPr>
                <w:rFonts w:hint="eastAsia" w:ascii="宋体" w:hAnsi="宋体" w:cs="宋体"/>
                <w:color w:val="000000" w:themeColor="text1"/>
                <w:kern w:val="0"/>
                <w:sz w:val="24"/>
                <w:szCs w:val="24"/>
                <w:highlight w:val="none"/>
                <w:lang w:val="en-US" w:eastAsia="zh-CN"/>
                <w14:textFill>
                  <w14:solidFill>
                    <w14:schemeClr w14:val="tx1"/>
                  </w14:solidFill>
                </w14:textFill>
              </w:rPr>
              <w:t>需</w:t>
            </w:r>
            <w:r>
              <w:rPr>
                <w:rFonts w:hint="eastAsia" w:ascii="宋体" w:hAnsi="宋体" w:eastAsia="宋体" w:cs="宋体"/>
                <w:color w:val="000000" w:themeColor="text1"/>
                <w:kern w:val="0"/>
                <w:sz w:val="24"/>
                <w:szCs w:val="24"/>
                <w:highlight w:val="none"/>
                <w14:textFill>
                  <w14:solidFill>
                    <w14:schemeClr w14:val="tx1"/>
                  </w14:solidFill>
                </w14:textFill>
              </w:rPr>
              <w:t>为</w:t>
            </w:r>
            <w:r>
              <w:rPr>
                <w:rFonts w:hint="eastAsia" w:ascii="宋体" w:hAnsi="宋体" w:cs="宋体"/>
                <w:color w:val="000000" w:themeColor="text1"/>
                <w:kern w:val="0"/>
                <w:sz w:val="24"/>
                <w:szCs w:val="24"/>
                <w:highlight w:val="none"/>
                <w:lang w:val="en-US" w:eastAsia="zh-CN"/>
                <w14:textFill>
                  <w14:solidFill>
                    <w14:schemeClr w14:val="tx1"/>
                  </w14:solidFill>
                </w14:textFill>
              </w:rPr>
              <w:t>中</w:t>
            </w:r>
            <w:r>
              <w:rPr>
                <w:rFonts w:hint="eastAsia" w:ascii="宋体" w:hAnsi="宋体" w:eastAsia="宋体" w:cs="宋体"/>
                <w:color w:val="000000" w:themeColor="text1"/>
                <w:kern w:val="0"/>
                <w:sz w:val="24"/>
                <w:szCs w:val="24"/>
                <w:highlight w:val="none"/>
                <w14:textFill>
                  <w14:solidFill>
                    <w14:schemeClr w14:val="tx1"/>
                  </w14:solidFill>
                </w14:textFill>
              </w:rPr>
              <w:t>小微企业。</w:t>
            </w:r>
          </w:p>
          <w:p w14:paraId="002AFD56">
            <w:pPr>
              <w:spacing w:line="360" w:lineRule="auto"/>
              <w:ind w:firstLine="480" w:firstLineChars="200"/>
              <w:rPr>
                <w:rFonts w:hint="eastAsia" w:ascii="宋体" w:hAnsi="宋体" w:eastAsia="宋体" w:cs="宋体"/>
                <w:color w:val="000000" w:themeColor="text1"/>
                <w:spacing w:val="-4"/>
                <w:sz w:val="24"/>
                <w:szCs w:val="24"/>
                <w:highlight w:val="none"/>
                <w14:textFill>
                  <w14:solidFill>
                    <w14:schemeClr w14:val="tx1"/>
                  </w14:solidFill>
                </w14:textFill>
              </w:rPr>
            </w:pPr>
            <w:r>
              <w:rPr>
                <w:rFonts w:hint="eastAsia" w:ascii="宋体" w:hAnsi="宋体" w:eastAsia="宋体" w:cs="宋体"/>
                <w:b w:val="0"/>
                <w:color w:val="000000" w:themeColor="text1"/>
                <w:sz w:val="24"/>
                <w:szCs w:val="24"/>
                <w:highlight w:val="none"/>
                <w:lang w:val="en-US" w:eastAsia="zh-CN"/>
                <w14:textFill>
                  <w14:solidFill>
                    <w14:schemeClr w14:val="tx1"/>
                  </w14:solidFill>
                </w14:textFill>
              </w:rPr>
              <w:t>若本项目属于预留份额专门面向中小企业采购活动，</w:t>
            </w:r>
            <w:r>
              <w:rPr>
                <w:rFonts w:hint="eastAsia" w:ascii="宋体" w:hAnsi="宋体" w:eastAsia="宋体" w:cs="宋体"/>
                <w:color w:val="000000" w:themeColor="text1"/>
                <w:sz w:val="24"/>
                <w:szCs w:val="24"/>
                <w:highlight w:val="none"/>
                <w14:textFill>
                  <w14:solidFill>
                    <w14:schemeClr w14:val="tx1"/>
                  </w14:solidFill>
                </w14:textFill>
              </w:rPr>
              <w:t>不再执行价格评审优惠的扶持政策。</w:t>
            </w:r>
          </w:p>
        </w:tc>
      </w:tr>
      <w:tr w14:paraId="5646B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DBBC01A">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4</w:t>
            </w:r>
          </w:p>
        </w:tc>
        <w:tc>
          <w:tcPr>
            <w:tcW w:w="1484" w:type="dxa"/>
            <w:noWrap w:val="0"/>
            <w:vAlign w:val="center"/>
          </w:tcPr>
          <w:p w14:paraId="1FBBC30F">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本项目对应的中小企业划分标准所属</w:t>
            </w:r>
            <w:r>
              <w:rPr>
                <w:rFonts w:hint="eastAsia" w:ascii="宋体" w:hAnsi="宋体" w:cs="宋体"/>
                <w:color w:val="000000" w:themeColor="text1"/>
                <w:sz w:val="24"/>
                <w:szCs w:val="24"/>
                <w:highlight w:val="none"/>
                <w14:textFill>
                  <w14:solidFill>
                    <w14:schemeClr w14:val="tx1"/>
                  </w14:solidFill>
                </w14:textFill>
              </w:rPr>
              <w:t>软件和信息技术服务业</w:t>
            </w:r>
            <w:r>
              <w:rPr>
                <w:rFonts w:hint="eastAsia" w:ascii="宋体" w:hAnsi="宋体" w:eastAsia="宋体" w:cs="宋体"/>
                <w:color w:val="000000" w:themeColor="text1"/>
                <w:sz w:val="24"/>
                <w:szCs w:val="24"/>
                <w:highlight w:val="none"/>
                <w:u w:val="single"/>
                <w14:textFill>
                  <w14:solidFill>
                    <w14:schemeClr w14:val="tx1"/>
                  </w14:solidFill>
                </w14:textFill>
              </w:rPr>
              <w:t>行业。</w:t>
            </w:r>
          </w:p>
        </w:tc>
        <w:tc>
          <w:tcPr>
            <w:tcW w:w="6256" w:type="dxa"/>
            <w:tcBorders>
              <w:bottom w:val="single" w:color="auto" w:sz="4" w:space="0"/>
            </w:tcBorders>
            <w:noWrap w:val="0"/>
            <w:vAlign w:val="top"/>
          </w:tcPr>
          <w:p w14:paraId="13913A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000000" w:themeColor="text1"/>
                <w:sz w:val="24"/>
                <w:szCs w:val="24"/>
                <w:highlight w:val="none"/>
                <w:lang w:eastAsia="zh-CN"/>
                <w14:textFill>
                  <w14:solidFill>
                    <w14:schemeClr w14:val="tx1"/>
                  </w14:solidFill>
                </w14:textFill>
              </w:rPr>
              <w:t>租赁和商务服务业</w:t>
            </w:r>
            <w:r>
              <w:rPr>
                <w:rFonts w:hint="eastAsia" w:ascii="宋体" w:hAnsi="宋体" w:eastAsia="宋体" w:cs="宋体"/>
                <w:color w:val="000000" w:themeColor="text1"/>
                <w:sz w:val="24"/>
                <w:szCs w:val="24"/>
                <w:highlight w:val="none"/>
                <w14:textFill>
                  <w14:solidFill>
                    <w14:schemeClr w14:val="tx1"/>
                  </w14:solidFill>
                </w14:textFill>
              </w:rPr>
              <w:t>和其他未列明行业等十六类。</w:t>
            </w:r>
          </w:p>
        </w:tc>
      </w:tr>
      <w:tr w14:paraId="52A48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3D5BF4D8">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5</w:t>
            </w:r>
          </w:p>
        </w:tc>
        <w:tc>
          <w:tcPr>
            <w:tcW w:w="1484" w:type="dxa"/>
            <w:noWrap w:val="0"/>
            <w:vAlign w:val="center"/>
          </w:tcPr>
          <w:p w14:paraId="5F5494BE">
            <w:pPr>
              <w:widowControl/>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相关风险</w:t>
            </w:r>
          </w:p>
        </w:tc>
        <w:tc>
          <w:tcPr>
            <w:tcW w:w="6256" w:type="dxa"/>
            <w:tcBorders>
              <w:bottom w:val="single" w:color="auto" w:sz="4" w:space="0"/>
            </w:tcBorders>
            <w:noWrap w:val="0"/>
            <w:vAlign w:val="top"/>
          </w:tcPr>
          <w:p w14:paraId="0B0F3EEC">
            <w:pPr>
              <w:spacing w:line="360" w:lineRule="auto"/>
              <w:ind w:firstLine="482" w:firstLineChars="2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一、经评审委员会评审，存在下列任一情况的，</w:t>
            </w:r>
            <w:r>
              <w:rPr>
                <w:rFonts w:hint="eastAsia" w:ascii="宋体" w:hAnsi="宋体" w:cs="宋体"/>
                <w:b/>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color w:val="000000" w:themeColor="text1"/>
                <w:sz w:val="24"/>
                <w:szCs w:val="24"/>
                <w:highlight w:val="none"/>
                <w14:textFill>
                  <w14:solidFill>
                    <w14:schemeClr w14:val="tx1"/>
                  </w14:solidFill>
                </w14:textFill>
              </w:rPr>
              <w:t>将不被视为中小企业：</w:t>
            </w:r>
          </w:p>
          <w:p w14:paraId="3A0A91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不符合“工信部联企业[2011]300号”规定的中小企业标准的；</w:t>
            </w:r>
          </w:p>
          <w:p w14:paraId="607101E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2.响应货物全部或部分为使用大型企业注册商标的货物的；</w:t>
            </w:r>
          </w:p>
          <w:p w14:paraId="1213968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报价文件中标明的中小企业产品的制造商不符合“工信部联企业[2011]300号”规定的中小企业标准的；</w:t>
            </w:r>
          </w:p>
          <w:p w14:paraId="79B6B0A5">
            <w:pPr>
              <w:spacing w:line="360" w:lineRule="auto"/>
              <w:ind w:firstLine="482" w:firstLineChars="200"/>
              <w:rPr>
                <w:rFonts w:hint="eastAsia" w:ascii="宋体" w:hAnsi="宋体" w:eastAsia="宋体" w:cs="宋体"/>
                <w:b/>
                <w:color w:val="000000" w:themeColor="text1"/>
                <w:kern w:val="0"/>
                <w:sz w:val="24"/>
                <w:szCs w:val="24"/>
                <w:highlight w:val="none"/>
                <w14:textFill>
                  <w14:solidFill>
                    <w14:schemeClr w14:val="tx1"/>
                  </w14:solidFill>
                </w14:textFill>
              </w:rPr>
            </w:pPr>
            <w:r>
              <w:rPr>
                <w:rFonts w:hint="eastAsia" w:ascii="宋体" w:hAnsi="宋体" w:eastAsia="宋体" w:cs="宋体"/>
                <w:b/>
                <w:color w:val="000000" w:themeColor="text1"/>
                <w:kern w:val="0"/>
                <w:sz w:val="24"/>
                <w:szCs w:val="24"/>
                <w:highlight w:val="none"/>
                <w14:textFill>
                  <w14:solidFill>
                    <w14:schemeClr w14:val="tx1"/>
                  </w14:solidFill>
                </w14:textFill>
              </w:rPr>
              <w:t>二、提供虚假证明材料后果：</w:t>
            </w:r>
          </w:p>
          <w:p w14:paraId="6F52C19C">
            <w:pPr>
              <w:spacing w:line="360" w:lineRule="auto"/>
              <w:ind w:firstLine="480" w:firstLineChars="200"/>
              <w:rPr>
                <w:rFonts w:hint="eastAsia" w:ascii="宋体" w:hAnsi="宋体" w:eastAsia="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为取得中小企业身份而提供虚假证明材料，在评审过程中发现的，按无效响应处理，磋商保证金不予退还；已取得成交资格的，无论该行为是否影响成交，均取消其成交资格，磋商保证金、</w:t>
            </w:r>
            <w:r>
              <w:rPr>
                <w:rFonts w:hint="eastAsia" w:ascii="宋体" w:hAnsi="宋体" w:eastAsia="宋体" w:cs="宋体"/>
                <w:color w:val="000000" w:themeColor="text1"/>
                <w:kern w:val="0"/>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kern w:val="0"/>
                <w:sz w:val="24"/>
                <w:szCs w:val="24"/>
                <w:highlight w:val="none"/>
                <w14:textFill>
                  <w14:solidFill>
                    <w14:schemeClr w14:val="tx1"/>
                  </w14:solidFill>
                </w14:textFill>
              </w:rPr>
              <w:t>不予退还，该</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还应承担由此引起的其他经济、法律责任。出现此种情形时，采购人、采购代理机构将有关情况上报政府采购监管部门，由监管部门按有关规定对其进行相应处罚。</w:t>
            </w:r>
          </w:p>
          <w:p w14:paraId="5F3D5EC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kern w:val="0"/>
                <w:sz w:val="24"/>
                <w:szCs w:val="24"/>
                <w:highlight w:val="none"/>
                <w14:textFill>
                  <w14:solidFill>
                    <w14:schemeClr w14:val="tx1"/>
                  </w14:solidFill>
                </w14:textFill>
              </w:rPr>
              <w:t>采购人、采购代理机构</w:t>
            </w:r>
            <w:r>
              <w:rPr>
                <w:rFonts w:hint="eastAsia" w:ascii="宋体" w:hAnsi="宋体" w:eastAsia="宋体" w:cs="宋体"/>
                <w:color w:val="000000" w:themeColor="text1"/>
                <w:sz w:val="24"/>
                <w:szCs w:val="24"/>
                <w:highlight w:val="none"/>
                <w14:textFill>
                  <w14:solidFill>
                    <w14:schemeClr w14:val="tx1"/>
                  </w14:solidFill>
                </w14:textFill>
              </w:rPr>
              <w:t>有权上报财政部门，建议财政部门将该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列入不良行为记录名单，在一至三年内禁止该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参加政府采购活动并予以通报。</w:t>
            </w:r>
            <w:r>
              <w:rPr>
                <w:rFonts w:hint="eastAsia" w:ascii="宋体" w:hAnsi="宋体" w:eastAsia="宋体" w:cs="宋体"/>
                <w:b/>
                <w:i/>
                <w:color w:val="000000" w:themeColor="text1"/>
                <w:kern w:val="0"/>
                <w:sz w:val="24"/>
                <w:szCs w:val="24"/>
                <w:highlight w:val="none"/>
                <w:u w:val="single"/>
                <w14:textFill>
                  <w14:solidFill>
                    <w14:schemeClr w14:val="tx1"/>
                  </w14:solidFill>
                </w14:textFill>
              </w:rPr>
              <w:t>（提醒：如果不满足中小企业的认定标准，则不需要提供《中小企业声明函》，否则因此导致虚假应标的后果由</w:t>
            </w:r>
            <w:r>
              <w:rPr>
                <w:rFonts w:hint="eastAsia" w:ascii="宋体" w:hAnsi="宋体" w:cs="宋体"/>
                <w:b/>
                <w:i/>
                <w:color w:val="000000" w:themeColor="text1"/>
                <w:kern w:val="0"/>
                <w:sz w:val="24"/>
                <w:szCs w:val="24"/>
                <w:highlight w:val="none"/>
                <w:u w:val="single"/>
                <w:lang w:eastAsia="zh-CN"/>
                <w14:textFill>
                  <w14:solidFill>
                    <w14:schemeClr w14:val="tx1"/>
                  </w14:solidFill>
                </w14:textFill>
              </w:rPr>
              <w:t>供应商</w:t>
            </w:r>
            <w:r>
              <w:rPr>
                <w:rFonts w:hint="eastAsia" w:ascii="宋体" w:hAnsi="宋体" w:eastAsia="宋体" w:cs="宋体"/>
                <w:b/>
                <w:i/>
                <w:color w:val="000000" w:themeColor="text1"/>
                <w:kern w:val="0"/>
                <w:sz w:val="24"/>
                <w:szCs w:val="24"/>
                <w:highlight w:val="none"/>
                <w:u w:val="single"/>
                <w14:textFill>
                  <w14:solidFill>
                    <w14:schemeClr w14:val="tx1"/>
                  </w14:solidFill>
                </w14:textFill>
              </w:rPr>
              <w:t>自行承担。）</w:t>
            </w:r>
          </w:p>
        </w:tc>
      </w:tr>
    </w:tbl>
    <w:p w14:paraId="00E32165">
      <w:pPr>
        <w:spacing w:line="360" w:lineRule="auto"/>
        <w:jc w:val="center"/>
        <w:outlineLvl w:val="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52CAE235">
      <w:pPr>
        <w:pStyle w:val="10"/>
        <w:rPr>
          <w:rFonts w:hint="eastAsia" w:ascii="宋体" w:hAnsi="宋体" w:eastAsia="宋体" w:cs="宋体"/>
          <w:b/>
          <w:bCs/>
          <w:color w:val="000000" w:themeColor="text1"/>
          <w:sz w:val="32"/>
          <w:szCs w:val="32"/>
          <w:highlight w:val="none"/>
          <w:u w:val="single"/>
          <w14:textFill>
            <w14:solidFill>
              <w14:schemeClr w14:val="tx1"/>
            </w14:solidFill>
          </w14:textFill>
        </w:rPr>
      </w:pPr>
    </w:p>
    <w:p w14:paraId="1DAB91E4">
      <w:pPr>
        <w:pStyle w:val="12"/>
        <w:rPr>
          <w:rFonts w:hint="eastAsia"/>
          <w:color w:val="000000" w:themeColor="text1"/>
          <w:highlight w:val="none"/>
          <w14:textFill>
            <w14:solidFill>
              <w14:schemeClr w14:val="tx1"/>
            </w14:solidFill>
          </w14:textFill>
        </w:rPr>
      </w:pPr>
    </w:p>
    <w:p w14:paraId="778D9CD6">
      <w:pPr>
        <w:rPr>
          <w:rFonts w:hint="eastAsia"/>
          <w:color w:val="000000" w:themeColor="text1"/>
          <w:highlight w:val="none"/>
          <w14:textFill>
            <w14:solidFill>
              <w14:schemeClr w14:val="tx1"/>
            </w14:solidFill>
          </w14:textFill>
        </w:rPr>
      </w:pPr>
    </w:p>
    <w:p w14:paraId="3F4BE16A">
      <w:pPr>
        <w:pStyle w:val="2"/>
        <w:rPr>
          <w:rFonts w:hint="eastAsia"/>
          <w:color w:val="000000" w:themeColor="text1"/>
          <w:highlight w:val="none"/>
          <w14:textFill>
            <w14:solidFill>
              <w14:schemeClr w14:val="tx1"/>
            </w14:solidFill>
          </w14:textFill>
        </w:rPr>
      </w:pPr>
    </w:p>
    <w:p w14:paraId="1A2E47B9">
      <w:pPr>
        <w:pStyle w:val="3"/>
        <w:rPr>
          <w:rFonts w:hint="eastAsia"/>
          <w:color w:val="000000" w:themeColor="text1"/>
          <w:highlight w:val="none"/>
          <w14:textFill>
            <w14:solidFill>
              <w14:schemeClr w14:val="tx1"/>
            </w14:solidFill>
          </w14:textFill>
        </w:rPr>
      </w:pPr>
    </w:p>
    <w:p w14:paraId="4206729A">
      <w:pPr>
        <w:rPr>
          <w:rFonts w:hint="eastAsia"/>
          <w:color w:val="000000" w:themeColor="text1"/>
          <w:highlight w:val="none"/>
          <w14:textFill>
            <w14:solidFill>
              <w14:schemeClr w14:val="tx1"/>
            </w14:solidFill>
          </w14:textFill>
        </w:rPr>
      </w:pPr>
    </w:p>
    <w:p w14:paraId="24E3AC0B">
      <w:pPr>
        <w:spacing w:line="360" w:lineRule="auto"/>
        <w:jc w:val="center"/>
        <w:outlineLvl w:val="0"/>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b/>
          <w:bCs/>
          <w:color w:val="000000" w:themeColor="text1"/>
          <w:sz w:val="32"/>
          <w:szCs w:val="32"/>
          <w:highlight w:val="none"/>
          <w:u w:val="single"/>
          <w:lang w:val="en-US" w:eastAsia="zh-CN"/>
          <w14:textFill>
            <w14:solidFill>
              <w14:schemeClr w14:val="tx1"/>
            </w14:solidFill>
          </w14:textFill>
        </w:rPr>
        <w:t>供应商</w:t>
      </w:r>
      <w:r>
        <w:rPr>
          <w:rFonts w:hint="eastAsia" w:ascii="宋体" w:hAnsi="宋体" w:eastAsia="宋体" w:cs="宋体"/>
          <w:b/>
          <w:bCs/>
          <w:color w:val="000000" w:themeColor="text1"/>
          <w:sz w:val="32"/>
          <w:szCs w:val="32"/>
          <w:highlight w:val="none"/>
          <w:u w:val="single"/>
          <w14:textFill>
            <w14:solidFill>
              <w14:schemeClr w14:val="tx1"/>
            </w14:solidFill>
          </w14:textFill>
        </w:rPr>
        <w:t>须知前附表5：节能、环境标志产品采购政策</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0B73B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noWrap w:val="0"/>
            <w:vAlign w:val="top"/>
          </w:tcPr>
          <w:p w14:paraId="28756452">
            <w:pPr>
              <w:keepNext w:val="0"/>
              <w:keepLines w:val="0"/>
              <w:suppressLineNumbers w:val="0"/>
              <w:spacing w:before="0" w:beforeAutospacing="0" w:after="0" w:afterAutospacing="0" w:line="360" w:lineRule="auto"/>
              <w:ind w:left="0" w:right="0" w:firstLine="600"/>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节能、环境标志产品优先采购政策</w:t>
            </w:r>
          </w:p>
          <w:p w14:paraId="31D22064">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val="en-US" w:eastAsia="zh-CN"/>
                <w14:textFill>
                  <w14:solidFill>
                    <w14:schemeClr w14:val="tx1"/>
                  </w14:solidFill>
                </w14:textFill>
              </w:rPr>
              <w:t>须对优先采购产品和非优先采购产品进行分项报价，非优先采购产品的报价不得享受给予节能产品、环境标志产品的价格扣除优惠。</w:t>
            </w:r>
          </w:p>
          <w:p w14:paraId="2FF8D326">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具体要求如下：</w:t>
            </w:r>
          </w:p>
          <w:p w14:paraId="0B52E931">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151335FF">
            <w:pPr>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应分别明确节能或环境标志产品的名称、数量、分项报价、总报价，并提供认证证书复印件，否则不予价格扣除。</w:t>
            </w:r>
            <w:r>
              <w:rPr>
                <w:rFonts w:hint="eastAsia" w:ascii="宋体" w:hAnsi="宋体" w:eastAsia="宋体" w:cs="宋体"/>
                <w:color w:val="000000" w:themeColor="text1"/>
                <w:sz w:val="24"/>
                <w:szCs w:val="24"/>
                <w:highlight w:val="none"/>
                <w:lang w:val="en-US" w:eastAsia="zh-CN"/>
                <w14:textFill>
                  <w14:solidFill>
                    <w14:schemeClr w14:val="tx1"/>
                  </w14:solidFill>
                </w14:textFill>
              </w:rPr>
              <w:t>若节能产品、环境标志产品认证证书不能反映产品具体信息的，须提供认证证书附件。</w:t>
            </w:r>
          </w:p>
          <w:p w14:paraId="034B35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此外，若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对节能或环境标志产品的报价明显高于其他同类产品的报价，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应按</w:t>
            </w:r>
            <w:r>
              <w:rPr>
                <w:rFonts w:hint="eastAsia" w:ascii="宋体" w:hAnsi="宋体" w:cs="宋体"/>
                <w:color w:val="000000" w:themeColor="text1"/>
                <w:sz w:val="24"/>
                <w:szCs w:val="24"/>
                <w:highlight w:val="none"/>
                <w:lang w:eastAsia="zh-CN"/>
                <w14:textFill>
                  <w14:solidFill>
                    <w14:schemeClr w14:val="tx1"/>
                  </w14:solidFill>
                </w14:textFill>
              </w:rPr>
              <w:t>磋商小组</w:t>
            </w:r>
            <w:r>
              <w:rPr>
                <w:rFonts w:hint="eastAsia" w:ascii="宋体" w:hAnsi="宋体" w:eastAsia="宋体" w:cs="宋体"/>
                <w:color w:val="000000" w:themeColor="text1"/>
                <w:sz w:val="24"/>
                <w:szCs w:val="24"/>
                <w:highlight w:val="none"/>
                <w14:textFill>
                  <w14:solidFill>
                    <w14:schemeClr w14:val="tx1"/>
                  </w14:solidFill>
                </w14:textFill>
              </w:rPr>
              <w:t>要求作出说明并提供相关证明材料，不能合理说明或不能提供相关证明材料的，不予价格扣除。如节能、环境标志产品仅是构成报价产品的部件、组件或零件的，则该报价产品不享受以上优惠政策。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tc>
      </w:tr>
    </w:tbl>
    <w:p w14:paraId="440F2ACA">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6B005A1">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6C38E8C5">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37DD6E2">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6F8C6F2">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48DD1DB">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 xml:space="preserve">第二章  </w:t>
      </w:r>
      <w:r>
        <w:rPr>
          <w:rFonts w:hint="eastAsia" w:hAnsi="宋体" w:cs="宋体"/>
          <w:b/>
          <w:color w:val="000000" w:themeColor="text1"/>
          <w:sz w:val="32"/>
          <w:szCs w:val="32"/>
          <w:highlight w:val="none"/>
          <w:lang w:eastAsia="zh-CN"/>
          <w14:textFill>
            <w14:solidFill>
              <w14:schemeClr w14:val="tx1"/>
            </w14:solidFill>
          </w14:textFill>
        </w:rPr>
        <w:t>供应商</w:t>
      </w:r>
      <w:r>
        <w:rPr>
          <w:rFonts w:hint="eastAsia" w:hAnsi="宋体" w:eastAsia="宋体" w:cs="宋体"/>
          <w:b/>
          <w:color w:val="000000" w:themeColor="text1"/>
          <w:sz w:val="32"/>
          <w:szCs w:val="32"/>
          <w:highlight w:val="none"/>
          <w14:textFill>
            <w14:solidFill>
              <w14:schemeClr w14:val="tx1"/>
            </w14:solidFill>
          </w14:textFill>
        </w:rPr>
        <w:t>须知</w:t>
      </w:r>
    </w:p>
    <w:p w14:paraId="202599A4">
      <w:pPr>
        <w:pStyle w:val="14"/>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0B0E66D2">
      <w:pPr>
        <w:pStyle w:val="14"/>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一、说明</w:t>
      </w:r>
    </w:p>
    <w:p w14:paraId="2C7F250C">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1.适用范围</w:t>
      </w:r>
    </w:p>
    <w:p w14:paraId="62639FE9">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1.1本采购文件仅适用于邀请中所叙述项目的服务采购。</w:t>
      </w:r>
    </w:p>
    <w:p w14:paraId="7CD34403">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2.定义</w:t>
      </w:r>
    </w:p>
    <w:p w14:paraId="5E6D122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 “采购人”系指本次采购项目的业主方。</w:t>
      </w:r>
    </w:p>
    <w:p w14:paraId="025089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 “采购单位”系指组织本次采购活动的采购人或采购代理机构。</w:t>
      </w:r>
    </w:p>
    <w:p w14:paraId="1C19269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2.3 “采购代理机构”系指本次采购项目活动组织方。</w:t>
      </w:r>
    </w:p>
    <w:p w14:paraId="068950FD">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2.4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”系指购买了本采购文件，且已经提交或准备提交报价文件的服务商或承包商。</w:t>
      </w:r>
    </w:p>
    <w:p w14:paraId="2C71566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2.5 “货物”系指指各种形态和种类的物品，包括原材料、燃料、设备、产品等。</w:t>
      </w:r>
    </w:p>
    <w:p w14:paraId="4BC23D4D">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2.6“工程”系指采购文件规定成交供应商须承担的土建施工、修缮、景观建设、改造，绿化工程等。</w:t>
      </w:r>
    </w:p>
    <w:p w14:paraId="2E13B05F">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2.7“服务”系指除货物和工程以外的其他政府采购对象。</w:t>
      </w:r>
    </w:p>
    <w:p w14:paraId="0E05985F">
      <w:pPr>
        <w:pStyle w:val="14"/>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3.合格的</w:t>
      </w:r>
      <w:r>
        <w:rPr>
          <w:rFonts w:hint="eastAsia" w:hAnsi="宋体" w:cs="宋体"/>
          <w:b/>
          <w:color w:val="000000" w:themeColor="text1"/>
          <w:sz w:val="24"/>
          <w:szCs w:val="24"/>
          <w:highlight w:val="none"/>
          <w:lang w:eastAsia="zh-CN"/>
          <w14:textFill>
            <w14:solidFill>
              <w14:schemeClr w14:val="tx1"/>
            </w14:solidFill>
          </w14:textFill>
        </w:rPr>
        <w:t>供应商</w:t>
      </w:r>
    </w:p>
    <w:p w14:paraId="775D9BA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3.1 凡有能力提供本采购文件所服务的，符合本采购文件规定资格要求的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均可能成为合格的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F49BE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具备《中华人民共和国政府采购法》第二十二条第一款规定的条件，应提供以下材料：</w:t>
      </w:r>
    </w:p>
    <w:p w14:paraId="32AE48E1">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（1）法人或者其他组织的营业执照等证明文件；</w:t>
      </w:r>
    </w:p>
    <w:p w14:paraId="42DBFA96">
      <w:pPr>
        <w:spacing w:line="360" w:lineRule="auto"/>
        <w:ind w:firstLine="48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应提供福建省政府采购供应商资格承诺函。</w:t>
      </w:r>
    </w:p>
    <w:p w14:paraId="48CABD21">
      <w:pPr>
        <w:pStyle w:val="62"/>
        <w:spacing w:line="360" w:lineRule="auto"/>
        <w:ind w:firstLine="560"/>
        <w:rPr>
          <w:rFonts w:hint="eastAsia" w:eastAsia="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（3）</w:t>
      </w:r>
      <w:r>
        <w:rPr>
          <w:rFonts w:hint="eastAsia" w:cs="宋体"/>
          <w:color w:val="000000" w:themeColor="text1"/>
          <w:sz w:val="24"/>
          <w:szCs w:val="24"/>
          <w:highlight w:val="none"/>
          <w:lang w:eastAsia="zh-CN"/>
          <w14:textFill>
            <w14:solidFill>
              <w14:schemeClr w14:val="tx1"/>
            </w14:solidFill>
          </w14:textFill>
        </w:rPr>
        <w:t>供应商</w:t>
      </w:r>
      <w:r>
        <w:rPr>
          <w:rFonts w:hint="eastAsia" w:ascii="宋体" w:hAnsi="宋体" w:cs="宋体"/>
          <w:color w:val="000000" w:themeColor="text1"/>
          <w:sz w:val="24"/>
          <w:szCs w:val="24"/>
          <w:highlight w:val="none"/>
          <w14:textFill>
            <w14:solidFill>
              <w14:schemeClr w14:val="tx1"/>
            </w14:solidFill>
          </w14:textFill>
        </w:rPr>
        <w:t>全权代表若不是单位负责人，应提供单位授权书原件，并提供被授权代表身份证复印件。</w:t>
      </w:r>
    </w:p>
    <w:p w14:paraId="7C2407D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3.2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应遵守有关法律、法规和规章的规定，同时其响应货物或服务也应符合有关法律、法规和规章的规定。</w:t>
      </w:r>
    </w:p>
    <w:p w14:paraId="6075729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3.3一个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只能提交一个报价文件。如果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之间存在下列互为关联关系的情形之一的，不得同时参加本项目同一合同包响应：</w:t>
      </w:r>
    </w:p>
    <w:p w14:paraId="3373EA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法定代表人、单位负责人为同一人或夫妻关系的不同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3636203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存在直接控股、管理关系的不同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13336F2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均为同一家母公司直接或间接持股50％及以上的被投资公司。</w:t>
      </w:r>
    </w:p>
    <w:p w14:paraId="32FC322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3.4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不得与本次磋商项下设计、编制技术规格和其他文件的公司或提供咨询服务的公司包括其附属机构有关联关系，关联关系指：(1)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 </w:t>
      </w:r>
    </w:p>
    <w:p w14:paraId="4AD5D50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3.5若接受联合体磋商，则两个或者两个以上</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可以组成一个响应联合体，以一个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的身份响应。</w:t>
      </w:r>
    </w:p>
    <w:p w14:paraId="5CEE815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(1)以联合体形式参加磋商的，联合体各方均应当符合合格的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相关规定。采购人根据采购项目的特殊要求规定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特定条件的，联合体各方中至少应当有一方符合采购人规定的特定条件，如联合体各方中没有一方符合特定条件的，该联合体响应无效。</w:t>
      </w:r>
    </w:p>
    <w:p w14:paraId="7AC006E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方之间应当签订共同响应协议，明确约定联合体各方承担的工作和相应的责任，并将共同响应协议连同报价文件一并提交采购代理机构。联合体各方签订共同磋商协议后，不得再以自己名义单独在同一项目中响应，也不得组成新的联合体参加同一项目响应。</w:t>
      </w:r>
    </w:p>
    <w:p w14:paraId="1D5E5AA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以联合体形式响应的，除本采购文件其他章节或本须知其他条款另有规定或要求外，报价文件中仅加盖联合体一方公章的相关文件，对联合体各方均具有约束力。</w:t>
      </w:r>
    </w:p>
    <w:p w14:paraId="1069349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（3）项目如涉及资质要求，该部分内容应由联合体中具有该资质要求的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承担。联合体协议及签订的采购合同应包含此项内容。</w:t>
      </w:r>
    </w:p>
    <w:p w14:paraId="1FB94610">
      <w:pPr>
        <w:spacing w:line="360" w:lineRule="auto"/>
        <w:ind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(4)联合体中有同类资质的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按照联合体分工承担相同工作的，应当按照资质等级较低的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确定资质等级。</w:t>
      </w:r>
    </w:p>
    <w:p w14:paraId="432854F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3.6磋商代理人在同一个项目中只能接受一个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的委托参加磋商响应。</w:t>
      </w:r>
    </w:p>
    <w:p w14:paraId="615AB0A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存在下列情形之一的，将被认定为串通响应行为并作无效响应处理：</w:t>
      </w:r>
    </w:p>
    <w:p w14:paraId="55533D2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之间协商磋商报价等采购文件的实质性内容；</w:t>
      </w:r>
    </w:p>
    <w:p w14:paraId="679F839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之间约定成交供应商；</w:t>
      </w:r>
    </w:p>
    <w:p w14:paraId="0BF875D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之间约定部分</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放弃磋商响应或者成交；</w:t>
      </w:r>
    </w:p>
    <w:p w14:paraId="6476572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（4）属于同一集团、协会、商会等组织成员的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按照该组织要求协同磋商响应；</w:t>
      </w:r>
    </w:p>
    <w:p w14:paraId="4A04F23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之间为谋取成交或者排斥特定</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而采取的其他联合行动；</w:t>
      </w:r>
    </w:p>
    <w:p w14:paraId="2DA6654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的报价文件由同一单位或者个人编制；</w:t>
      </w:r>
    </w:p>
    <w:p w14:paraId="0922B0B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委托同一单位或者个人办理磋商响应事宜；</w:t>
      </w:r>
    </w:p>
    <w:p w14:paraId="13AE551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的报价文件载明的项目管理成员为同一人；</w:t>
      </w:r>
    </w:p>
    <w:p w14:paraId="2F6052B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的报价文件异常一致或者报价呈规律性差异；</w:t>
      </w:r>
    </w:p>
    <w:p w14:paraId="56DFF78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的报价文件相互混装；</w:t>
      </w:r>
    </w:p>
    <w:p w14:paraId="58442EF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（11）不同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的磋商保证金从同一单位或者个人的账户转出。</w:t>
      </w:r>
    </w:p>
    <w:p w14:paraId="3139A3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（12）不同</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的报价文件错、漏之处一致或雷同，且不能合理解释的；</w:t>
      </w:r>
    </w:p>
    <w:p w14:paraId="0D02B3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（13）不同的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的法定代表人、委托代理人等由同一个单位缴纳社会保险的；</w:t>
      </w:r>
    </w:p>
    <w:p w14:paraId="417385D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（14）由同一人或分别由几个有利害关系的人携带两个以上（含两个）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的企业资料参与资格审查、领取采购资料，或代表两个以上（含两个）</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参加项目答疑会、交纳或退还磋商保证金、参加磋商的；</w:t>
      </w:r>
    </w:p>
    <w:p w14:paraId="1273034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（15）有关法律、法规或规章规定的其他串通行为。</w:t>
      </w:r>
    </w:p>
    <w:p w14:paraId="260C15F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0B0E3298">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4.磋商费用</w:t>
      </w:r>
    </w:p>
    <w:p w14:paraId="117B7495">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应承担其准备与参加磋商所涉及的一切费用。</w:t>
      </w:r>
    </w:p>
    <w:p w14:paraId="43782A39">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5.知识产权</w:t>
      </w:r>
    </w:p>
    <w:p w14:paraId="7B3FE8DE">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5.1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应保证在本项目使用任何产品或其任何一部分时，不会产生因第三方提出侵犯其专利权、商标权或其它知识产权而引起的法律和经济责任。因此产生的法律和经济责任由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承担。</w:t>
      </w:r>
    </w:p>
    <w:p w14:paraId="301B09BB">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5.2如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不拥有相应的知识产权，则在报价中必须包括合法获取该知识产权的相关费用。</w:t>
      </w:r>
    </w:p>
    <w:p w14:paraId="7AD2C162">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33AA0F2F">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07D535C">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58F43EB9">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73019414">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二、 采购文件</w:t>
      </w:r>
    </w:p>
    <w:p w14:paraId="4CCB7533">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6.采购文件的组成</w:t>
      </w:r>
    </w:p>
    <w:p w14:paraId="40B6379D">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6.1采购文件用以阐明所需货物及服务、磋商程序和合同格式及条款。采购文件由下述部分组成：</w:t>
      </w:r>
    </w:p>
    <w:p w14:paraId="053CC6E7">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（1）磋商邀请</w:t>
      </w:r>
    </w:p>
    <w:p w14:paraId="6C265A46">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w:t>
      </w:r>
    </w:p>
    <w:p w14:paraId="295C13FB">
      <w:pPr>
        <w:pStyle w:val="14"/>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w:t>
      </w:r>
      <w:r>
        <w:rPr>
          <w:rFonts w:hint="eastAsia" w:hAnsi="宋体" w:cs="宋体"/>
          <w:color w:val="000000" w:themeColor="text1"/>
          <w:sz w:val="24"/>
          <w:szCs w:val="24"/>
          <w:highlight w:val="none"/>
          <w:lang w:eastAsia="zh-CN"/>
          <w14:textFill>
            <w14:solidFill>
              <w14:schemeClr w14:val="tx1"/>
            </w14:solidFill>
          </w14:textFill>
        </w:rPr>
        <w:t>磋商内容及要求</w:t>
      </w:r>
    </w:p>
    <w:p w14:paraId="54D4A868">
      <w:pPr>
        <w:pStyle w:val="14"/>
        <w:spacing w:line="360" w:lineRule="auto"/>
        <w:jc w:val="left"/>
        <w:rPr>
          <w:rFonts w:hint="eastAsia" w:hAnsi="宋体" w:eastAsia="宋体" w:cs="宋体"/>
          <w:color w:val="000000" w:themeColor="text1"/>
          <w:sz w:val="24"/>
          <w:szCs w:val="24"/>
          <w:highlight w:val="none"/>
          <w:lang w:eastAsia="zh-CN"/>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w:t>
      </w:r>
      <w:r>
        <w:rPr>
          <w:rFonts w:hint="eastAsia" w:hAnsi="宋体" w:cs="宋体"/>
          <w:color w:val="000000" w:themeColor="text1"/>
          <w:sz w:val="24"/>
          <w:szCs w:val="24"/>
          <w:highlight w:val="none"/>
          <w:lang w:eastAsia="zh-CN"/>
          <w14:textFill>
            <w14:solidFill>
              <w14:schemeClr w14:val="tx1"/>
            </w14:solidFill>
          </w14:textFill>
        </w:rPr>
        <w:t>采购合同</w:t>
      </w:r>
    </w:p>
    <w:p w14:paraId="73825B3C">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（5）报价文件格式</w:t>
      </w:r>
    </w:p>
    <w:p w14:paraId="32F1A2F0">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（6）相关的补充、修改文件</w:t>
      </w:r>
    </w:p>
    <w:p w14:paraId="145A8179">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7.采购文件的澄清与修改</w:t>
      </w:r>
    </w:p>
    <w:p w14:paraId="4CDF6FCD">
      <w:pPr>
        <w:pStyle w:val="6"/>
        <w:snapToGrid w:val="0"/>
        <w:spacing w:line="360" w:lineRule="auto"/>
        <w:ind w:firstLine="420" w:firstLineChars="175"/>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7.1</w:t>
      </w:r>
      <w:r>
        <w:rPr>
          <w:rFonts w:hint="eastAsia" w:eastAsia="宋体" w:cs="宋体"/>
          <w:bCs/>
          <w:color w:val="000000" w:themeColor="text1"/>
          <w:sz w:val="24"/>
          <w:szCs w:val="24"/>
          <w:highlight w:val="none"/>
          <w14:textFill>
            <w14:solidFill>
              <w14:schemeClr w14:val="tx1"/>
            </w14:solidFill>
          </w14:textFill>
        </w:rPr>
        <w:t>至磋商响应截止时间5日（如至原定截止时间不足5日，则需延长截止时间）前，</w:t>
      </w:r>
      <w:r>
        <w:rPr>
          <w:rFonts w:hint="eastAsia" w:eastAsia="宋体" w:cs="宋体"/>
          <w:color w:val="000000" w:themeColor="text1"/>
          <w:sz w:val="24"/>
          <w:szCs w:val="24"/>
          <w:highlight w:val="none"/>
          <w14:textFill>
            <w14:solidFill>
              <w14:schemeClr w14:val="tx1"/>
            </w14:solidFill>
          </w14:textFill>
        </w:rPr>
        <w:t>采购代理机构</w:t>
      </w:r>
      <w:r>
        <w:rPr>
          <w:rFonts w:hint="eastAsia" w:eastAsia="宋体" w:cs="宋体"/>
          <w:bCs/>
          <w:color w:val="000000" w:themeColor="text1"/>
          <w:sz w:val="24"/>
          <w:szCs w:val="24"/>
          <w:highlight w:val="none"/>
          <w14:textFill>
            <w14:solidFill>
              <w14:schemeClr w14:val="tx1"/>
            </w14:solidFill>
          </w14:textFill>
        </w:rPr>
        <w:t>可主动或依</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要求澄清的问题修改采购文件，但应当</w:t>
      </w:r>
      <w:r>
        <w:rPr>
          <w:rFonts w:hint="eastAsia" w:eastAsia="宋体" w:cs="宋体"/>
          <w:color w:val="000000" w:themeColor="text1"/>
          <w:sz w:val="24"/>
          <w:szCs w:val="24"/>
          <w:highlight w:val="none"/>
          <w14:textFill>
            <w14:solidFill>
              <w14:schemeClr w14:val="tx1"/>
            </w14:solidFill>
          </w14:textFill>
        </w:rPr>
        <w:t>在原信息发布媒体上发布更正公告，</w:t>
      </w:r>
      <w:r>
        <w:rPr>
          <w:rFonts w:hint="eastAsia" w:eastAsia="宋体" w:cs="宋体"/>
          <w:bCs/>
          <w:color w:val="000000" w:themeColor="text1"/>
          <w:sz w:val="24"/>
          <w:szCs w:val="24"/>
          <w:highlight w:val="none"/>
          <w14:textFill>
            <w14:solidFill>
              <w14:schemeClr w14:val="tx1"/>
            </w14:solidFill>
          </w14:textFill>
        </w:rPr>
        <w:t>并以书面形式通知所有采购文件收受人，</w:t>
      </w:r>
      <w:r>
        <w:rPr>
          <w:rFonts w:hint="eastAsia" w:cs="宋体"/>
          <w:bCs/>
          <w:color w:val="000000" w:themeColor="text1"/>
          <w:sz w:val="24"/>
          <w:szCs w:val="24"/>
          <w:highlight w:val="none"/>
          <w:lang w:eastAsia="zh-CN"/>
          <w14:textFill>
            <w14:solidFill>
              <w14:schemeClr w14:val="tx1"/>
            </w14:solidFill>
          </w14:textFill>
        </w:rPr>
        <w:t>供应商</w:t>
      </w:r>
      <w:r>
        <w:rPr>
          <w:rFonts w:hint="eastAsia" w:eastAsia="宋体" w:cs="宋体"/>
          <w:bCs/>
          <w:color w:val="000000" w:themeColor="text1"/>
          <w:sz w:val="24"/>
          <w:szCs w:val="24"/>
          <w:highlight w:val="none"/>
          <w14:textFill>
            <w14:solidFill>
              <w14:schemeClr w14:val="tx1"/>
            </w14:solidFill>
          </w14:textFill>
        </w:rPr>
        <w:t>在收到该通知后应当立即以传真形式予以确认</w:t>
      </w:r>
      <w:r>
        <w:rPr>
          <w:rFonts w:hint="eastAsia" w:eastAsia="宋体" w:cs="宋体"/>
          <w:color w:val="000000" w:themeColor="text1"/>
          <w:sz w:val="24"/>
          <w:szCs w:val="24"/>
          <w:highlight w:val="none"/>
          <w14:textFill>
            <w14:solidFill>
              <w14:schemeClr w14:val="tx1"/>
            </w14:solidFill>
          </w14:textFill>
        </w:rPr>
        <w:t>（如属网上采购项目</w:t>
      </w:r>
      <w:r>
        <w:rPr>
          <w:rFonts w:hint="eastAsia" w:eastAsia="宋体" w:cs="宋体"/>
          <w:bCs/>
          <w:color w:val="000000" w:themeColor="text1"/>
          <w:sz w:val="24"/>
          <w:szCs w:val="24"/>
          <w:highlight w:val="none"/>
          <w14:textFill>
            <w14:solidFill>
              <w14:schemeClr w14:val="tx1"/>
            </w14:solidFill>
          </w14:textFill>
        </w:rPr>
        <w:t>，在采购公告原发布媒体及实施网上采购的网站发布更正公告，不再书面答复）。</w:t>
      </w:r>
      <w:r>
        <w:rPr>
          <w:rFonts w:hint="eastAsia" w:eastAsia="宋体" w:cs="宋体"/>
          <w:color w:val="000000" w:themeColor="text1"/>
          <w:sz w:val="24"/>
          <w:szCs w:val="24"/>
          <w:highlight w:val="none"/>
          <w14:textFill>
            <w14:solidFill>
              <w14:schemeClr w14:val="tx1"/>
            </w14:solidFill>
          </w14:textFill>
        </w:rPr>
        <w:t>该修改内容为采购文件的组成部分，对</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具有约束力。但</w:t>
      </w:r>
      <w:r>
        <w:rPr>
          <w:rFonts w:hint="eastAsia" w:eastAsia="宋体" w:cs="宋体"/>
          <w:bCs/>
          <w:color w:val="000000" w:themeColor="text1"/>
          <w:sz w:val="24"/>
          <w:szCs w:val="24"/>
          <w:highlight w:val="none"/>
          <w14:textFill>
            <w14:solidFill>
              <w14:schemeClr w14:val="tx1"/>
            </w14:solidFill>
          </w14:textFill>
        </w:rPr>
        <w:t>本采购文件第7.2条规定的推迟响应截止时间情形不受本条约束。</w:t>
      </w:r>
    </w:p>
    <w:p w14:paraId="4EF3B838">
      <w:pPr>
        <w:pStyle w:val="6"/>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7.2为使</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在准备报价文件时有合理的时间考虑报价文件的修改，采购代理机构可酌情推迟磋商响应截止时间，但应当至少在截止时间3个工作日前将变更时间以书面形式通知所有获取采购文件的</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，该修改内容为采购文件的组成部分。在此情况下，采购人和</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受磋商响应截止期制约的所有权利和义务均应延长至新的截止日期。</w:t>
      </w:r>
    </w:p>
    <w:p w14:paraId="3A8A1E53">
      <w:pPr>
        <w:pStyle w:val="6"/>
        <w:snapToGrid w:val="0"/>
        <w:spacing w:line="360" w:lineRule="auto"/>
        <w:ind w:firstLine="420" w:firstLineChars="175"/>
        <w:outlineLvl w:val="0"/>
        <w:rPr>
          <w:rFonts w:hint="eastAsia" w:eastAsia="宋体" w:cs="宋体"/>
          <w:color w:val="000000" w:themeColor="text1"/>
          <w:sz w:val="24"/>
          <w:szCs w:val="24"/>
          <w:highlight w:val="none"/>
          <w14:textFill>
            <w14:solidFill>
              <w14:schemeClr w14:val="tx1"/>
            </w14:solidFill>
          </w14:textFill>
        </w:rPr>
      </w:pPr>
    </w:p>
    <w:p w14:paraId="2769E149">
      <w:pPr>
        <w:pStyle w:val="6"/>
        <w:snapToGrid w:val="0"/>
        <w:spacing w:line="360" w:lineRule="auto"/>
        <w:ind w:firstLine="562" w:firstLineChars="175"/>
        <w:jc w:val="center"/>
        <w:outlineLvl w:val="0"/>
        <w:rPr>
          <w:rFonts w:hint="eastAsia" w:eastAsia="宋体" w:cs="宋体"/>
          <w:bCs/>
          <w:color w:val="000000" w:themeColor="text1"/>
          <w:sz w:val="24"/>
          <w:szCs w:val="24"/>
          <w:highlight w:val="none"/>
          <w14:textFill>
            <w14:solidFill>
              <w14:schemeClr w14:val="tx1"/>
            </w14:solidFill>
          </w14:textFill>
        </w:rPr>
      </w:pPr>
      <w:r>
        <w:rPr>
          <w:rFonts w:hint="eastAsia" w:eastAsia="宋体" w:cs="宋体"/>
          <w:b/>
          <w:color w:val="000000" w:themeColor="text1"/>
          <w:sz w:val="32"/>
          <w:szCs w:val="32"/>
          <w:highlight w:val="none"/>
          <w14:textFill>
            <w14:solidFill>
              <w14:schemeClr w14:val="tx1"/>
            </w14:solidFill>
          </w14:textFill>
        </w:rPr>
        <w:t>三、报价文件的编写</w:t>
      </w:r>
    </w:p>
    <w:p w14:paraId="428373AD">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8.要求</w:t>
      </w:r>
    </w:p>
    <w:p w14:paraId="3625EE21">
      <w:pPr>
        <w:pStyle w:val="14"/>
        <w:spacing w:line="360" w:lineRule="auto"/>
        <w:ind w:firstLine="48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应仔细阅读采购文件的所有内容，按采购文件的要求提供报价文件，报价文件应对采购文件的要求作出实质性响应，并保证所提供的全部资料的真实性，否则其报价文件可被作响应无效处理。</w:t>
      </w:r>
    </w:p>
    <w:p w14:paraId="2D22E6E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8.2除非有另外的规定，</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应按被邀请参加响应的合同包进行报价，同时，应对所报价合同包下的所有品目号进行报价。采购人不接受有任何可选择性的报价，每一种货物、服务、工程只能有一个报价。</w:t>
      </w:r>
    </w:p>
    <w:p w14:paraId="0F7F14D5">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9.报价文件语言及报价要求</w:t>
      </w:r>
    </w:p>
    <w:p w14:paraId="221A9289">
      <w:pPr>
        <w:pStyle w:val="14"/>
        <w:spacing w:line="360" w:lineRule="auto"/>
        <w:ind w:firstLine="480" w:firstLineChars="200"/>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9.1报价文件应用中文书写。报价文件中所附或所引用的原件不是中文时，应附中文译文。各种计量单位及符号应采用国际上统一使用的公制计量单位和符号。</w:t>
      </w:r>
    </w:p>
    <w:p w14:paraId="5C4AAA45">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10.报价文件的组成</w:t>
      </w:r>
    </w:p>
    <w:p w14:paraId="4D72BE3C">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10.1报价文件应包括下列部分：</w:t>
      </w:r>
    </w:p>
    <w:p w14:paraId="5EC4586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7022D61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(2)报价一览表</w:t>
      </w:r>
    </w:p>
    <w:p w14:paraId="6B6269B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(3)磋商分项报价表</w:t>
      </w:r>
    </w:p>
    <w:p w14:paraId="74F018D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 </w:t>
      </w:r>
      <w:r>
        <w:rPr>
          <w:rFonts w:hint="eastAsia" w:ascii="宋体" w:hAnsi="宋体" w:cs="宋体"/>
          <w:color w:val="000000" w:themeColor="text1"/>
          <w:sz w:val="24"/>
          <w:szCs w:val="24"/>
          <w:highlight w:val="none"/>
          <w:lang w:val="en-US" w:eastAsia="zh-CN"/>
          <w14:textFill>
            <w14:solidFill>
              <w14:schemeClr w14:val="tx1"/>
            </w14:solidFill>
          </w14:textFill>
        </w:rPr>
        <w:t>服务</w:t>
      </w:r>
      <w:r>
        <w:rPr>
          <w:rFonts w:hint="eastAsia" w:ascii="宋体" w:hAnsi="宋体" w:eastAsia="宋体" w:cs="宋体"/>
          <w:color w:val="000000" w:themeColor="text1"/>
          <w:sz w:val="24"/>
          <w:szCs w:val="24"/>
          <w:highlight w:val="none"/>
          <w14:textFill>
            <w14:solidFill>
              <w14:schemeClr w14:val="tx1"/>
            </w14:solidFill>
          </w14:textFill>
        </w:rPr>
        <w:t>说明一览表</w:t>
      </w:r>
    </w:p>
    <w:p w14:paraId="77D60B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 范围清单</w:t>
      </w:r>
    </w:p>
    <w:p w14:paraId="7ED6480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1D0181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资格证明文件</w:t>
      </w:r>
    </w:p>
    <w:p w14:paraId="49BFCA7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0154FA3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2DE25F22">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0FB99D58">
      <w:pPr>
        <w:pStyle w:val="2"/>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161A8FAD">
      <w:pPr>
        <w:pStyle w:val="2"/>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4174DA7">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(8)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廉洁承诺书</w:t>
      </w:r>
    </w:p>
    <w:p w14:paraId="1E327DB6">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退还磋商保证金申请表</w:t>
      </w:r>
    </w:p>
    <w:p w14:paraId="79824B32">
      <w:pPr>
        <w:spacing w:line="360" w:lineRule="auto"/>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14:textFill>
            <w14:solidFill>
              <w14:schemeClr w14:val="tx1"/>
            </w14:solidFill>
          </w14:textFill>
        </w:rPr>
        <w:t>评分响应</w:t>
      </w:r>
      <w:r>
        <w:rPr>
          <w:rFonts w:hint="eastAsia" w:ascii="宋体" w:hAnsi="宋体" w:cs="宋体"/>
          <w:color w:val="000000" w:themeColor="text1"/>
          <w:sz w:val="24"/>
          <w:szCs w:val="24"/>
          <w:highlight w:val="none"/>
          <w:lang w:val="en-US" w:eastAsia="zh-CN"/>
          <w14:textFill>
            <w14:solidFill>
              <w14:schemeClr w14:val="tx1"/>
            </w14:solidFill>
          </w14:textFill>
        </w:rPr>
        <w:t>表</w:t>
      </w:r>
    </w:p>
    <w:p w14:paraId="6A974AC8">
      <w:pPr>
        <w:pStyle w:val="2"/>
        <w:rPr>
          <w:rFonts w:hint="eastAsia"/>
          <w:color w:val="000000" w:themeColor="text1"/>
          <w:highlight w:val="none"/>
          <w14:textFill>
            <w14:solidFill>
              <w14:schemeClr w14:val="tx1"/>
            </w14:solidFill>
          </w14:textFill>
        </w:rPr>
      </w:pPr>
    </w:p>
    <w:p w14:paraId="2FF4264C">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11.</w:t>
      </w:r>
      <w:r>
        <w:rPr>
          <w:rFonts w:hint="eastAsia" w:hAnsi="宋体" w:eastAsia="宋体" w:cs="宋体"/>
          <w:b/>
          <w:color w:val="000000" w:themeColor="text1"/>
          <w:sz w:val="24"/>
          <w:szCs w:val="24"/>
          <w:highlight w:val="none"/>
          <w:lang w:eastAsia="zh-CN"/>
          <w14:textFill>
            <w14:solidFill>
              <w14:schemeClr w14:val="tx1"/>
            </w14:solidFill>
          </w14:textFill>
        </w:rPr>
        <w:t>报价</w:t>
      </w:r>
      <w:r>
        <w:rPr>
          <w:rFonts w:hint="eastAsia" w:hAnsi="宋体" w:eastAsia="宋体" w:cs="宋体"/>
          <w:b/>
          <w:color w:val="000000" w:themeColor="text1"/>
          <w:sz w:val="24"/>
          <w:szCs w:val="24"/>
          <w:highlight w:val="none"/>
          <w14:textFill>
            <w14:solidFill>
              <w14:schemeClr w14:val="tx1"/>
            </w14:solidFill>
          </w14:textFill>
        </w:rPr>
        <w:t>有效期</w:t>
      </w:r>
    </w:p>
    <w:p w14:paraId="2272797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11.1报价文件从</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须知前附表1</w:t>
      </w:r>
      <w:r>
        <w:rPr>
          <w:rFonts w:hint="eastAsia" w:hAnsi="宋体" w:eastAsia="宋体" w:cs="宋体"/>
          <w:color w:val="000000" w:themeColor="text1"/>
          <w:sz w:val="24"/>
          <w:szCs w:val="24"/>
          <w:highlight w:val="none"/>
          <w14:textFill>
            <w14:solidFill>
              <w14:schemeClr w14:val="tx1"/>
            </w14:solidFill>
          </w14:textFill>
        </w:rPr>
        <w:t>所规定的磋商响应截止期之日开始生效，在</w:t>
      </w: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须知前附表</w:t>
      </w:r>
      <w:r>
        <w:rPr>
          <w:rFonts w:hint="eastAsia" w:hAnsi="宋体" w:eastAsia="宋体" w:cs="宋体"/>
          <w:color w:val="000000" w:themeColor="text1"/>
          <w:sz w:val="24"/>
          <w:szCs w:val="24"/>
          <w:highlight w:val="none"/>
          <w14:textFill>
            <w14:solidFill>
              <w14:schemeClr w14:val="tx1"/>
            </w14:solidFill>
          </w14:textFill>
        </w:rPr>
        <w:t>所规定的期限内保持有效。有效期不足将导致其报价文件被拒绝。</w:t>
      </w:r>
    </w:p>
    <w:p w14:paraId="324F405F">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11.2特殊情况下采购代理机构可于磋商有效期满之前书面要求</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同意延长有效期，</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应在采购代理机构规定的期限内以书面形式予以答复。</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可以拒绝上述要求而其磋商保证金可按规定予以退还。</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答复不明确或者逾期未答复的，均视为拒绝上述要求。对于接受该要求的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，既不要求也不允许其修改报价文件，但将要求其相应延长磋商保证金有效期，有关退还和不予退还磋商保证金的规定在报价有效期延长期内继续有效。      </w:t>
      </w:r>
    </w:p>
    <w:p w14:paraId="455B7DDC">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12.磋商保证金</w:t>
      </w:r>
    </w:p>
    <w:p w14:paraId="2CC9E455">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12.1 磋商保证金为报价文件的组成部分之一。</w:t>
      </w:r>
    </w:p>
    <w:p w14:paraId="02F38020">
      <w:pPr>
        <w:spacing w:line="360" w:lineRule="auto"/>
        <w:ind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应在提交报价文件之前向采购代理机构指定的政府采购保证金专户缴交</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须知前附表要求的磋商保证金。联合体参加磋商的，可以由联合体中的一方或者共同提交磋商保证金，以一方名义提交磋商保证金的，对联合体各方均具有约束力。</w:t>
      </w:r>
    </w:p>
    <w:p w14:paraId="18E7DAA3">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12.3 磋商保证金用于保护本次磋商活动免受</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的行为而引起的风险。</w:t>
      </w:r>
    </w:p>
    <w:p w14:paraId="13D7CBA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12.4磋商保证金交纳方式及其它：</w:t>
      </w:r>
    </w:p>
    <w:p w14:paraId="0A200DD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①磋商保证金以支票、汇票、本票或金融机构、担保机构出具的保函等非现金形式提交：且应在磋商响应截止时间前到账（不收取现金、现金支票；不能用个人卡在银联支付系统转账，否则视为未提交磋商保证金；磋商保证金到账以到截止时间时保证金系统显示为标准，未显示到账的一律视为未提交磋商保证金）。</w:t>
      </w:r>
    </w:p>
    <w:p w14:paraId="756F117B">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②若项目存在分包的，则磋商保证金应按不同的合同包号分别提交。</w:t>
      </w:r>
    </w:p>
    <w:p w14:paraId="7BBA28C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③</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为中小企业的，其磋商保证金减半交纳。减半交纳磋商保证金的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未按照采购文件格式要求在报价文件中提供《中小企业声明函》的，其磋商响应作无效响应处理。</w:t>
      </w:r>
    </w:p>
    <w:p w14:paraId="346C7B15">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12.5 未按要求提交磋商保证金的磋商响应，将被视为无效响应。</w:t>
      </w:r>
    </w:p>
    <w:p w14:paraId="0B490CD4">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12.6 采购代理机构将在成交通知书发出之日起5个工作日内予以原额无息退还未成交供应商的磋商保证金。</w:t>
      </w:r>
    </w:p>
    <w:p w14:paraId="748D30A0">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12.7在成交供应商支付所有</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并签订合同后5个工作日内，采购代理机构对成交供应商的磋商保证金予以原额无息退还。</w:t>
      </w:r>
    </w:p>
    <w:p w14:paraId="4F06737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12.8磋商保证金产生的银行利息统一上缴市财政。</w:t>
      </w:r>
    </w:p>
    <w:p w14:paraId="1BC9222B">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12.9 发生以下情况之一的，磋商保证金将不予退还，由采购代理机构上缴财政部门：</w:t>
      </w:r>
    </w:p>
    <w:p w14:paraId="792B7066">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在提交最后报价后，撤回磋商响应；</w:t>
      </w:r>
    </w:p>
    <w:p w14:paraId="7EBAA02F">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（2）除因不可抗力或采购文件认可的情形外，成交供应商未能做到按本须知规定签订合同的；</w:t>
      </w:r>
    </w:p>
    <w:p w14:paraId="69C7E861">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（3）成交供应商未按本须知规定缴纳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2085E587">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（4）以他人名义参与磋商响应或者以其他方式弄虚作假，骗取成交的；</w:t>
      </w:r>
    </w:p>
    <w:p w14:paraId="26BFFC83">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（5）</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在报价文件中提供虚假材料的；</w:t>
      </w:r>
    </w:p>
    <w:p w14:paraId="1F46E611">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（6）在禁止参加政府采购活动的处罚期内，仍参加政府采购活动的；</w:t>
      </w:r>
    </w:p>
    <w:p w14:paraId="371A60C2">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（7）以不正当手段诋毁、排挤其他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w:t>
      </w:r>
    </w:p>
    <w:p w14:paraId="0D69425E">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（8）因本项目政府采购过程中的违法行为，受到行政处罚的；</w:t>
      </w:r>
    </w:p>
    <w:p w14:paraId="60E1C9AD">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（9）与采购人、其他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或者采购代理机构恶意串通的；</w:t>
      </w:r>
    </w:p>
    <w:p w14:paraId="081EBC77">
      <w:pPr>
        <w:pStyle w:val="14"/>
        <w:spacing w:line="360" w:lineRule="auto"/>
        <w:ind w:firstLine="360" w:firstLineChars="1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（10）法律、法规、规章及本采购文件中规定的其他没收磋商保证金的情形。</w:t>
      </w:r>
    </w:p>
    <w:p w14:paraId="36D1D3EA">
      <w:pPr>
        <w:pStyle w:val="14"/>
        <w:spacing w:line="360" w:lineRule="auto"/>
        <w:ind w:firstLine="840" w:firstLineChars="35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上述不予退还磋商保证金的情形给采购单位造成损失的，相关责任人还应当承担赔偿责任。</w:t>
      </w:r>
    </w:p>
    <w:p w14:paraId="6EB3F5B5">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13.报价文件的格式</w:t>
      </w:r>
    </w:p>
    <w:p w14:paraId="34E6F91C">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须编制由本须知第10条规定文件组成的报价文件正本一份，副本</w:t>
      </w:r>
      <w:r>
        <w:rPr>
          <w:rFonts w:hint="eastAsia" w:hAnsi="宋体" w:eastAsia="宋体" w:cs="宋体"/>
          <w:color w:val="000000" w:themeColor="text1"/>
          <w:sz w:val="24"/>
          <w:szCs w:val="24"/>
          <w:highlight w:val="none"/>
          <w:u w:val="single"/>
          <w:lang w:eastAsia="zh-CN"/>
          <w14:textFill>
            <w14:solidFill>
              <w14:schemeClr w14:val="tx1"/>
            </w14:solidFill>
          </w14:textFill>
        </w:rPr>
        <w:t>四</w:t>
      </w:r>
      <w:r>
        <w:rPr>
          <w:rFonts w:hint="eastAsia" w:hAnsi="宋体" w:eastAsia="宋体" w:cs="宋体"/>
          <w:color w:val="000000" w:themeColor="text1"/>
          <w:sz w:val="24"/>
          <w:szCs w:val="24"/>
          <w:highlight w:val="none"/>
          <w14:textFill>
            <w14:solidFill>
              <w14:schemeClr w14:val="tx1"/>
            </w14:solidFill>
          </w14:textFill>
        </w:rPr>
        <w:t>份，正本用A4等标准幅面纸张打印装订，副本可使用正本的完整复印件，并在封面注明“正本”、“副本”字样。正本与副本如有不一致的，以正本为准。</w:t>
      </w:r>
    </w:p>
    <w:p w14:paraId="45E7605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13.2报价文件应由</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的法定代表人或授权代表签字并加盖公章，如由后者签字，应提供“单位授权委托书”。</w:t>
      </w:r>
    </w:p>
    <w:p w14:paraId="5F837436">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13.3除非另有规定或许可，磋商响应使用货币为人民币。</w:t>
      </w:r>
    </w:p>
    <w:p w14:paraId="0C3DAE0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应提交证明其拟供货物、服务、工程符合采购文件要求的技术报价文件，该文件可以是文字资料、图纸和数据，并须提供货物、服务、工程主要技术性能的详细描述。</w:t>
      </w:r>
    </w:p>
    <w:p w14:paraId="5D1AAD37">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13.5采购文件的正本和全部副本均应使用不能擦去的墨料或墨水打印、书写或复印，并由法定代表人或其授权代表签署，盖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26F5B44F">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13.6 全套报价文件应无涂改和行间插字，除非这些改动是根据采购代理机构的指示进行的，或者是为改正</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造成的必须修改的错误而进行的。有改动时，修改处应由法定代表人或授权代表签字证明或加盖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595C60FE">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13.7未按本须知规定的格式填写报价文件、报价文件字迹模糊不清的，其磋商响应将被拒绝。</w:t>
      </w:r>
    </w:p>
    <w:p w14:paraId="5603ED1A">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13.8 所有资格证明文件复印件须加盖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公章。</w:t>
      </w:r>
    </w:p>
    <w:p w14:paraId="370EC03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13.9</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应将上述文件按顺序装订成册、打印页码，并编列报价文件目录、资料清单，由于装订不规范或编排顺序混乱而导致报价文件被误读或漏读，该磋商响应可能被视为无效响应或承担不利的评审结果。</w:t>
      </w:r>
    </w:p>
    <w:p w14:paraId="670881CD">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76B7940A">
      <w:pPr>
        <w:pStyle w:val="71"/>
        <w:spacing w:line="360" w:lineRule="auto"/>
        <w:ind w:firstLine="643" w:firstLineChars="200"/>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0C31368C">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四、报价文件的提交</w:t>
      </w:r>
    </w:p>
    <w:p w14:paraId="4B7353B7">
      <w:pPr>
        <w:pStyle w:val="71"/>
        <w:spacing w:line="360" w:lineRule="auto"/>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14.报价文件的密封、标记和递交</w:t>
      </w:r>
    </w:p>
    <w:p w14:paraId="2A914899">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14.1 </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应将报价文件正本和副本分别用信封密封，并标明采购文件编号、</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名称、采购项目名称及“正本”或“副本”。报价文件未密封可导致其磋商被拒绝。</w:t>
      </w:r>
    </w:p>
    <w:p w14:paraId="5899F2AD">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14.2每一信封密封处应注明“于</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之前（指磋商邀请中规定的磋商日期及时间）不准启封”的字样，并加盖</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公章或由磋商代表签字。     </w:t>
      </w:r>
    </w:p>
    <w:p w14:paraId="6CEA0AE6">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14.3 如报价文件由邮局或专人送交，</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应将报价文件按第14.1条至14.2条中的规定进行密封和标记后，按磋商邀请函注明的地址送至接收人。</w:t>
      </w:r>
    </w:p>
    <w:p w14:paraId="1319A535">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14.4 如果未按上述规定进行密封和标记，采购代理机构将不承担由此造成的对报价文件的误投或提前拆封的责任。</w:t>
      </w:r>
    </w:p>
    <w:p w14:paraId="22FD7B31">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14.5报价文件应在磋商邀请中规定的截止时间前送达，迟到的报价文件为无效报价文件，将被拒绝。</w:t>
      </w:r>
    </w:p>
    <w:p w14:paraId="21123F4A">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14.6</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在磋商响应截止时间前，可以对所提交的采购文件进行修改或者撤回，并书面通知采购代理机构。修改的内容和撤回通知应当按本须知要求签署、盖章、密封，并作为报价文件的组成部分。</w:t>
      </w:r>
    </w:p>
    <w:p w14:paraId="2646CC55">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14.7</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在磋商响应截止期后不得修改、撤回报价文件。</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在报价截止期后修改报价文件的，其磋商响应将被拒绝。</w:t>
      </w:r>
    </w:p>
    <w:p w14:paraId="7959D37B">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14.8 属于市场竞争不充分的科研项目，以及需要扶持的科技成果转化项目，符合实质性响应要求，提交最后报价的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可以为2家。属于政府购买服务项目的，在采购过程中符合要求的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只有2家的，竞争性磋商采购活动可以继续进行，采购过程中符合要求的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只有1家的，应当终止采购活动，发布项目终止公告并说明原因，重新开展采购活动。</w:t>
      </w:r>
    </w:p>
    <w:p w14:paraId="22E97FFF">
      <w:pPr>
        <w:pStyle w:val="71"/>
        <w:spacing w:line="360" w:lineRule="auto"/>
        <w:ind w:firstLine="480" w:firstLineChars="200"/>
        <w:outlineLvl w:val="9"/>
        <w:rPr>
          <w:rFonts w:hint="eastAsia" w:hAnsi="宋体" w:eastAsia="宋体" w:cs="宋体"/>
          <w:color w:val="000000" w:themeColor="text1"/>
          <w:sz w:val="24"/>
          <w:szCs w:val="24"/>
          <w:highlight w:val="none"/>
          <w14:textFill>
            <w14:solidFill>
              <w14:schemeClr w14:val="tx1"/>
            </w14:solidFill>
          </w14:textFill>
        </w:rPr>
      </w:pPr>
    </w:p>
    <w:p w14:paraId="07CCF9B2">
      <w:pPr>
        <w:pStyle w:val="71"/>
        <w:spacing w:line="360" w:lineRule="auto"/>
        <w:ind w:firstLine="643" w:firstLineChars="200"/>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5613FFE1">
      <w:pPr>
        <w:pStyle w:val="71"/>
        <w:spacing w:line="360" w:lineRule="auto"/>
        <w:ind w:firstLine="643" w:firstLineChars="200"/>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53F3FC02">
      <w:pPr>
        <w:pStyle w:val="71"/>
        <w:spacing w:line="360" w:lineRule="auto"/>
        <w:ind w:firstLine="643" w:firstLineChars="200"/>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5BEC7B5C">
      <w:pPr>
        <w:pStyle w:val="71"/>
        <w:spacing w:line="360" w:lineRule="auto"/>
        <w:ind w:firstLine="643" w:firstLineChars="200"/>
        <w:jc w:val="center"/>
        <w:outlineLvl w:val="9"/>
        <w:rPr>
          <w:rFonts w:hint="eastAsia" w:hAnsi="宋体" w:eastAsia="宋体" w:cs="宋体"/>
          <w:b/>
          <w:color w:val="000000" w:themeColor="text1"/>
          <w:sz w:val="32"/>
          <w:szCs w:val="32"/>
          <w:highlight w:val="none"/>
          <w14:textFill>
            <w14:solidFill>
              <w14:schemeClr w14:val="tx1"/>
            </w14:solidFill>
          </w14:textFill>
        </w:rPr>
      </w:pPr>
    </w:p>
    <w:p w14:paraId="77B6A1B4">
      <w:pPr>
        <w:pStyle w:val="71"/>
        <w:spacing w:line="360" w:lineRule="auto"/>
        <w:ind w:firstLine="643" w:firstLineChars="200"/>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五、报价文件的评估和比较</w:t>
      </w:r>
    </w:p>
    <w:p w14:paraId="3BA039FE">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15.磋商时间</w:t>
      </w:r>
    </w:p>
    <w:p w14:paraId="49F9A340">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 xml:space="preserve"> 15.1在</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须知前附表中所规定的时间、地点磋商（如有推迟情形，以推迟后的时间、地点为准）。</w:t>
      </w:r>
    </w:p>
    <w:p w14:paraId="646FBB94">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15.2磋商由采购代理机构主持，邀请采购人、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和有关方面代表参加。</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一般应派授权代表参加磋商，并办理签到手续。</w:t>
      </w:r>
    </w:p>
    <w:p w14:paraId="0C5ED839">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16.磋商小组</w:t>
      </w:r>
    </w:p>
    <w:p w14:paraId="442240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16.1 采购代理机构将根据项目的特点及相关规定组建磋商小组，磋商小组由技术、经济、法律方面的专家和采购人代表组成。成员为3人及以上单数组成，专家不能少于三分之二。磋商小组将对报价文件进行审查、质疑、评估和比较，进行磋商并做出授予合同的建议。</w:t>
      </w:r>
    </w:p>
    <w:p w14:paraId="7961370E">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17.报价文件的初审</w:t>
      </w:r>
    </w:p>
    <w:p w14:paraId="4D93893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对所有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的评估，都采用相同的程序和标准。评议过程将严格按照采购文件的要求和条件进行。</w:t>
      </w:r>
    </w:p>
    <w:p w14:paraId="750F49C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有关报价文件的审查、澄清、评估和比较以及推荐成交候选人的一切情况都不得透露给任一</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或与</w:t>
      </w:r>
      <w:r>
        <w:rPr>
          <w:rFonts w:hint="eastAsia" w:ascii="宋体" w:hAnsi="宋体" w:cs="宋体"/>
          <w:color w:val="000000" w:themeColor="text1"/>
          <w:sz w:val="24"/>
          <w:szCs w:val="24"/>
          <w:highlight w:val="none"/>
          <w:lang w:eastAsia="zh-CN"/>
          <w14:textFill>
            <w14:solidFill>
              <w14:schemeClr w14:val="tx1"/>
            </w14:solidFill>
          </w14:textFill>
        </w:rPr>
        <w:t>上述</w:t>
      </w:r>
      <w:r>
        <w:rPr>
          <w:rFonts w:hint="eastAsia" w:ascii="宋体" w:hAnsi="宋体" w:eastAsia="宋体" w:cs="宋体"/>
          <w:color w:val="000000" w:themeColor="text1"/>
          <w:sz w:val="24"/>
          <w:szCs w:val="24"/>
          <w:highlight w:val="none"/>
          <w14:textFill>
            <w14:solidFill>
              <w14:schemeClr w14:val="tx1"/>
            </w14:solidFill>
          </w14:textFill>
        </w:rPr>
        <w:t>磋商工作无关的人员。</w:t>
      </w:r>
    </w:p>
    <w:p w14:paraId="60873BD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任何试图影响磋商小组对报价文件的评审、比较或者推荐候选人的行为，都将导致其磋商响应被拒绝，并被没收磋商保证金。</w:t>
      </w:r>
    </w:p>
    <w:p w14:paraId="4E85E14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17.1磋商小组将对报价文件进行审查，以确定报价文件是否完整、有无计算上的错误、是否提交了磋商保证金、文件是否已正确签署。 </w:t>
      </w:r>
    </w:p>
    <w:p w14:paraId="0DD4D8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17.2 算术错误将按以下方法更正：</w:t>
      </w:r>
    </w:p>
    <w:p w14:paraId="0AFFA1F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(1)报价文件中报价一览表内容与报价文件中明细表内容不一致的，以报价一览表为准。</w:t>
      </w:r>
    </w:p>
    <w:p w14:paraId="46AA9A0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报价文件的大写金额和小写金额不一致的，以大写金额为准；总价金额与按单价汇总金额不一致的，以单价金额计算结果为准；单价金额小数点有明显错位的，应以总价为准，并修改单价；对不同文字文本报价文件的解释发生异议的，以中文文本为准。</w:t>
      </w:r>
    </w:p>
    <w:p w14:paraId="5D0DC4B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不接受按上述方法对报价文件中的算术错误进行更正，其响应将被拒绝并没收其磋商保证金。</w:t>
      </w:r>
    </w:p>
    <w:p w14:paraId="529689B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17.3资格性检查和符合性检查 </w:t>
      </w:r>
    </w:p>
    <w:p w14:paraId="4D06093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17.3.1资格性检查。依据法律法规和采购文件的规定，在对报价文件详细评估之前，磋商小组将依据</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提交的报价文件按</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须知前附表2所述的资格性要求对</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进行资格审查, 以确定其是否具备磋商资格。如果</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不具备磋商资格，不满足采购文件所规定的资格标准或提供资格证明文件不全的, 其磋商响应将被拒绝。</w:t>
      </w:r>
    </w:p>
    <w:p w14:paraId="7AB7F967">
      <w:pPr>
        <w:spacing w:line="360" w:lineRule="auto"/>
        <w:ind w:left="31" w:leftChars="15"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17.3.2符合性检查。依据采购文件的规定，磋商小组还将从报价文件的有效性、完整性和对采购文件的响应程度进行审查，以确定其是否符合对采购文件的实质性要求作出响应。（采购人可根据具体项目的情况对实质性要求作特别的规定。）实质性偏离是指：(1)实质性影响合同的范围、质量和履行；(2)实质性违背采购文件，限制了采购人的权利和成交供应商合同项下的义务；((3)不公正地影响了其它作出实质性响应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的竞争地位。对没有实质性响应的报价文件将不进行评估，其响应将按照无效响应处理。凡有下列情况之一者，报价文件也将被视为未实质性响应采购文件要求：</w:t>
      </w:r>
    </w:p>
    <w:p w14:paraId="18E2297F">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(1)未按规定由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的法定代表人或其授权代表签字；或未加盖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公章的；或签字人未提供单位有效授权委托书的；</w:t>
      </w:r>
    </w:p>
    <w:p w14:paraId="69B1279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(2)未按规定提交磋商保证金的；</w:t>
      </w:r>
    </w:p>
    <w:p w14:paraId="3DBDA73D">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(3)磋商响应有效期不满足采购文件要求的；</w:t>
      </w:r>
    </w:p>
    <w:p w14:paraId="507BEC78">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(4)报价文件内容与采购文件内容及要求有重大偏离或保留的；</w:t>
      </w:r>
    </w:p>
    <w:p w14:paraId="4D30684C">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提交的是可选择的报价；</w:t>
      </w:r>
    </w:p>
    <w:p w14:paraId="2C5C0607">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未按采购文件要求进行分项报价；</w:t>
      </w:r>
    </w:p>
    <w:p w14:paraId="03D257C2">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(7)报价文件中提供虚假或失实资料的；</w:t>
      </w:r>
    </w:p>
    <w:p w14:paraId="049C8B0C">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(8)不符合采购文件中规定的其它实质性条款。</w:t>
      </w:r>
    </w:p>
    <w:p w14:paraId="2C5F4401">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磋商小组决定报价的响应性只根据报价文件本身的内容，而不寻求其他的外部证据。</w:t>
      </w:r>
    </w:p>
    <w:p w14:paraId="40664348">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17.4</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提交的报价文件将给予保密，但不予退回。</w:t>
      </w:r>
    </w:p>
    <w:p w14:paraId="769FA742">
      <w:pPr>
        <w:pStyle w:val="6"/>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17.5</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资格和报价产品均必须满足中华人民共和国相关法律法规及行业的强制性要求，否则将作无效响应处理。</w:t>
      </w:r>
    </w:p>
    <w:p w14:paraId="2EB1B204">
      <w:pPr>
        <w:pStyle w:val="6"/>
        <w:snapToGrid w:val="0"/>
        <w:spacing w:line="360" w:lineRule="auto"/>
        <w:ind w:firstLine="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b/>
          <w:color w:val="000000" w:themeColor="text1"/>
          <w:sz w:val="24"/>
          <w:szCs w:val="24"/>
          <w:highlight w:val="none"/>
          <w14:textFill>
            <w14:solidFill>
              <w14:schemeClr w14:val="tx1"/>
            </w14:solidFill>
          </w14:textFill>
        </w:rPr>
        <w:t>18.磋商相应文件的澄清</w:t>
      </w:r>
    </w:p>
    <w:p w14:paraId="0766AAAA">
      <w:pPr>
        <w:pStyle w:val="6"/>
        <w:snapToGrid w:val="0"/>
        <w:spacing w:line="360" w:lineRule="auto"/>
        <w:ind w:firstLine="480" w:firstLineChars="200"/>
        <w:outlineLvl w:val="0"/>
        <w:rPr>
          <w:rFonts w:hint="eastAsia" w:eastAsia="宋体" w:cs="宋体"/>
          <w:color w:val="000000" w:themeColor="text1"/>
          <w:sz w:val="24"/>
          <w:szCs w:val="24"/>
          <w:highlight w:val="none"/>
          <w14:textFill>
            <w14:solidFill>
              <w14:schemeClr w14:val="tx1"/>
            </w14:solidFill>
          </w14:textFill>
        </w:rPr>
      </w:pPr>
      <w:r>
        <w:rPr>
          <w:rFonts w:hint="eastAsia" w:eastAsia="宋体" w:cs="宋体"/>
          <w:color w:val="000000" w:themeColor="text1"/>
          <w:sz w:val="24"/>
          <w:szCs w:val="24"/>
          <w:highlight w:val="none"/>
          <w14:textFill>
            <w14:solidFill>
              <w14:schemeClr w14:val="tx1"/>
            </w14:solidFill>
          </w14:textFill>
        </w:rPr>
        <w:t>18.1对采购文件中含义不明确、同类问题表述不一致或者有明显文字和计算错误的内容，磋商小组可以书面形式要求</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作出必要的澄清、说明或者纠正。</w:t>
      </w:r>
      <w:r>
        <w:rPr>
          <w:rFonts w:hint="eastAsia" w:cs="宋体"/>
          <w:color w:val="000000" w:themeColor="text1"/>
          <w:sz w:val="24"/>
          <w:szCs w:val="24"/>
          <w:highlight w:val="none"/>
          <w:lang w:eastAsia="zh-CN"/>
          <w14:textFill>
            <w14:solidFill>
              <w14:schemeClr w14:val="tx1"/>
            </w14:solidFill>
          </w14:textFill>
        </w:rPr>
        <w:t>供应商</w:t>
      </w:r>
      <w:r>
        <w:rPr>
          <w:rFonts w:hint="eastAsia" w:eastAsia="宋体" w:cs="宋体"/>
          <w:color w:val="000000" w:themeColor="text1"/>
          <w:sz w:val="24"/>
          <w:szCs w:val="24"/>
          <w:highlight w:val="none"/>
          <w14:textFill>
            <w14:solidFill>
              <w14:schemeClr w14:val="tx1"/>
            </w14:solidFill>
          </w14:textFill>
        </w:rPr>
        <w:t>的澄清、说明或者补正应当在磋商小组规定的时间内以书面形式作出，由其法定代表人或者授权代表签字，并不得超出报价文件的范围或者改变报价文件的实质性内容。</w:t>
      </w:r>
    </w:p>
    <w:p w14:paraId="36DA1BE4">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19.比较与评价</w:t>
      </w:r>
    </w:p>
    <w:p w14:paraId="157C5926">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19.1 磋商小组将按</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须知前附表3所述评审方法与标准，对资格性检查和符合性检查合格的采购文件进行商务和技术评估，综合比较与评价。</w:t>
      </w:r>
    </w:p>
    <w:p w14:paraId="66345081">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19.2对漏（缺）报项的处理：采购文件中要求列入报价的费用（含配置、功能），漏（缺）报的视同已含在报价总价中。但在评审时取有效</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该项最高报价加入漏（缺）报人的磋商响应报价进行评审。对多报及赠送项的价格评审时不予核减，全部进入评审价评议。</w:t>
      </w:r>
    </w:p>
    <w:p w14:paraId="5E5C231B">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19.3若</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的报价明显低于其他报价，使得其报价可能低于其个别成本的，有可能影响商品质量或不能诚信履约的，</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应按磋商小组要求作出书面说明并提供相关证明材料，不能合理说明或不能提供相关证明材料的，可作无效报价处理。</w:t>
      </w:r>
    </w:p>
    <w:p w14:paraId="0DF93000">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p>
    <w:p w14:paraId="18E81E4E">
      <w:pPr>
        <w:pStyle w:val="71"/>
        <w:spacing w:line="360" w:lineRule="auto"/>
        <w:jc w:val="center"/>
        <w:outlineLvl w:val="9"/>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六、成交与签订合同</w:t>
      </w:r>
    </w:p>
    <w:p w14:paraId="62F06EAE">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20.成交准则</w:t>
      </w:r>
    </w:p>
    <w:p w14:paraId="53520DE4">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 xml:space="preserve">    20.1</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 xml:space="preserve">的报价文件符合采购文件要求，按采购文件确定评审方法、标准，经磋商小组评审并推荐成交候选人。 </w:t>
      </w:r>
    </w:p>
    <w:p w14:paraId="7D758A6C">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21.成交通知</w:t>
      </w:r>
    </w:p>
    <w:p w14:paraId="2FF3558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21.1磋商结束后，磋商结果经采购人确认后，采购代理机构应自</w:t>
      </w:r>
      <w:r>
        <w:rPr>
          <w:rFonts w:hint="eastAsia" w:ascii="宋体" w:hAnsi="宋体" w:cs="宋体"/>
          <w:color w:val="000000" w:themeColor="text1"/>
          <w:sz w:val="24"/>
          <w:szCs w:val="24"/>
          <w:highlight w:val="none"/>
          <w:lang w:eastAsia="zh-CN"/>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确定之日起2个工作日内在</w:t>
      </w:r>
      <w:r>
        <w:rPr>
          <w:rFonts w:hint="eastAsia" w:ascii="宋体" w:hAnsi="宋体" w:cs="宋体"/>
          <w:color w:val="000000" w:themeColor="text1"/>
          <w:sz w:val="24"/>
          <w:szCs w:val="24"/>
          <w:highlight w:val="none"/>
          <w:lang w:val="en-US" w:eastAsia="zh-CN"/>
          <w14:textFill>
            <w14:solidFill>
              <w14:schemeClr w14:val="tx1"/>
            </w14:solidFill>
          </w14:textFill>
        </w:rPr>
        <w:t>厦门招投标网</w:t>
      </w:r>
      <w:r>
        <w:rPr>
          <w:rFonts w:hint="eastAsia" w:ascii="宋体" w:hAnsi="宋体" w:eastAsia="宋体" w:cs="宋体"/>
          <w:color w:val="000000" w:themeColor="text1"/>
          <w:sz w:val="24"/>
          <w:szCs w:val="24"/>
          <w:highlight w:val="none"/>
          <w14:textFill>
            <w14:solidFill>
              <w14:schemeClr w14:val="tx1"/>
            </w14:solidFill>
          </w14:textFill>
        </w:rPr>
        <w:t>上对成交结果进行公告，同时采购代理机构向成交供应商发出成交通知书。成交通知书对采购人和成交供应商具有同等法律效力。成交通知书发出后，采购人改变成交结果或者成交供应商放弃成交，应承担相应的法律责任。</w:t>
      </w:r>
    </w:p>
    <w:p w14:paraId="423906C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21.2《成交通知书》发出同时应将未成交通知书发送给其他</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w:t>
      </w:r>
    </w:p>
    <w:p w14:paraId="6FF9E91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21.3《成交通知书》将作为签订合同的依据。采购合同签订后，《成交通知书》成为合同的一部分。</w:t>
      </w:r>
    </w:p>
    <w:p w14:paraId="35BC05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21.4《成交通知书》发出后5个工作日内，采购代理机构以原缴交方式向未成交的</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退还其磋商保证金（含保函）。在合同签订后5个工作日内，以原缴交方式退还成交供应商的磋商保证金。</w:t>
      </w:r>
    </w:p>
    <w:p w14:paraId="2354A08E">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22.签订合同</w:t>
      </w:r>
    </w:p>
    <w:p w14:paraId="0EAEC7C3">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22.1采购人、成交供应商在《成交通知书》发出之日起30日内，根据采购文件确定的事项和成交供应商报价文件，参照本采购文件第四章的《合同》文本签订合同。双方所签订的合同不得对采购文件和成交供应商报价文件作实质性修改。逾期未签订合同，按照有关法律规定承担相应的法律责任；属成交供应商责任的，采购代理机构将没收磋商保证金，以抵偿对采购人造成的损失。采购人逾期不与成交供应商签订合同的，按政府采购的有关规定处理。</w:t>
      </w:r>
    </w:p>
    <w:p w14:paraId="1D178AEE">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22.2采购文件、采购文件的修改文件、成交供应商的报价文件、补充或修改的文件及澄清或承诺文件等，均为双方签订合同的组成部分，并与合同一并作为本采购文件所列采购项目的互补性法律文件，与合同具有同等法律效力。</w:t>
      </w:r>
    </w:p>
    <w:p w14:paraId="1B24745A">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22.3采购人在合同履行中，需追加与合同标的相同的货物或者服务的，在不改变合同其他条款的前提下，可与供应商协商签订补充合同，但所有补充合同的采购金额不得超过原合同采购金额的10%。</w:t>
      </w:r>
    </w:p>
    <w:p w14:paraId="2EE5324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22.4成交供应商因不可抗力或者自身原因不能履行</w:t>
      </w:r>
      <w:r>
        <w:rPr>
          <w:rFonts w:hint="eastAsia" w:ascii="宋体" w:hAnsi="宋体" w:cs="宋体"/>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color w:val="000000" w:themeColor="text1"/>
          <w:sz w:val="24"/>
          <w:szCs w:val="24"/>
          <w:highlight w:val="none"/>
          <w14:textFill>
            <w14:solidFill>
              <w14:schemeClr w14:val="tx1"/>
            </w14:solidFill>
          </w14:textFill>
        </w:rPr>
        <w:t>的，采购人可以与排位在成交供应商之后第一位的成交备选供应商签订</w:t>
      </w:r>
      <w:r>
        <w:rPr>
          <w:rFonts w:hint="eastAsia" w:ascii="宋体" w:hAnsi="宋体" w:cs="宋体"/>
          <w:color w:val="000000" w:themeColor="text1"/>
          <w:sz w:val="24"/>
          <w:szCs w:val="24"/>
          <w:highlight w:val="none"/>
          <w:lang w:eastAsia="zh-CN"/>
          <w14:textFill>
            <w14:solidFill>
              <w14:schemeClr w14:val="tx1"/>
            </w14:solidFill>
          </w14:textFill>
        </w:rPr>
        <w:t>采购合同</w:t>
      </w:r>
      <w:r>
        <w:rPr>
          <w:rFonts w:hint="eastAsia" w:ascii="宋体" w:hAnsi="宋体" w:eastAsia="宋体" w:cs="宋体"/>
          <w:color w:val="000000" w:themeColor="text1"/>
          <w:sz w:val="24"/>
          <w:szCs w:val="24"/>
          <w:highlight w:val="none"/>
          <w14:textFill>
            <w14:solidFill>
              <w14:schemeClr w14:val="tx1"/>
            </w14:solidFill>
          </w14:textFill>
        </w:rPr>
        <w:t>，以此类推。且在此情况下，作为成交供应商之后第一位的成交候选人应同意与采购人按不高于其最终报价签订采购合同。</w:t>
      </w:r>
    </w:p>
    <w:p w14:paraId="2B58B24D">
      <w:pPr>
        <w:pStyle w:val="14"/>
        <w:spacing w:line="360" w:lineRule="auto"/>
        <w:jc w:val="left"/>
        <w:rPr>
          <w:rFonts w:hint="eastAsia" w:hAnsi="宋体" w:eastAsia="宋体" w:cs="宋体"/>
          <w:b/>
          <w:color w:val="000000" w:themeColor="text1"/>
          <w:sz w:val="24"/>
          <w:szCs w:val="24"/>
          <w:highlight w:val="none"/>
          <w:lang w:eastAsia="zh-CN"/>
          <w14:textFill>
            <w14:solidFill>
              <w14:schemeClr w14:val="tx1"/>
            </w14:solidFill>
          </w14:textFill>
        </w:rPr>
      </w:pPr>
      <w:r>
        <w:rPr>
          <w:rFonts w:hint="eastAsia" w:hAnsi="宋体" w:eastAsia="宋体" w:cs="宋体"/>
          <w:b/>
          <w:color w:val="000000" w:themeColor="text1"/>
          <w:sz w:val="24"/>
          <w:szCs w:val="24"/>
          <w:highlight w:val="none"/>
          <w14:textFill>
            <w14:solidFill>
              <w14:schemeClr w14:val="tx1"/>
            </w14:solidFill>
          </w14:textFill>
        </w:rPr>
        <w:t>23.</w:t>
      </w:r>
      <w:r>
        <w:rPr>
          <w:rFonts w:hint="eastAsia" w:hAnsi="宋体" w:eastAsia="宋体" w:cs="宋体"/>
          <w:b/>
          <w:color w:val="000000" w:themeColor="text1"/>
          <w:sz w:val="24"/>
          <w:szCs w:val="24"/>
          <w:highlight w:val="none"/>
          <w:lang w:eastAsia="zh-CN"/>
          <w14:textFill>
            <w14:solidFill>
              <w14:schemeClr w14:val="tx1"/>
            </w14:solidFill>
          </w14:textFill>
        </w:rPr>
        <w:t>代理服务费</w:t>
      </w:r>
    </w:p>
    <w:p w14:paraId="57C572AC">
      <w:pPr>
        <w:pStyle w:val="14"/>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成交供应商应按须知前附表一次性向采购代理机构交纳</w:t>
      </w:r>
      <w:r>
        <w:rPr>
          <w:rFonts w:hint="eastAsia" w:hAnsi="宋体" w:eastAsia="宋体" w:cs="宋体"/>
          <w:color w:val="000000" w:themeColor="text1"/>
          <w:sz w:val="24"/>
          <w:szCs w:val="24"/>
          <w:highlight w:val="none"/>
          <w:lang w:eastAsia="zh-CN"/>
          <w14:textFill>
            <w14:solidFill>
              <w14:schemeClr w14:val="tx1"/>
            </w14:solidFill>
          </w14:textFill>
        </w:rPr>
        <w:t>代理服务费</w:t>
      </w:r>
      <w:r>
        <w:rPr>
          <w:rFonts w:hint="eastAsia" w:hAnsi="宋体" w:eastAsia="宋体" w:cs="宋体"/>
          <w:color w:val="000000" w:themeColor="text1"/>
          <w:sz w:val="24"/>
          <w:szCs w:val="24"/>
          <w:highlight w:val="none"/>
          <w14:textFill>
            <w14:solidFill>
              <w14:schemeClr w14:val="tx1"/>
            </w14:solidFill>
          </w14:textFill>
        </w:rPr>
        <w:t>。</w:t>
      </w:r>
    </w:p>
    <w:p w14:paraId="1B92391E">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677F4A0">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982C4D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D13EE6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08F70B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C3AA19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725703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9DF9C0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EC445E3">
      <w:pPr>
        <w:pStyle w:val="10"/>
        <w:rPr>
          <w:rFonts w:hint="eastAsia"/>
          <w:color w:val="000000" w:themeColor="text1"/>
          <w:highlight w:val="none"/>
          <w14:textFill>
            <w14:solidFill>
              <w14:schemeClr w14:val="tx1"/>
            </w14:solidFill>
          </w14:textFill>
        </w:rPr>
      </w:pPr>
    </w:p>
    <w:p w14:paraId="42DF60AB">
      <w:pPr>
        <w:numPr>
          <w:ilvl w:val="0"/>
          <w:numId w:val="2"/>
        </w:num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 xml:space="preserve"> 磋商内容及要求</w:t>
      </w:r>
    </w:p>
    <w:p w14:paraId="6463A0BF">
      <w:pPr>
        <w:numPr>
          <w:ilvl w:val="-1"/>
          <w:numId w:val="0"/>
        </w:numPr>
        <w:spacing w:line="360" w:lineRule="auto"/>
        <w:jc w:val="both"/>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4AAEB4C2">
      <w:pPr>
        <w:spacing w:line="360" w:lineRule="auto"/>
        <w:jc w:val="left"/>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bCs/>
          <w:color w:val="000000" w:themeColor="text1"/>
          <w:sz w:val="24"/>
          <w:szCs w:val="24"/>
          <w:highlight w:val="none"/>
          <w14:textFill>
            <w14:solidFill>
              <w14:schemeClr w14:val="tx1"/>
            </w14:solidFill>
          </w14:textFill>
        </w:rPr>
        <w:t>一、项目概况（采购标的）</w:t>
      </w:r>
    </w:p>
    <w:p w14:paraId="4FD78F9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5028ABA">
      <w:pPr>
        <w:spacing w:line="360" w:lineRule="auto"/>
        <w:ind w:firstLine="480" w:firstLineChars="200"/>
        <w:jc w:val="left"/>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 w:val="0"/>
          <w:bCs w:val="0"/>
          <w:color w:val="000000" w:themeColor="text1"/>
          <w:sz w:val="24"/>
          <w:szCs w:val="24"/>
          <w:highlight w:val="none"/>
          <w14:textFill>
            <w14:solidFill>
              <w14:schemeClr w14:val="tx1"/>
            </w14:solidFill>
          </w14:textFill>
        </w:rPr>
        <w:t>本项目为</w:t>
      </w:r>
      <w:r>
        <w:rPr>
          <w:rFonts w:hint="eastAsia" w:ascii="宋体" w:hAnsi="宋体" w:cs="宋体"/>
          <w:b w:val="0"/>
          <w:bCs w:val="0"/>
          <w:color w:val="000000" w:themeColor="text1"/>
          <w:sz w:val="24"/>
          <w:szCs w:val="24"/>
          <w:highlight w:val="none"/>
          <w:lang w:eastAsia="zh-CN"/>
          <w14:textFill>
            <w14:solidFill>
              <w14:schemeClr w14:val="tx1"/>
            </w14:solidFill>
          </w14:textFill>
        </w:rPr>
        <w:t>集美生态环境局生态环境信访投诉平台运维与服务。</w:t>
      </w:r>
    </w:p>
    <w:p w14:paraId="69AC31D1">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4CA1624">
      <w:pPr>
        <w:spacing w:before="120" w:beforeLines="50" w:after="120" w:afterLines="50" w:line="360" w:lineRule="auto"/>
        <w:ind w:firstLineChars="0"/>
        <w:jc w:val="left"/>
        <w:outlineLvl w:val="0"/>
        <w:rPr>
          <w:rFonts w:hint="eastAsia" w:ascii="宋体" w:hAnsi="宋体" w:eastAsia="宋体" w:cs="宋体"/>
          <w:b/>
          <w:bCs/>
          <w:color w:val="000000" w:themeColor="text1"/>
          <w:sz w:val="24"/>
          <w:szCs w:val="24"/>
          <w:highlight w:val="none"/>
          <w14:textFill>
            <w14:solidFill>
              <w14:schemeClr w14:val="tx1"/>
            </w14:solidFill>
          </w14:textFill>
        </w:rPr>
      </w:pPr>
      <w:bookmarkStart w:id="0" w:name="_Toc62114101"/>
      <w:bookmarkStart w:id="1" w:name="_Toc128578245"/>
      <w:bookmarkStart w:id="2" w:name="_Toc161071370"/>
      <w:r>
        <w:rPr>
          <w:rFonts w:hint="eastAsia" w:ascii="宋体" w:hAnsi="宋体" w:eastAsia="宋体" w:cs="宋体"/>
          <w:b/>
          <w:bCs/>
          <w:color w:val="000000" w:themeColor="text1"/>
          <w:sz w:val="24"/>
          <w:szCs w:val="24"/>
          <w:highlight w:val="none"/>
          <w14:textFill>
            <w14:solidFill>
              <w14:schemeClr w14:val="tx1"/>
            </w14:solidFill>
          </w14:textFill>
        </w:rPr>
        <w:t>二、服务内容及要求</w:t>
      </w:r>
      <w:bookmarkEnd w:id="0"/>
      <w:bookmarkEnd w:id="1"/>
      <w:bookmarkEnd w:id="2"/>
    </w:p>
    <w:p w14:paraId="03FBD51A">
      <w:pPr>
        <w:pStyle w:val="70"/>
        <w:wordWrap/>
        <w:spacing w:line="360" w:lineRule="auto"/>
        <w:ind w:left="0"/>
        <w:contextualSpacing/>
        <w:jc w:val="left"/>
        <w:rPr>
          <w:rFonts w:hint="eastAsia" w:ascii="宋体" w:hAnsi="宋体" w:eastAsia="宋体" w:cs="宋体"/>
          <w:b/>
          <w:bCs/>
          <w:color w:val="000000" w:themeColor="text1"/>
          <w:sz w:val="24"/>
          <w:szCs w:val="24"/>
          <w:highlight w:val="none"/>
          <w14:textFill>
            <w14:solidFill>
              <w14:schemeClr w14:val="tx1"/>
            </w14:solidFill>
          </w14:textFill>
        </w:rPr>
      </w:pPr>
      <w:bookmarkStart w:id="3" w:name="_Toc62114102"/>
      <w:r>
        <w:rPr>
          <w:rFonts w:hint="eastAsia" w:ascii="宋体" w:hAnsi="宋体" w:eastAsia="宋体" w:cs="宋体"/>
          <w:b/>
          <w:bCs/>
          <w:color w:val="000000" w:themeColor="text1"/>
          <w:sz w:val="24"/>
          <w:szCs w:val="24"/>
          <w:highlight w:val="none"/>
          <w14:textFill>
            <w14:solidFill>
              <w14:schemeClr w14:val="tx1"/>
            </w14:solidFill>
          </w14:textFill>
        </w:rPr>
        <w:t>（1）信访投诉平台运维与服务。</w:t>
      </w:r>
    </w:p>
    <w:p w14:paraId="2154819F">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1.提供全天候信访投诉平台24小时值守,值守平台包括：12345政务热线、12369生态环境投诉管理平台、公共安全平台等13个平台。</w:t>
      </w:r>
    </w:p>
    <w:p w14:paraId="369E2540">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2.协助开展信访投诉件的平台接收、催办、转办、反馈等工作。</w:t>
      </w:r>
    </w:p>
    <w:p w14:paraId="57BAC0C7">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3.提供信访投诉平台每月数据分析，形成分析报告。</w:t>
      </w:r>
    </w:p>
    <w:p w14:paraId="403C46A1">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4.协助开展投诉件内页、档案整理。</w:t>
      </w:r>
    </w:p>
    <w:p w14:paraId="06D47B7F">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5.协助开展信访投诉答复规范性管理工作。</w:t>
      </w:r>
    </w:p>
    <w:p w14:paraId="71648B8C">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6.协助汇总、报送热点投诉件办理进展，提供数据分析报告。</w:t>
      </w:r>
    </w:p>
    <w:p w14:paraId="6BE692E6">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7.协助开展信访投诉办理情况回访及复查等工作。</w:t>
      </w:r>
    </w:p>
    <w:p w14:paraId="0850B69D">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8.协助做好平台“四个第一时间”等相关工作。</w:t>
      </w:r>
    </w:p>
    <w:p w14:paraId="23F70878">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9.协助完成平台工作总结、报表等工作。</w:t>
      </w:r>
    </w:p>
    <w:p w14:paraId="6275E099">
      <w:pPr>
        <w:spacing w:line="360" w:lineRule="auto"/>
        <w:ind w:firstLine="480"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10.协助完成上级信访件的平台办理工作。</w:t>
      </w:r>
    </w:p>
    <w:p w14:paraId="3D697969">
      <w:pPr>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highlight w:val="none"/>
          <w:lang w:val="en-US"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11.协助</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进行有效处理与服务进程处</w:t>
      </w:r>
      <w:r>
        <w:rPr>
          <w:rFonts w:hint="eastAsia" w:ascii="宋体" w:hAnsi="宋体" w:eastAsia="宋体" w:cs="宋体"/>
          <w:color w:val="000000" w:themeColor="text1"/>
          <w:sz w:val="24"/>
          <w:szCs w:val="24"/>
          <w:highlight w:val="none"/>
          <w:lang w:val="en-US" w:eastAsia="zh-CN"/>
          <w14:textFill>
            <w14:solidFill>
              <w14:schemeClr w14:val="tx1"/>
            </w14:solidFill>
          </w14:textFill>
        </w:rPr>
        <w:t>理，所有来件、来电都在各平台或上级部门规定的答复日期内及时给予答复办理。</w:t>
      </w:r>
    </w:p>
    <w:p w14:paraId="6CE4D1BA">
      <w:pPr>
        <w:spacing w:line="360" w:lineRule="auto"/>
        <w:ind w:firstLine="482" w:firstLineChars="200"/>
        <w:contextualSpacing/>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（2）配合</w:t>
      </w:r>
      <w:r>
        <w:rPr>
          <w:rFonts w:hint="eastAsia" w:ascii="宋体" w:hAnsi="宋体" w:cs="宋体"/>
          <w:b/>
          <w:bCs/>
          <w:color w:val="000000" w:themeColor="text1"/>
          <w:sz w:val="24"/>
          <w:szCs w:val="24"/>
          <w:highlight w:val="none"/>
          <w:lang w:eastAsia="zh-CN"/>
          <w14:textFill>
            <w14:solidFill>
              <w14:schemeClr w14:val="tx1"/>
            </w14:solidFill>
          </w14:textFill>
        </w:rPr>
        <w:t>采购人</w:t>
      </w:r>
      <w:r>
        <w:rPr>
          <w:rFonts w:hint="eastAsia" w:ascii="宋体" w:hAnsi="宋体" w:eastAsia="宋体" w:cs="宋体"/>
          <w:b/>
          <w:bCs/>
          <w:color w:val="000000" w:themeColor="text1"/>
          <w:sz w:val="24"/>
          <w:szCs w:val="24"/>
          <w:highlight w:val="none"/>
          <w14:textFill>
            <w14:solidFill>
              <w14:schemeClr w14:val="tx1"/>
            </w14:solidFill>
          </w14:textFill>
        </w:rPr>
        <w:t>做好现场执法相关辅助工作。</w:t>
      </w:r>
    </w:p>
    <w:p w14:paraId="54C5D923">
      <w:pPr>
        <w:spacing w:line="360" w:lineRule="auto"/>
        <w:ind w:firstLine="482" w:firstLineChars="200"/>
        <w:contextualSpacing/>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（3）做好</w:t>
      </w:r>
      <w:r>
        <w:rPr>
          <w:rFonts w:hint="eastAsia" w:ascii="宋体" w:hAnsi="宋体" w:cs="宋体"/>
          <w:b/>
          <w:bCs/>
          <w:color w:val="000000" w:themeColor="text1"/>
          <w:sz w:val="24"/>
          <w:szCs w:val="24"/>
          <w:highlight w:val="none"/>
          <w:lang w:eastAsia="zh-CN"/>
          <w14:textFill>
            <w14:solidFill>
              <w14:schemeClr w14:val="tx1"/>
            </w14:solidFill>
          </w14:textFill>
        </w:rPr>
        <w:t>采购人</w:t>
      </w:r>
      <w:r>
        <w:rPr>
          <w:rFonts w:hint="eastAsia" w:ascii="宋体" w:hAnsi="宋体" w:eastAsia="宋体" w:cs="宋体"/>
          <w:b/>
          <w:bCs/>
          <w:color w:val="000000" w:themeColor="text1"/>
          <w:sz w:val="24"/>
          <w:szCs w:val="24"/>
          <w:highlight w:val="none"/>
          <w14:textFill>
            <w14:solidFill>
              <w14:schemeClr w14:val="tx1"/>
            </w14:solidFill>
          </w14:textFill>
        </w:rPr>
        <w:t>交待的其他相关工作事项。</w:t>
      </w:r>
    </w:p>
    <w:p w14:paraId="7A0DB244">
      <w:pPr>
        <w:spacing w:line="360" w:lineRule="auto"/>
        <w:ind w:firstLine="482" w:firstLineChars="200"/>
        <w:contextualSpacing/>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（4）供应商应针对本项目制定项目实施方案、进度计划、服务保障措施等，保障项目的顺利进行。</w:t>
      </w:r>
    </w:p>
    <w:p w14:paraId="3701CE12">
      <w:pPr>
        <w:spacing w:line="360" w:lineRule="auto"/>
        <w:ind w:firstLine="482" w:firstLineChars="200"/>
        <w:contextualSpacing/>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（5）供应商应针对本项目</w:t>
      </w:r>
      <w:r>
        <w:rPr>
          <w:rFonts w:hint="eastAsia" w:ascii="宋体" w:hAnsi="宋体" w:cs="宋体"/>
          <w:b/>
          <w:bCs/>
          <w:color w:val="000000" w:themeColor="text1"/>
          <w:sz w:val="24"/>
          <w:szCs w:val="24"/>
          <w:highlight w:val="none"/>
          <w:lang w:val="en-US" w:eastAsia="zh-CN"/>
          <w14:textFill>
            <w14:solidFill>
              <w14:schemeClr w14:val="tx1"/>
            </w14:solidFill>
          </w14:textFill>
        </w:rPr>
        <w:t>制定</w:t>
      </w:r>
      <w:r>
        <w:rPr>
          <w:rFonts w:hint="eastAsia" w:ascii="宋体" w:hAnsi="宋体" w:eastAsia="宋体" w:cs="宋体"/>
          <w:b/>
          <w:bCs/>
          <w:color w:val="000000" w:themeColor="text1"/>
          <w:sz w:val="24"/>
          <w:szCs w:val="24"/>
          <w:highlight w:val="none"/>
          <w14:textFill>
            <w14:solidFill>
              <w14:schemeClr w14:val="tx1"/>
            </w14:solidFill>
          </w14:textFill>
        </w:rPr>
        <w:t>保密管理方案，保证项目数据的保密性，不得将数据泄露给无关人员。</w:t>
      </w:r>
    </w:p>
    <w:p w14:paraId="54AF5233">
      <w:pPr>
        <w:spacing w:line="360" w:lineRule="auto"/>
        <w:ind w:firstLine="482" w:firstLineChars="200"/>
        <w:contextualSpacing/>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（6）人员要求</w:t>
      </w:r>
    </w:p>
    <w:p w14:paraId="616EA41D">
      <w:pPr>
        <w:spacing w:line="360" w:lineRule="auto"/>
        <w:ind w:firstLine="482" w:firstLineChars="200"/>
        <w:contextualSpacing/>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1.供应商需安排</w:t>
      </w:r>
      <w:r>
        <w:rPr>
          <w:rFonts w:hint="eastAsia" w:ascii="宋体" w:hAnsi="宋体" w:cs="宋体"/>
          <w:b/>
          <w:bCs/>
          <w:color w:val="000000" w:themeColor="text1"/>
          <w:sz w:val="24"/>
          <w:szCs w:val="24"/>
          <w:highlight w:val="none"/>
          <w:lang w:val="en-US" w:eastAsia="zh-CN"/>
          <w14:textFill>
            <w14:solidFill>
              <w14:schemeClr w14:val="tx1"/>
            </w14:solidFill>
          </w14:textFill>
        </w:rPr>
        <w:t>至少</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2人配合完成上述事项</w:t>
      </w:r>
      <w:r>
        <w:rPr>
          <w:rFonts w:hint="eastAsia" w:ascii="宋体" w:hAnsi="宋体" w:cs="宋体"/>
          <w:b/>
          <w:bCs/>
          <w:color w:val="000000" w:themeColor="text1"/>
          <w:sz w:val="24"/>
          <w:szCs w:val="24"/>
          <w:highlight w:val="none"/>
          <w:lang w:val="en-US" w:eastAsia="zh-CN"/>
          <w14:textFill>
            <w14:solidFill>
              <w14:schemeClr w14:val="tx1"/>
            </w14:solidFill>
          </w14:textFill>
        </w:rPr>
        <w:t>和</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安排1辆车保障现场巡查。</w:t>
      </w:r>
    </w:p>
    <w:p w14:paraId="4D770680">
      <w:pPr>
        <w:spacing w:line="360" w:lineRule="auto"/>
        <w:ind w:firstLine="482" w:firstLineChars="200"/>
        <w:contextualSpacing/>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2.供应商</w:t>
      </w:r>
      <w:r>
        <w:rPr>
          <w:rFonts w:hint="eastAsia" w:ascii="宋体" w:hAnsi="宋体" w:cs="宋体"/>
          <w:b/>
          <w:bCs/>
          <w:color w:val="000000" w:themeColor="text1"/>
          <w:sz w:val="24"/>
          <w:szCs w:val="24"/>
          <w:highlight w:val="none"/>
          <w:lang w:val="en-US" w:eastAsia="zh-CN"/>
          <w14:textFill>
            <w14:solidFill>
              <w14:schemeClr w14:val="tx1"/>
            </w14:solidFill>
          </w14:textFill>
        </w:rPr>
        <w:t>拟</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投入人员应具有大专及以上</w:t>
      </w:r>
      <w:r>
        <w:rPr>
          <w:rFonts w:hint="eastAsia" w:ascii="宋体" w:hAnsi="宋体" w:cs="宋体"/>
          <w:b/>
          <w:bCs/>
          <w:color w:val="000000" w:themeColor="text1"/>
          <w:sz w:val="24"/>
          <w:szCs w:val="24"/>
          <w:highlight w:val="none"/>
          <w:lang w:val="en-US" w:eastAsia="zh-CN"/>
          <w14:textFill>
            <w14:solidFill>
              <w14:schemeClr w14:val="tx1"/>
            </w14:solidFill>
          </w14:textFill>
        </w:rPr>
        <w:t>学历</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w:t>
      </w:r>
    </w:p>
    <w:p w14:paraId="30282F6A">
      <w:pPr>
        <w:spacing w:line="360" w:lineRule="auto"/>
        <w:ind w:firstLine="482" w:firstLineChars="200"/>
        <w:contextualSpacing/>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3.供应商</w:t>
      </w:r>
      <w:r>
        <w:rPr>
          <w:rFonts w:hint="eastAsia" w:ascii="宋体" w:hAnsi="宋体" w:cs="宋体"/>
          <w:b/>
          <w:bCs/>
          <w:color w:val="000000" w:themeColor="text1"/>
          <w:sz w:val="24"/>
          <w:szCs w:val="24"/>
          <w:highlight w:val="none"/>
          <w:lang w:val="en-US" w:eastAsia="zh-CN"/>
          <w14:textFill>
            <w14:solidFill>
              <w14:schemeClr w14:val="tx1"/>
            </w14:solidFill>
          </w14:textFill>
        </w:rPr>
        <w:t>拟</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投入人员</w:t>
      </w:r>
      <w:r>
        <w:rPr>
          <w:rFonts w:hint="eastAsia" w:ascii="宋体" w:hAnsi="宋体" w:cs="宋体"/>
          <w:b/>
          <w:bCs/>
          <w:color w:val="000000" w:themeColor="text1"/>
          <w:sz w:val="24"/>
          <w:szCs w:val="24"/>
          <w:highlight w:val="none"/>
          <w:lang w:val="en-US" w:eastAsia="zh-CN"/>
          <w14:textFill>
            <w14:solidFill>
              <w14:schemeClr w14:val="tx1"/>
            </w14:solidFill>
          </w14:textFill>
        </w:rPr>
        <w:t>应</w:t>
      </w:r>
      <w:r>
        <w:rPr>
          <w:rFonts w:hint="eastAsia" w:ascii="宋体" w:hAnsi="宋体" w:eastAsia="宋体" w:cs="宋体"/>
          <w:b/>
          <w:bCs/>
          <w:color w:val="000000" w:themeColor="text1"/>
          <w:sz w:val="24"/>
          <w:szCs w:val="24"/>
          <w:highlight w:val="none"/>
          <w:lang w:val="en-US" w:eastAsia="zh-CN"/>
          <w14:textFill>
            <w14:solidFill>
              <w14:schemeClr w14:val="tx1"/>
            </w14:solidFill>
          </w14:textFill>
        </w:rPr>
        <w:t>能吃苦耐劳、熟悉法律法规，有较强的文字处理能力和耐心、细致的工作作风。</w:t>
      </w:r>
    </w:p>
    <w:p w14:paraId="72615AD6">
      <w:pPr>
        <w:pStyle w:val="5"/>
        <w:spacing w:before="120" w:beforeLines="50" w:after="120" w:afterLines="50" w:line="360" w:lineRule="auto"/>
        <w:ind w:firstLine="0" w:firstLineChars="0"/>
        <w:jc w:val="both"/>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lang w:val="en-US" w:eastAsia="zh-CN"/>
          <w14:textFill>
            <w14:solidFill>
              <w14:schemeClr w14:val="tx1"/>
            </w14:solidFill>
          </w14:textFill>
        </w:rPr>
        <w:t xml:space="preserve"> </w:t>
      </w:r>
      <w:bookmarkEnd w:id="3"/>
      <w:r>
        <w:rPr>
          <w:rFonts w:hint="eastAsia" w:ascii="宋体" w:hAnsi="宋体" w:eastAsia="宋体" w:cs="宋体"/>
          <w:color w:val="000000" w:themeColor="text1"/>
          <w:sz w:val="24"/>
          <w:szCs w:val="24"/>
          <w:highlight w:val="none"/>
          <w14:textFill>
            <w14:solidFill>
              <w14:schemeClr w14:val="tx1"/>
            </w14:solidFill>
          </w14:textFill>
        </w:rPr>
        <w:t>三、商务条件</w:t>
      </w:r>
    </w:p>
    <w:p w14:paraId="090D3C9C">
      <w:pPr>
        <w:spacing w:line="360" w:lineRule="auto"/>
        <w:ind w:firstLine="480" w:firstLineChars="200"/>
        <w:rPr>
          <w:rFonts w:hint="eastAsia" w:ascii="宋体" w:hAnsi="宋体" w:eastAsia="宋体" w:cs="宋体"/>
          <w:bCs w:val="0"/>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1.交付地点</w:t>
      </w:r>
      <w:r>
        <w:rPr>
          <w:rFonts w:hint="eastAsia" w:ascii="宋体" w:hAnsi="宋体" w:eastAsia="宋体" w:cs="宋体"/>
          <w:color w:val="000000" w:themeColor="text1"/>
          <w:kern w:val="2"/>
          <w:sz w:val="24"/>
          <w:szCs w:val="24"/>
          <w:highlight w:val="none"/>
          <w:lang w:eastAsia="zh-CN"/>
          <w14:textFill>
            <w14:solidFill>
              <w14:schemeClr w14:val="tx1"/>
            </w14:solidFill>
          </w14:textFill>
        </w:rPr>
        <w:t>：</w:t>
      </w:r>
      <w:r>
        <w:rPr>
          <w:rFonts w:hint="eastAsia" w:ascii="宋体" w:hAnsi="宋体" w:eastAsia="宋体" w:cs="宋体"/>
          <w:bCs w:val="0"/>
          <w:color w:val="000000" w:themeColor="text1"/>
          <w:kern w:val="2"/>
          <w:sz w:val="24"/>
          <w:szCs w:val="24"/>
          <w:highlight w:val="none"/>
          <w14:textFill>
            <w14:solidFill>
              <w14:schemeClr w14:val="tx1"/>
            </w14:solidFill>
          </w14:textFill>
        </w:rPr>
        <w:t xml:space="preserve">福建省厦门市采购人指定地点 </w:t>
      </w:r>
    </w:p>
    <w:p w14:paraId="76D1A048">
      <w:pPr>
        <w:spacing w:line="360" w:lineRule="auto"/>
        <w:ind w:firstLine="480" w:firstLineChars="200"/>
        <w:rPr>
          <w:rFonts w:hint="eastAsia" w:ascii="宋体" w:hAnsi="宋体" w:eastAsia="宋体" w:cs="宋体"/>
          <w:bCs w:val="0"/>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2.交付条件</w:t>
      </w:r>
      <w:r>
        <w:rPr>
          <w:rFonts w:hint="eastAsia" w:ascii="宋体" w:hAnsi="宋体" w:eastAsia="宋体" w:cs="宋体"/>
          <w:color w:val="000000" w:themeColor="text1"/>
          <w:kern w:val="2"/>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完成本项目的服务内容及要求并经采购人验收合格</w:t>
      </w:r>
    </w:p>
    <w:p w14:paraId="0007DDB7">
      <w:pPr>
        <w:spacing w:line="360" w:lineRule="auto"/>
        <w:ind w:firstLine="480" w:firstLineChars="200"/>
        <w:rPr>
          <w:rFonts w:hint="eastAsia" w:ascii="宋体" w:hAnsi="宋体" w:eastAsia="宋体" w:cs="宋体"/>
          <w:bCs w:val="0"/>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3.服务期</w:t>
      </w:r>
      <w:r>
        <w:rPr>
          <w:rFonts w:hint="eastAsia" w:ascii="宋体" w:hAnsi="宋体" w:eastAsia="宋体" w:cs="宋体"/>
          <w:color w:val="000000" w:themeColor="text1"/>
          <w:kern w:val="2"/>
          <w:sz w:val="24"/>
          <w:szCs w:val="24"/>
          <w:highlight w:val="none"/>
          <w:lang w:eastAsia="zh-CN"/>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合同签订之日起1年。</w:t>
      </w:r>
    </w:p>
    <w:p w14:paraId="26EFD5BF">
      <w:pPr>
        <w:spacing w:line="360" w:lineRule="auto"/>
        <w:ind w:firstLine="480" w:firstLineChars="200"/>
        <w:rPr>
          <w:rFonts w:hint="eastAsia" w:ascii="宋体" w:hAnsi="宋体" w:eastAsia="宋体" w:cs="宋体"/>
          <w:color w:val="000000" w:themeColor="text1"/>
          <w:kern w:val="2"/>
          <w:sz w:val="24"/>
          <w:szCs w:val="24"/>
          <w:highlight w:val="none"/>
          <w:lang w:eastAsia="zh-CN"/>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4.履约保证金</w:t>
      </w:r>
      <w:r>
        <w:rPr>
          <w:rFonts w:hint="eastAsia" w:ascii="宋体" w:hAnsi="宋体" w:eastAsia="宋体" w:cs="宋体"/>
          <w:color w:val="000000" w:themeColor="text1"/>
          <w:kern w:val="2"/>
          <w:sz w:val="24"/>
          <w:szCs w:val="24"/>
          <w:highlight w:val="none"/>
          <w:lang w:eastAsia="zh-CN"/>
          <w14:textFill>
            <w14:solidFill>
              <w14:schemeClr w14:val="tx1"/>
            </w14:solidFill>
          </w14:textFill>
        </w:rPr>
        <w:t>：</w:t>
      </w:r>
    </w:p>
    <w:p w14:paraId="4484555C">
      <w:pPr>
        <w:spacing w:line="360" w:lineRule="auto"/>
        <w:ind w:firstLine="480" w:firstLineChars="200"/>
        <w:rPr>
          <w:rFonts w:hint="eastAsia" w:ascii="宋体" w:hAnsi="宋体" w:eastAsia="宋体" w:cs="宋体"/>
          <w:bCs w:val="0"/>
          <w:color w:val="000000" w:themeColor="text1"/>
          <w:kern w:val="2"/>
          <w:sz w:val="24"/>
          <w:szCs w:val="24"/>
          <w:highlight w:val="none"/>
          <w14:textFill>
            <w14:solidFill>
              <w14:schemeClr w14:val="tx1"/>
            </w14:solidFill>
          </w14:textFill>
        </w:rPr>
      </w:pPr>
      <w:r>
        <w:rPr>
          <w:rFonts w:hint="eastAsia" w:ascii="宋体" w:hAnsi="宋体" w:eastAsia="宋体" w:cs="宋体"/>
          <w:bCs w:val="0"/>
          <w:color w:val="000000" w:themeColor="text1"/>
          <w:kern w:val="2"/>
          <w:sz w:val="24"/>
          <w:szCs w:val="24"/>
          <w:highlight w:val="none"/>
          <w14:textFill>
            <w14:solidFill>
              <w14:schemeClr w14:val="tx1"/>
            </w14:solidFill>
          </w14:textFill>
        </w:rPr>
        <w:t xml:space="preserve">是否收取履约保证金：否 </w:t>
      </w:r>
    </w:p>
    <w:p w14:paraId="06F0C32D">
      <w:pPr>
        <w:spacing w:line="360" w:lineRule="auto"/>
        <w:ind w:firstLine="480" w:firstLineChars="200"/>
        <w:rPr>
          <w:rFonts w:hint="eastAsia" w:ascii="宋体" w:hAnsi="宋体" w:eastAsia="宋体" w:cs="宋体"/>
          <w:color w:val="000000" w:themeColor="text1"/>
          <w:kern w:val="2"/>
          <w:sz w:val="24"/>
          <w:szCs w:val="24"/>
          <w:highlight w:val="none"/>
          <w14:textFill>
            <w14:solidFill>
              <w14:schemeClr w14:val="tx1"/>
            </w14:solidFill>
          </w14:textFill>
        </w:rPr>
      </w:pPr>
      <w:r>
        <w:rPr>
          <w:rFonts w:hint="eastAsia" w:ascii="宋体" w:hAnsi="宋体" w:eastAsia="宋体" w:cs="宋体"/>
          <w:color w:val="000000" w:themeColor="text1"/>
          <w:kern w:val="2"/>
          <w:sz w:val="24"/>
          <w:szCs w:val="24"/>
          <w:highlight w:val="none"/>
          <w14:textFill>
            <w14:solidFill>
              <w14:schemeClr w14:val="tx1"/>
            </w14:solidFill>
          </w14:textFill>
        </w:rPr>
        <w:t>5.报价要求</w:t>
      </w:r>
    </w:p>
    <w:p w14:paraId="3893E3A1">
      <w:pPr>
        <w:spacing w:line="360" w:lineRule="auto"/>
        <w:ind w:firstLine="480" w:firstLineChars="200"/>
        <w:rPr>
          <w:rFonts w:hint="eastAsia" w:ascii="宋体" w:hAnsi="宋体" w:eastAsia="宋体" w:cs="宋体"/>
          <w:b/>
          <w:bCs/>
          <w:color w:val="000000" w:themeColor="text1"/>
          <w:sz w:val="24"/>
          <w:szCs w:val="24"/>
          <w:highlight w:val="none"/>
          <w:lang w:val="en-US" w:eastAsia="zh-CN"/>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5.1总报价为服务期间完成项目所有可能发生的一切费用。</w:t>
      </w:r>
    </w:p>
    <w:p w14:paraId="63E6C894">
      <w:pPr>
        <w:widowControl/>
        <w:spacing w:line="360" w:lineRule="auto"/>
        <w:ind w:firstLine="480" w:firstLineChars="200"/>
        <w:jc w:val="left"/>
        <w:rPr>
          <w:rFonts w:hint="eastAsia" w:ascii="宋体" w:hAnsi="宋体" w:cs="宋体"/>
          <w:b w:val="0"/>
          <w:bCs/>
          <w:color w:val="000000" w:themeColor="text1"/>
          <w:kern w:val="0"/>
          <w:sz w:val="24"/>
          <w:szCs w:val="24"/>
          <w:highlight w:val="none"/>
          <w14:textFill>
            <w14:solidFill>
              <w14:schemeClr w14:val="tx1"/>
            </w14:solidFill>
          </w14:textFill>
        </w:rPr>
      </w:pPr>
      <w:r>
        <w:rPr>
          <w:rFonts w:hint="eastAsia" w:ascii="宋体" w:hAnsi="宋体" w:cs="宋体"/>
          <w:b w:val="0"/>
          <w:bCs/>
          <w:color w:val="000000" w:themeColor="text1"/>
          <w:kern w:val="0"/>
          <w:sz w:val="24"/>
          <w:szCs w:val="24"/>
          <w:highlight w:val="none"/>
          <w14:textFill>
            <w14:solidFill>
              <w14:schemeClr w14:val="tx1"/>
            </w14:solidFill>
          </w14:textFill>
        </w:rPr>
        <w:t>5.2</w:t>
      </w:r>
      <w:r>
        <w:rPr>
          <w:rFonts w:hint="eastAsia" w:ascii="宋体" w:hAnsi="宋体" w:cs="宋体"/>
          <w:b w:val="0"/>
          <w:bCs/>
          <w:color w:val="000000" w:themeColor="text1"/>
          <w:sz w:val="24"/>
          <w:szCs w:val="24"/>
          <w:highlight w:val="none"/>
          <w14:textFill>
            <w14:solidFill>
              <w14:schemeClr w14:val="tx1"/>
            </w14:solidFill>
          </w14:textFill>
        </w:rPr>
        <w:t>供应商对每项标的只允许有一个报价，并且在合同履行过程中是固定不变的，不得以任何理由予以变更。以可变动价格提交的报价将被认为是非实质响应而</w:t>
      </w:r>
      <w:r>
        <w:rPr>
          <w:rFonts w:hint="eastAsia" w:ascii="宋体" w:hAnsi="宋体" w:cs="宋体"/>
          <w:b w:val="0"/>
          <w:bCs/>
          <w:color w:val="000000" w:themeColor="text1"/>
          <w:spacing w:val="4"/>
          <w:sz w:val="24"/>
          <w:szCs w:val="24"/>
          <w:highlight w:val="none"/>
          <w14:textFill>
            <w14:solidFill>
              <w14:schemeClr w14:val="tx1"/>
            </w14:solidFill>
          </w14:textFill>
        </w:rPr>
        <w:t>被否决</w:t>
      </w:r>
      <w:r>
        <w:rPr>
          <w:rFonts w:hint="eastAsia" w:ascii="宋体" w:hAnsi="宋体" w:cs="宋体"/>
          <w:b w:val="0"/>
          <w:bCs/>
          <w:color w:val="000000" w:themeColor="text1"/>
          <w:sz w:val="24"/>
          <w:szCs w:val="24"/>
          <w:highlight w:val="none"/>
          <w14:textFill>
            <w14:solidFill>
              <w14:schemeClr w14:val="tx1"/>
            </w14:solidFill>
          </w14:textFill>
        </w:rPr>
        <w:t>。</w:t>
      </w:r>
    </w:p>
    <w:p w14:paraId="0DD07FD7">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5.3 供应商在最后报价中未提供分项报价的，则按同一比率(μ)调整各分项价格(μ=最后总报价÷响应文件的总报价，调整后的分项价格＝响应文件的分项报价×μ)。（注：</w:t>
      </w:r>
      <w:r>
        <w:rPr>
          <w:rFonts w:hint="eastAsia" w:ascii="宋体" w:hAnsi="宋体" w:eastAsia="宋体" w:cs="宋体"/>
          <w:color w:val="000000" w:themeColor="text1"/>
          <w:sz w:val="24"/>
          <w:szCs w:val="24"/>
          <w:highlight w:val="none"/>
          <w:lang w:val="en-US" w:eastAsia="zh-CN"/>
          <w14:textFill>
            <w14:solidFill>
              <w14:schemeClr w14:val="tx1"/>
            </w14:solidFill>
          </w14:textFill>
        </w:rPr>
        <w:t>公</w:t>
      </w:r>
      <w:r>
        <w:rPr>
          <w:rFonts w:hint="eastAsia" w:ascii="宋体" w:hAnsi="宋体" w:cs="宋体"/>
          <w:color w:val="000000" w:themeColor="text1"/>
          <w:sz w:val="24"/>
          <w:szCs w:val="24"/>
          <w:highlight w:val="none"/>
          <w14:textFill>
            <w14:solidFill>
              <w14:schemeClr w14:val="tx1"/>
            </w14:solidFill>
          </w14:textFill>
        </w:rPr>
        <w:t>式中的价格为扣除不可竞争费用的价格）。</w:t>
      </w:r>
    </w:p>
    <w:p w14:paraId="129324E6">
      <w:pPr>
        <w:spacing w:line="360" w:lineRule="auto"/>
        <w:ind w:firstLine="420" w:firstLineChars="200"/>
        <w:rPr>
          <w:rFonts w:hint="eastAsia" w:ascii="宋体" w:hAnsi="宋体" w:eastAsia="宋体" w:cs="宋体"/>
          <w:b/>
          <w:bCs w:val="0"/>
          <w:color w:val="000000" w:themeColor="text1"/>
          <w:spacing w:val="4"/>
          <w:sz w:val="24"/>
          <w:szCs w:val="24"/>
          <w:highlight w:val="none"/>
          <w14:textFill>
            <w14:solidFill>
              <w14:schemeClr w14:val="tx1"/>
            </w14:solidFill>
          </w14:textFill>
        </w:rPr>
      </w:pPr>
      <w:r>
        <w:rPr>
          <w:rStyle w:val="30"/>
          <w:rFonts w:hint="eastAsia"/>
          <w:b w:val="0"/>
          <w:bCs w:val="0"/>
          <w:color w:val="000000" w:themeColor="text1"/>
          <w:highlight w:val="none"/>
          <w14:textFill>
            <w14:solidFill>
              <w14:schemeClr w14:val="tx1"/>
            </w14:solidFill>
          </w14:textFill>
        </w:rPr>
        <w:t>★</w:t>
      </w:r>
      <w:r>
        <w:rPr>
          <w:rFonts w:hint="eastAsia" w:ascii="宋体" w:hAnsi="宋体" w:cs="宋体"/>
          <w:b/>
          <w:bCs w:val="0"/>
          <w:color w:val="000000" w:themeColor="text1"/>
          <w:spacing w:val="-4"/>
          <w:sz w:val="24"/>
          <w:szCs w:val="24"/>
          <w:highlight w:val="none"/>
          <w14:textFill>
            <w14:solidFill>
              <w14:schemeClr w14:val="tx1"/>
            </w14:solidFill>
          </w14:textFill>
        </w:rPr>
        <w:t>5.4</w:t>
      </w:r>
      <w:r>
        <w:rPr>
          <w:rFonts w:hint="eastAsia" w:ascii="宋体" w:hAnsi="宋体" w:cs="宋体"/>
          <w:b/>
          <w:bCs w:val="0"/>
          <w:color w:val="000000" w:themeColor="text1"/>
          <w:sz w:val="24"/>
          <w:szCs w:val="24"/>
          <w:highlight w:val="none"/>
          <w14:textFill>
            <w14:solidFill>
              <w14:schemeClr w14:val="tx1"/>
            </w14:solidFill>
          </w14:textFill>
        </w:rPr>
        <w:t>本</w:t>
      </w:r>
      <w:r>
        <w:rPr>
          <w:rFonts w:hint="eastAsia" w:ascii="宋体" w:hAnsi="宋体" w:cs="宋体"/>
          <w:b/>
          <w:bCs w:val="0"/>
          <w:color w:val="000000" w:themeColor="text1"/>
          <w:spacing w:val="4"/>
          <w:sz w:val="24"/>
          <w:szCs w:val="24"/>
          <w:highlight w:val="none"/>
          <w14:textFill>
            <w14:solidFill>
              <w14:schemeClr w14:val="tx1"/>
            </w14:solidFill>
          </w14:textFill>
        </w:rPr>
        <w:t>采购项目的采购预算为人民币</w:t>
      </w:r>
      <w:r>
        <w:rPr>
          <w:rFonts w:hint="eastAsia" w:ascii="宋体" w:hAnsi="宋体" w:cs="宋体"/>
          <w:b/>
          <w:bCs w:val="0"/>
          <w:color w:val="000000" w:themeColor="text1"/>
          <w:spacing w:val="4"/>
          <w:sz w:val="24"/>
          <w:szCs w:val="24"/>
          <w:highlight w:val="none"/>
          <w:lang w:val="en-US" w:eastAsia="zh-CN"/>
          <w14:textFill>
            <w14:solidFill>
              <w14:schemeClr w14:val="tx1"/>
            </w14:solidFill>
          </w14:textFill>
        </w:rPr>
        <w:t>18.5万元</w:t>
      </w:r>
      <w:r>
        <w:rPr>
          <w:rFonts w:hint="eastAsia" w:ascii="宋体" w:hAnsi="宋体" w:cs="宋体"/>
          <w:b/>
          <w:bCs w:val="0"/>
          <w:color w:val="000000" w:themeColor="text1"/>
          <w:spacing w:val="4"/>
          <w:sz w:val="24"/>
          <w:szCs w:val="24"/>
          <w:highlight w:val="none"/>
          <w14:textFill>
            <w14:solidFill>
              <w14:schemeClr w14:val="tx1"/>
            </w14:solidFill>
          </w14:textFill>
        </w:rPr>
        <w:t>，采购预算为供应商任一轮报价（包括但不限于响应文件中的报价以及供应商提交的最后报价）的最高限价，供应商任一轮报价超过采购预算的，其响应文件将被否决。</w:t>
      </w:r>
    </w:p>
    <w:p w14:paraId="17AA0A4D">
      <w:pPr>
        <w:adjustRightInd w:val="0"/>
        <w:spacing w:line="360" w:lineRule="auto"/>
        <w:ind w:firstLine="540" w:firstLineChars="22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5.5</w:t>
      </w:r>
      <w:r>
        <w:rPr>
          <w:rFonts w:hint="eastAsia" w:ascii="宋体" w:hAnsi="宋体" w:eastAsia="宋体" w:cs="宋体"/>
          <w:color w:val="000000" w:themeColor="text1"/>
          <w:sz w:val="24"/>
          <w:szCs w:val="24"/>
          <w:highlight w:val="none"/>
          <w14:textFill>
            <w14:solidFill>
              <w14:schemeClr w14:val="tx1"/>
            </w14:solidFill>
          </w14:textFill>
        </w:rPr>
        <w:t>.本次采购为国内采购，报价以人民币为货币单位，应分单价、小计和总价。</w:t>
      </w:r>
    </w:p>
    <w:p w14:paraId="11E27D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5.6</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报价中漏报、少报的费用，视为此项费用已隐含在磋商响应报价中，成交后不得再向采购人收取任何费用。</w:t>
      </w:r>
    </w:p>
    <w:p w14:paraId="7D4A0C85">
      <w:pPr>
        <w:spacing w:line="360" w:lineRule="auto"/>
        <w:ind w:firstLine="498" w:firstLineChars="200"/>
        <w:rPr>
          <w:rFonts w:hint="eastAsia" w:ascii="宋体" w:hAnsi="宋体" w:cs="宋体"/>
          <w:b/>
          <w:bCs w:val="0"/>
          <w:color w:val="000000" w:themeColor="text1"/>
          <w:spacing w:val="4"/>
          <w:sz w:val="24"/>
          <w:szCs w:val="24"/>
          <w:highlight w:val="none"/>
          <w14:textFill>
            <w14:solidFill>
              <w14:schemeClr w14:val="tx1"/>
            </w14:solidFill>
          </w14:textFill>
        </w:rPr>
      </w:pPr>
    </w:p>
    <w:p w14:paraId="5D386C52">
      <w:pPr>
        <w:pStyle w:val="7"/>
        <w:numPr>
          <w:ilvl w:val="0"/>
          <w:numId w:val="0"/>
        </w:numPr>
        <w:tabs>
          <w:tab w:val="left" w:pos="5852"/>
        </w:tabs>
        <w:spacing w:before="0" w:line="360" w:lineRule="auto"/>
        <w:ind w:firstLine="489" w:firstLineChars="203"/>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6.验收条件</w:t>
      </w:r>
    </w:p>
    <w:p w14:paraId="56FDCDEC">
      <w:pPr>
        <w:widowControl/>
        <w:spacing w:line="360" w:lineRule="auto"/>
        <w:ind w:right="90" w:firstLine="487" w:firstLineChars="203"/>
        <w:jc w:val="left"/>
        <w:rPr>
          <w:rFonts w:hint="eastAsia" w:ascii="宋体" w:hAnsi="宋体" w:cs="宋体"/>
          <w:color w:val="000000" w:themeColor="text1"/>
          <w:kern w:val="0"/>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验收依据：磋商文件、响应文件、合同及国家有关的标准规范规定，均为验收依据。</w:t>
      </w:r>
    </w:p>
    <w:p w14:paraId="7DC28D59">
      <w:pPr>
        <w:pStyle w:val="7"/>
        <w:numPr>
          <w:ilvl w:val="0"/>
          <w:numId w:val="0"/>
        </w:numPr>
        <w:tabs>
          <w:tab w:val="left" w:pos="5852"/>
        </w:tabs>
        <w:spacing w:before="0" w:line="360" w:lineRule="auto"/>
        <w:ind w:firstLine="489" w:firstLineChars="203"/>
        <w:rPr>
          <w:rFonts w:hint="eastAsia" w:ascii="宋体" w:hAnsi="宋体" w:eastAsia="宋体" w:cs="宋体"/>
          <w:color w:val="000000" w:themeColor="text1"/>
          <w:kern w:val="0"/>
          <w:sz w:val="24"/>
          <w:szCs w:val="24"/>
          <w:highlight w:val="none"/>
          <w:lang w:eastAsia="zh-CN"/>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7.合同签订及付款方式</w:t>
      </w:r>
    </w:p>
    <w:p w14:paraId="4C3D03DA">
      <w:pPr>
        <w:widowControl/>
        <w:spacing w:line="360" w:lineRule="auto"/>
        <w:ind w:right="90" w:firstLine="487" w:firstLineChars="203"/>
        <w:jc w:val="left"/>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7.1</w:t>
      </w:r>
      <w:r>
        <w:rPr>
          <w:rFonts w:hint="eastAsia" w:ascii="宋体" w:hAnsi="宋体" w:cs="宋体"/>
          <w:color w:val="000000" w:themeColor="text1"/>
          <w:sz w:val="24"/>
          <w:szCs w:val="24"/>
          <w:highlight w:val="none"/>
          <w14:textFill>
            <w14:solidFill>
              <w14:schemeClr w14:val="tx1"/>
            </w14:solidFill>
          </w14:textFill>
        </w:rPr>
        <w:t>成交供应商接到《中标（成交）通知书》后，持《中标（成交）通知书》与采购人签</w:t>
      </w:r>
      <w:r>
        <w:rPr>
          <w:rFonts w:hint="eastAsia" w:ascii="宋体" w:hAnsi="宋体" w:eastAsia="宋体" w:cs="宋体"/>
          <w:color w:val="000000" w:themeColor="text1"/>
          <w:sz w:val="24"/>
          <w:szCs w:val="24"/>
          <w:highlight w:val="none"/>
          <w:lang w:val="en-US" w:eastAsia="zh-CN"/>
          <w14:textFill>
            <w14:solidFill>
              <w14:schemeClr w14:val="tx1"/>
            </w14:solidFill>
          </w14:textFill>
        </w:rPr>
        <w:t>订</w:t>
      </w:r>
      <w:r>
        <w:rPr>
          <w:rFonts w:hint="eastAsia" w:ascii="宋体" w:hAnsi="宋体" w:cs="宋体"/>
          <w:color w:val="000000" w:themeColor="text1"/>
          <w:sz w:val="24"/>
          <w:szCs w:val="24"/>
          <w:highlight w:val="none"/>
          <w14:textFill>
            <w14:solidFill>
              <w14:schemeClr w14:val="tx1"/>
            </w14:solidFill>
          </w14:textFill>
        </w:rPr>
        <w:t>合同，磋商文件、成交供应商的磋商响应文件均作为合同订立的基础。</w:t>
      </w:r>
    </w:p>
    <w:tbl>
      <w:tblPr>
        <w:tblStyle w:val="27"/>
        <w:tblW w:w="5018" w:type="pct"/>
        <w:tblInd w:w="-8"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1670"/>
        <w:gridCol w:w="1670"/>
        <w:gridCol w:w="5018"/>
      </w:tblGrid>
      <w:tr w14:paraId="4790B24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blHeader/>
        </w:trPr>
        <w:tc>
          <w:tcPr>
            <w:tcW w:w="999" w:type="pct"/>
            <w:tcBorders>
              <w:top w:val="outset" w:color="auto" w:sz="6" w:space="0"/>
              <w:left w:val="outset" w:color="auto" w:sz="6" w:space="0"/>
              <w:bottom w:val="outset" w:color="auto" w:sz="6" w:space="0"/>
              <w:right w:val="outset" w:color="auto" w:sz="6" w:space="0"/>
            </w:tcBorders>
            <w:noWrap w:val="0"/>
            <w:vAlign w:val="center"/>
          </w:tcPr>
          <w:p w14:paraId="44833439">
            <w:pPr>
              <w:widowControl/>
              <w:spacing w:line="360" w:lineRule="auto"/>
              <w:ind w:right="90" w:firstLine="487" w:firstLineChars="203"/>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kern w:val="0"/>
                <w:sz w:val="24"/>
                <w:szCs w:val="24"/>
                <w:highlight w:val="none"/>
                <w14:textFill>
                  <w14:solidFill>
                    <w14:schemeClr w14:val="tx1"/>
                  </w14:solidFill>
                </w14:textFill>
              </w:rPr>
              <w:t>7.2</w:t>
            </w:r>
            <w:r>
              <w:rPr>
                <w:rFonts w:hint="eastAsia" w:ascii="宋体" w:hAnsi="宋体" w:cs="宋体"/>
                <w:color w:val="000000" w:themeColor="text1"/>
                <w:sz w:val="24"/>
                <w:szCs w:val="24"/>
                <w:highlight w:val="none"/>
                <w14:textFill>
                  <w14:solidFill>
                    <w14:schemeClr w14:val="tx1"/>
                  </w14:solidFill>
                </w14:textFill>
              </w:rPr>
              <w:t>付款方式：</w:t>
            </w:r>
            <w:r>
              <w:rPr>
                <w:rFonts w:hint="eastAsia" w:ascii="宋体" w:hAnsi="宋体" w:cs="宋体"/>
                <w:color w:val="000000" w:themeColor="text1"/>
                <w:sz w:val="24"/>
                <w:highlight w:val="none"/>
                <w14:textFill>
                  <w14:solidFill>
                    <w14:schemeClr w14:val="tx1"/>
                  </w14:solidFill>
                </w14:textFill>
              </w:rPr>
              <w:t>支付期次</w:t>
            </w:r>
          </w:p>
        </w:tc>
        <w:tc>
          <w:tcPr>
            <w:tcW w:w="999" w:type="pct"/>
            <w:tcBorders>
              <w:top w:val="outset" w:color="auto" w:sz="6" w:space="0"/>
              <w:left w:val="outset" w:color="auto" w:sz="6" w:space="0"/>
              <w:bottom w:val="outset" w:color="auto" w:sz="6" w:space="0"/>
              <w:right w:val="outset" w:color="auto" w:sz="6" w:space="0"/>
            </w:tcBorders>
            <w:noWrap w:val="0"/>
            <w:vAlign w:val="center"/>
          </w:tcPr>
          <w:p w14:paraId="2D156F5F">
            <w:pPr>
              <w:widowControl/>
              <w:spacing w:line="360" w:lineRule="auto"/>
              <w:ind w:right="90" w:firstLine="0" w:firstLineChars="0"/>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支付比例(%)</w:t>
            </w:r>
          </w:p>
        </w:tc>
        <w:tc>
          <w:tcPr>
            <w:tcW w:w="3001" w:type="pct"/>
            <w:tcBorders>
              <w:top w:val="outset" w:color="auto" w:sz="6" w:space="0"/>
              <w:left w:val="outset" w:color="auto" w:sz="6" w:space="0"/>
              <w:bottom w:val="outset" w:color="auto" w:sz="6" w:space="0"/>
              <w:right w:val="outset" w:color="auto" w:sz="6" w:space="0"/>
            </w:tcBorders>
            <w:noWrap w:val="0"/>
            <w:vAlign w:val="center"/>
          </w:tcPr>
          <w:p w14:paraId="25B0797D">
            <w:pPr>
              <w:widowControl/>
              <w:spacing w:line="360" w:lineRule="auto"/>
              <w:ind w:right="90" w:firstLine="487" w:firstLineChars="203"/>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支付期次说明</w:t>
            </w:r>
          </w:p>
        </w:tc>
      </w:tr>
      <w:tr w14:paraId="1BEE1265">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noWrap w:val="0"/>
            <w:vAlign w:val="center"/>
          </w:tcPr>
          <w:p w14:paraId="0CE2B040">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1</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35F8EF4B">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50</w:t>
            </w:r>
            <w:r>
              <w:rPr>
                <w:rFonts w:hint="eastAsia" w:ascii="宋体" w:hAnsi="宋体" w:cs="宋体"/>
                <w:color w:val="000000" w:themeColor="text1"/>
                <w:sz w:val="24"/>
                <w:highlight w:val="none"/>
                <w14:textFill>
                  <w14:solidFill>
                    <w14:schemeClr w14:val="tx1"/>
                  </w14:solidFill>
                </w14:textFill>
              </w:rPr>
              <w:t>％</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292269D8">
            <w:pPr>
              <w:spacing w:line="360" w:lineRule="auto"/>
              <w:jc w:val="left"/>
              <w:rPr>
                <w:rFonts w:hint="eastAsia" w:ascii="宋体" w:hAnsi="宋体" w:eastAsia="宋体" w:cs="宋体"/>
                <w:color w:val="000000" w:themeColor="text1"/>
                <w:sz w:val="24"/>
                <w:highlight w:val="none"/>
                <w:lang w:eastAsia="zh-CN"/>
                <w14:textFill>
                  <w14:solidFill>
                    <w14:schemeClr w14:val="tx1"/>
                  </w14:solidFill>
                </w14:textFill>
              </w:rPr>
            </w:pPr>
            <w:r>
              <w:rPr>
                <w:rFonts w:hint="eastAsia" w:ascii="宋体" w:hAnsi="宋体" w:cs="宋体"/>
                <w:color w:val="000000" w:themeColor="text1"/>
                <w:sz w:val="24"/>
                <w:highlight w:val="none"/>
                <w14:textFill>
                  <w14:solidFill>
                    <w14:schemeClr w14:val="tx1"/>
                  </w14:solidFill>
                </w14:textFill>
              </w:rPr>
              <w:t>合同签订后，采购人支付合同款的</w:t>
            </w:r>
            <w:r>
              <w:rPr>
                <w:rFonts w:hint="eastAsia" w:ascii="宋体" w:hAnsi="宋体" w:cs="宋体"/>
                <w:color w:val="000000" w:themeColor="text1"/>
                <w:sz w:val="24"/>
                <w:highlight w:val="none"/>
                <w:lang w:val="en-US" w:eastAsia="zh-CN"/>
                <w14:textFill>
                  <w14:solidFill>
                    <w14:schemeClr w14:val="tx1"/>
                  </w14:solidFill>
                </w14:textFill>
              </w:rPr>
              <w:t>50</w:t>
            </w:r>
            <w:r>
              <w:rPr>
                <w:rFonts w:hint="eastAsia" w:ascii="宋体" w:hAnsi="宋体" w:cs="宋体"/>
                <w:color w:val="000000" w:themeColor="text1"/>
                <w:sz w:val="24"/>
                <w:highlight w:val="none"/>
                <w14:textFill>
                  <w14:solidFill>
                    <w14:schemeClr w14:val="tx1"/>
                  </w14:solidFill>
                </w14:textFill>
              </w:rPr>
              <w:t>％</w:t>
            </w:r>
            <w:r>
              <w:rPr>
                <w:rFonts w:hint="eastAsia" w:ascii="宋体" w:hAnsi="宋体" w:cs="宋体"/>
                <w:color w:val="000000" w:themeColor="text1"/>
                <w:sz w:val="24"/>
                <w:highlight w:val="none"/>
                <w:lang w:val="en-US" w:eastAsia="zh-CN"/>
                <w14:textFill>
                  <w14:solidFill>
                    <w14:schemeClr w14:val="tx1"/>
                  </w14:solidFill>
                </w14:textFill>
              </w:rPr>
              <w:t>作为预付款</w:t>
            </w:r>
            <w:r>
              <w:rPr>
                <w:rFonts w:hint="eastAsia" w:ascii="宋体" w:hAnsi="宋体" w:cs="宋体"/>
                <w:color w:val="000000" w:themeColor="text1"/>
                <w:sz w:val="24"/>
                <w:highlight w:val="none"/>
                <w14:textFill>
                  <w14:solidFill>
                    <w14:schemeClr w14:val="tx1"/>
                  </w14:solidFill>
                </w14:textFill>
              </w:rPr>
              <w:t>；</w:t>
            </w:r>
          </w:p>
        </w:tc>
      </w:tr>
      <w:tr w14:paraId="2A91C698">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c>
          <w:tcPr>
            <w:tcW w:w="0" w:type="auto"/>
            <w:tcBorders>
              <w:top w:val="outset" w:color="auto" w:sz="6" w:space="0"/>
              <w:left w:val="outset" w:color="auto" w:sz="6" w:space="0"/>
              <w:bottom w:val="outset" w:color="auto" w:sz="6" w:space="0"/>
              <w:right w:val="outset" w:color="auto" w:sz="6" w:space="0"/>
            </w:tcBorders>
            <w:noWrap w:val="0"/>
            <w:vAlign w:val="center"/>
          </w:tcPr>
          <w:p w14:paraId="35FF34D3">
            <w:pPr>
              <w:spacing w:line="360" w:lineRule="auto"/>
              <w:jc w:val="center"/>
              <w:rPr>
                <w:rFonts w:hint="eastAsia" w:ascii="宋体" w:hAnsi="宋体" w:eastAsia="宋体" w:cs="宋体"/>
                <w:color w:val="000000" w:themeColor="text1"/>
                <w:sz w:val="24"/>
                <w:highlight w:val="none"/>
                <w:lang w:val="en-US" w:eastAsia="zh-CN"/>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2</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49927077">
            <w:pPr>
              <w:spacing w:line="360" w:lineRule="auto"/>
              <w:jc w:val="center"/>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50</w:t>
            </w:r>
            <w:r>
              <w:rPr>
                <w:rFonts w:hint="eastAsia" w:ascii="宋体" w:hAnsi="宋体" w:cs="宋体"/>
                <w:color w:val="000000" w:themeColor="text1"/>
                <w:sz w:val="24"/>
                <w:highlight w:val="none"/>
                <w14:textFill>
                  <w14:solidFill>
                    <w14:schemeClr w14:val="tx1"/>
                  </w14:solidFill>
                </w14:textFill>
              </w:rPr>
              <w:t>％</w:t>
            </w:r>
          </w:p>
        </w:tc>
        <w:tc>
          <w:tcPr>
            <w:tcW w:w="0" w:type="auto"/>
            <w:tcBorders>
              <w:top w:val="outset" w:color="auto" w:sz="6" w:space="0"/>
              <w:left w:val="outset" w:color="auto" w:sz="6" w:space="0"/>
              <w:bottom w:val="outset" w:color="auto" w:sz="6" w:space="0"/>
              <w:right w:val="outset" w:color="auto" w:sz="6" w:space="0"/>
            </w:tcBorders>
            <w:noWrap w:val="0"/>
            <w:vAlign w:val="center"/>
          </w:tcPr>
          <w:p w14:paraId="308612B4">
            <w:pPr>
              <w:spacing w:line="360" w:lineRule="auto"/>
              <w:jc w:val="left"/>
              <w:rPr>
                <w:rFonts w:hint="eastAsia" w:ascii="宋体" w:hAnsi="宋体" w:cs="宋体"/>
                <w:color w:val="000000" w:themeColor="text1"/>
                <w:sz w:val="24"/>
                <w:highlight w:val="none"/>
                <w14:textFill>
                  <w14:solidFill>
                    <w14:schemeClr w14:val="tx1"/>
                  </w14:solidFill>
                </w14:textFill>
              </w:rPr>
            </w:pPr>
            <w:r>
              <w:rPr>
                <w:rFonts w:hint="eastAsia" w:ascii="宋体" w:hAnsi="宋体" w:cs="宋体"/>
                <w:color w:val="000000" w:themeColor="text1"/>
                <w:sz w:val="24"/>
                <w:highlight w:val="none"/>
                <w:lang w:val="en-US" w:eastAsia="zh-CN"/>
                <w14:textFill>
                  <w14:solidFill>
                    <w14:schemeClr w14:val="tx1"/>
                  </w14:solidFill>
                </w14:textFill>
              </w:rPr>
              <w:t>合同到期后</w:t>
            </w:r>
            <w:r>
              <w:rPr>
                <w:rFonts w:hint="eastAsia" w:ascii="宋体" w:hAnsi="宋体" w:cs="宋体"/>
                <w:color w:val="000000" w:themeColor="text1"/>
                <w:sz w:val="24"/>
                <w:highlight w:val="none"/>
                <w14:textFill>
                  <w14:solidFill>
                    <w14:schemeClr w14:val="tx1"/>
                  </w14:solidFill>
                </w14:textFill>
              </w:rPr>
              <w:t>采购人支付合同款的</w:t>
            </w:r>
            <w:r>
              <w:rPr>
                <w:rFonts w:hint="eastAsia" w:ascii="宋体" w:hAnsi="宋体" w:cs="宋体"/>
                <w:color w:val="000000" w:themeColor="text1"/>
                <w:sz w:val="24"/>
                <w:highlight w:val="none"/>
                <w:lang w:val="en-US" w:eastAsia="zh-CN"/>
                <w14:textFill>
                  <w14:solidFill>
                    <w14:schemeClr w14:val="tx1"/>
                  </w14:solidFill>
                </w14:textFill>
              </w:rPr>
              <w:t>50</w:t>
            </w:r>
            <w:r>
              <w:rPr>
                <w:rFonts w:hint="eastAsia" w:ascii="宋体" w:hAnsi="宋体" w:cs="宋体"/>
                <w:color w:val="000000" w:themeColor="text1"/>
                <w:sz w:val="24"/>
                <w:highlight w:val="none"/>
                <w14:textFill>
                  <w14:solidFill>
                    <w14:schemeClr w14:val="tx1"/>
                  </w14:solidFill>
                </w14:textFill>
              </w:rPr>
              <w:t>%</w:t>
            </w:r>
          </w:p>
        </w:tc>
      </w:tr>
    </w:tbl>
    <w:p w14:paraId="59AC094A">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p>
    <w:p w14:paraId="4FAC418B">
      <w:pPr>
        <w:pStyle w:val="13"/>
        <w:snapToGrid w:val="0"/>
        <w:spacing w:after="0" w:line="360" w:lineRule="auto"/>
        <w:ind w:left="0" w:leftChars="0"/>
        <w:textAlignment w:val="baseline"/>
        <w:outlineLvl w:val="1"/>
        <w:rPr>
          <w:rFonts w:hint="eastAsia" w:ascii="宋体" w:hAnsi="宋体" w:cs="宋体"/>
          <w:b/>
          <w:bCs/>
          <w:color w:val="000000" w:themeColor="text1"/>
          <w:sz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四、</w:t>
      </w:r>
      <w:r>
        <w:rPr>
          <w:rFonts w:hint="eastAsia" w:ascii="宋体" w:hAnsi="宋体" w:cs="宋体"/>
          <w:b/>
          <w:bCs/>
          <w:color w:val="000000" w:themeColor="text1"/>
          <w:sz w:val="24"/>
          <w:highlight w:val="none"/>
          <w14:textFill>
            <w14:solidFill>
              <w14:schemeClr w14:val="tx1"/>
            </w14:solidFill>
          </w14:textFill>
        </w:rPr>
        <w:t>保密要求</w:t>
      </w:r>
    </w:p>
    <w:p w14:paraId="4CF42AF2">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1.供应商承担本采购项目下保密义务，应保证经手资料的保密和安全，不得以任何方式泄露工作过程中知悉的资料信息，不得将因本次项目获得的任何信息向任何未经允许的第三人外传。</w:t>
      </w:r>
    </w:p>
    <w:p w14:paraId="3605B43C">
      <w:pPr>
        <w:spacing w:line="360" w:lineRule="auto"/>
        <w:ind w:firstLine="480" w:firstLineChars="20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14:textFill>
            <w14:solidFill>
              <w14:schemeClr w14:val="tx1"/>
            </w14:solidFill>
          </w14:textFill>
        </w:rPr>
        <w:t>2.任何因供应商泄密引起的不良社会影响和法律责任均由供应商承担。</w:t>
      </w:r>
    </w:p>
    <w:p w14:paraId="483B5A7D">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1905A6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311CE839">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2DEEB56">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23700CA">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19348702">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5CC9880B">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756ABE78">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41861AB4">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p>
    <w:p w14:paraId="67DFD29E">
      <w:pPr>
        <w:pStyle w:val="9"/>
        <w:rPr>
          <w:rFonts w:hint="eastAsia" w:ascii="宋体" w:hAnsi="宋体" w:eastAsia="宋体" w:cs="宋体"/>
          <w:b/>
          <w:bCs/>
          <w:color w:val="000000" w:themeColor="text1"/>
          <w:sz w:val="24"/>
          <w:szCs w:val="24"/>
          <w:highlight w:val="none"/>
          <w14:textFill>
            <w14:solidFill>
              <w14:schemeClr w14:val="tx1"/>
            </w14:solidFill>
          </w14:textFill>
        </w:rPr>
      </w:pPr>
    </w:p>
    <w:p w14:paraId="0F2B2BA4">
      <w:pPr>
        <w:pStyle w:val="10"/>
        <w:rPr>
          <w:rFonts w:hint="eastAsia" w:ascii="宋体" w:hAnsi="宋体" w:eastAsia="宋体" w:cs="宋体"/>
          <w:b/>
          <w:bCs/>
          <w:color w:val="000000" w:themeColor="text1"/>
          <w:sz w:val="24"/>
          <w:szCs w:val="24"/>
          <w:highlight w:val="none"/>
          <w14:textFill>
            <w14:solidFill>
              <w14:schemeClr w14:val="tx1"/>
            </w14:solidFill>
          </w14:textFill>
        </w:rPr>
      </w:pPr>
    </w:p>
    <w:p w14:paraId="3EC0D32A">
      <w:pPr>
        <w:pStyle w:val="12"/>
        <w:rPr>
          <w:rFonts w:hint="eastAsia" w:ascii="宋体" w:hAnsi="宋体" w:eastAsia="宋体" w:cs="宋体"/>
          <w:b/>
          <w:bCs/>
          <w:color w:val="000000" w:themeColor="text1"/>
          <w:sz w:val="24"/>
          <w:szCs w:val="24"/>
          <w:highlight w:val="none"/>
          <w14:textFill>
            <w14:solidFill>
              <w14:schemeClr w14:val="tx1"/>
            </w14:solidFill>
          </w14:textFill>
        </w:rPr>
      </w:pPr>
    </w:p>
    <w:p w14:paraId="0267B91F">
      <w:pPr>
        <w:rPr>
          <w:rFonts w:hint="eastAsia" w:ascii="宋体" w:hAnsi="宋体" w:eastAsia="宋体" w:cs="宋体"/>
          <w:b/>
          <w:bCs/>
          <w:color w:val="000000" w:themeColor="text1"/>
          <w:sz w:val="24"/>
          <w:szCs w:val="24"/>
          <w:highlight w:val="none"/>
          <w14:textFill>
            <w14:solidFill>
              <w14:schemeClr w14:val="tx1"/>
            </w14:solidFill>
          </w14:textFill>
        </w:rPr>
      </w:pPr>
    </w:p>
    <w:p w14:paraId="2F67847A">
      <w:pPr>
        <w:pStyle w:val="2"/>
        <w:rPr>
          <w:rFonts w:hint="eastAsia" w:ascii="宋体" w:hAnsi="宋体" w:eastAsia="宋体" w:cs="宋体"/>
          <w:b/>
          <w:bCs/>
          <w:color w:val="000000" w:themeColor="text1"/>
          <w:sz w:val="24"/>
          <w:szCs w:val="24"/>
          <w:highlight w:val="none"/>
          <w14:textFill>
            <w14:solidFill>
              <w14:schemeClr w14:val="tx1"/>
            </w14:solidFill>
          </w14:textFill>
        </w:rPr>
      </w:pPr>
    </w:p>
    <w:p w14:paraId="2E84B8FA">
      <w:pPr>
        <w:pStyle w:val="3"/>
        <w:rPr>
          <w:rFonts w:hint="eastAsia"/>
          <w:color w:val="000000" w:themeColor="text1"/>
          <w:highlight w:val="none"/>
          <w14:textFill>
            <w14:solidFill>
              <w14:schemeClr w14:val="tx1"/>
            </w14:solidFill>
          </w14:textFill>
        </w:rPr>
      </w:pPr>
    </w:p>
    <w:p w14:paraId="50641A22">
      <w:pPr>
        <w:pStyle w:val="10"/>
        <w:rPr>
          <w:rFonts w:hint="eastAsia"/>
          <w:color w:val="000000" w:themeColor="text1"/>
          <w:highlight w:val="none"/>
          <w14:textFill>
            <w14:solidFill>
              <w14:schemeClr w14:val="tx1"/>
            </w14:solidFill>
          </w14:textFill>
        </w:rPr>
      </w:pPr>
    </w:p>
    <w:p w14:paraId="11E7A8B9">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bookmarkStart w:id="4" w:name="_Toc268599010"/>
      <w:r>
        <w:rPr>
          <w:rFonts w:hint="eastAsia" w:ascii="宋体" w:hAnsi="宋体" w:eastAsia="宋体" w:cs="宋体"/>
          <w:b/>
          <w:bCs/>
          <w:color w:val="000000" w:themeColor="text1"/>
          <w:sz w:val="32"/>
          <w:szCs w:val="32"/>
          <w:highlight w:val="none"/>
          <w14:textFill>
            <w14:solidFill>
              <w14:schemeClr w14:val="tx1"/>
            </w14:solidFill>
          </w14:textFill>
        </w:rPr>
        <w:t xml:space="preserve">第四章   </w:t>
      </w:r>
      <w:r>
        <w:rPr>
          <w:rFonts w:hint="eastAsia" w:ascii="宋体" w:hAnsi="宋体" w:eastAsia="宋体" w:cs="宋体"/>
          <w:b/>
          <w:color w:val="000000" w:themeColor="text1"/>
          <w:sz w:val="32"/>
          <w:szCs w:val="32"/>
          <w:highlight w:val="none"/>
          <w14:textFill>
            <w14:solidFill>
              <w14:schemeClr w14:val="tx1"/>
            </w14:solidFill>
          </w14:textFill>
        </w:rPr>
        <w:t>采购合同</w:t>
      </w:r>
    </w:p>
    <w:tbl>
      <w:tblPr>
        <w:tblStyle w:val="27"/>
        <w:tblW w:w="0" w:type="auto"/>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24"/>
      </w:tblGrid>
      <w:tr w14:paraId="15C12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7824" w:type="dxa"/>
            <w:tcBorders>
              <w:top w:val="single" w:color="auto" w:sz="4" w:space="0"/>
              <w:left w:val="single" w:color="auto" w:sz="4" w:space="0"/>
              <w:bottom w:val="single" w:color="auto" w:sz="4" w:space="0"/>
              <w:right w:val="single" w:color="auto" w:sz="4" w:space="0"/>
            </w:tcBorders>
            <w:noWrap w:val="0"/>
            <w:vAlign w:val="top"/>
          </w:tcPr>
          <w:p w14:paraId="5396C2E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1F5CF1A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本格式条款仅作为双方签订合同的参考，为阐明各方的权利和义务，经协商可增加新的条款、修改相关条款， 但不得与采购文件、报价文件的实质性内容相背离。</w:t>
            </w:r>
          </w:p>
        </w:tc>
      </w:tr>
    </w:tbl>
    <w:p w14:paraId="17DDBC80">
      <w:pPr>
        <w:spacing w:line="360" w:lineRule="auto"/>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合同号：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22C78B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甲方（采购人）：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签订地点：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1A44E992">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乙方（成交供应商）：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签订日期：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年   月   日</w:t>
      </w:r>
    </w:p>
    <w:p w14:paraId="07FCA69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87DBF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根据甲方委托</w:t>
      </w:r>
      <w:r>
        <w:rPr>
          <w:rFonts w:hint="eastAsia" w:ascii="宋体" w:hAnsi="宋体" w:eastAsia="宋体" w:cs="宋体"/>
          <w:color w:val="000000" w:themeColor="text1"/>
          <w:sz w:val="24"/>
          <w:szCs w:val="24"/>
          <w:highlight w:val="none"/>
          <w:u w:val="single"/>
          <w14:textFill>
            <w14:solidFill>
              <w14:schemeClr w14:val="tx1"/>
            </w14:solidFill>
          </w14:textFill>
        </w:rPr>
        <w:t>（采购代理机构）</w:t>
      </w:r>
      <w:r>
        <w:rPr>
          <w:rFonts w:hint="eastAsia" w:ascii="宋体" w:hAnsi="宋体" w:eastAsia="宋体" w:cs="宋体"/>
          <w:color w:val="000000" w:themeColor="text1"/>
          <w:sz w:val="24"/>
          <w:szCs w:val="24"/>
          <w:highlight w:val="none"/>
          <w14:textFill>
            <w14:solidFill>
              <w14:schemeClr w14:val="tx1"/>
            </w14:solidFill>
          </w14:textFill>
        </w:rPr>
        <w:t>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进行采购（项目编号：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）的采购结果，乙方为成交供应商，现依照采购文件、</w:t>
      </w:r>
      <w:r>
        <w:rPr>
          <w:rFonts w:hint="eastAsia" w:ascii="宋体" w:hAnsi="宋体" w:eastAsia="宋体" w:cs="宋体"/>
          <w:color w:val="000000" w:themeColor="text1"/>
          <w:sz w:val="24"/>
          <w:szCs w:val="24"/>
          <w:highlight w:val="none"/>
          <w:u w:val="single"/>
          <w14:textFill>
            <w14:solidFill>
              <w14:schemeClr w14:val="tx1"/>
            </w14:solidFill>
          </w14:textFill>
        </w:rPr>
        <w:t>（成交供应商）</w:t>
      </w:r>
      <w:r>
        <w:rPr>
          <w:rFonts w:hint="eastAsia" w:ascii="宋体" w:hAnsi="宋体" w:eastAsia="宋体" w:cs="宋体"/>
          <w:color w:val="000000" w:themeColor="text1"/>
          <w:sz w:val="24"/>
          <w:szCs w:val="24"/>
          <w:highlight w:val="none"/>
          <w14:textFill>
            <w14:solidFill>
              <w14:schemeClr w14:val="tx1"/>
            </w14:solidFill>
          </w14:textFill>
        </w:rPr>
        <w:t>报价文件及有关法律、法规、规章规定的内容，双方达成如下协议：</w:t>
      </w:r>
    </w:p>
    <w:p w14:paraId="106CC063">
      <w:pPr>
        <w:spacing w:line="360" w:lineRule="auto"/>
        <w:ind w:left="69" w:leftChars="33"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一、合同标的和合同价格</w:t>
      </w:r>
    </w:p>
    <w:tbl>
      <w:tblPr>
        <w:tblStyle w:val="27"/>
        <w:tblW w:w="85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236"/>
        <w:gridCol w:w="914"/>
        <w:gridCol w:w="1677"/>
        <w:gridCol w:w="1701"/>
        <w:gridCol w:w="1778"/>
      </w:tblGrid>
      <w:tr w14:paraId="2754B1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exact"/>
        </w:trPr>
        <w:tc>
          <w:tcPr>
            <w:tcW w:w="1277" w:type="dxa"/>
            <w:tcBorders>
              <w:top w:val="single" w:color="auto" w:sz="4" w:space="0"/>
              <w:left w:val="single" w:color="auto" w:sz="4" w:space="0"/>
              <w:bottom w:val="single" w:color="auto" w:sz="4" w:space="0"/>
              <w:right w:val="single" w:color="auto" w:sz="4" w:space="0"/>
            </w:tcBorders>
            <w:noWrap w:val="0"/>
            <w:vAlign w:val="center"/>
          </w:tcPr>
          <w:p w14:paraId="5EFE4454">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18B3B7EB">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914" w:type="dxa"/>
            <w:tcBorders>
              <w:top w:val="single" w:color="auto" w:sz="4" w:space="0"/>
              <w:left w:val="single" w:color="auto" w:sz="4" w:space="0"/>
              <w:bottom w:val="single" w:color="auto" w:sz="4" w:space="0"/>
              <w:right w:val="single" w:color="auto" w:sz="4" w:space="0"/>
            </w:tcBorders>
            <w:noWrap w:val="0"/>
            <w:vAlign w:val="center"/>
          </w:tcPr>
          <w:p w14:paraId="74638CD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 量</w:t>
            </w:r>
          </w:p>
        </w:tc>
        <w:tc>
          <w:tcPr>
            <w:tcW w:w="1677" w:type="dxa"/>
            <w:tcBorders>
              <w:top w:val="single" w:color="auto" w:sz="4" w:space="0"/>
              <w:left w:val="single" w:color="auto" w:sz="4" w:space="0"/>
              <w:bottom w:val="single" w:color="auto" w:sz="4" w:space="0"/>
              <w:right w:val="single" w:color="auto" w:sz="4" w:space="0"/>
            </w:tcBorders>
            <w:noWrap w:val="0"/>
            <w:vAlign w:val="center"/>
          </w:tcPr>
          <w:p w14:paraId="4F648EA3">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 价</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5B296585">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 价</w:t>
            </w:r>
          </w:p>
        </w:tc>
        <w:tc>
          <w:tcPr>
            <w:tcW w:w="1778" w:type="dxa"/>
            <w:tcBorders>
              <w:top w:val="single" w:color="auto" w:sz="4" w:space="0"/>
              <w:left w:val="single" w:color="auto" w:sz="4" w:space="0"/>
              <w:bottom w:val="single" w:color="auto" w:sz="4" w:space="0"/>
              <w:right w:val="single" w:color="auto" w:sz="4" w:space="0"/>
            </w:tcBorders>
            <w:noWrap w:val="0"/>
            <w:vAlign w:val="center"/>
          </w:tcPr>
          <w:p w14:paraId="74EAF38F">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r>
      <w:tr w14:paraId="369371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56DBF3D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048D9C5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1C3FEB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05F9D9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12EF71C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0C74D48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273DD8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09D44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DDF607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5519B6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41DC78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476F9D3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59FA1BD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036E35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740348D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64497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3E5A16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5E0F49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A530CE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5F28938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02877FC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A0FFF1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08C9D15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5AA1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exact"/>
        </w:trPr>
        <w:tc>
          <w:tcPr>
            <w:tcW w:w="1277" w:type="dxa"/>
            <w:tcBorders>
              <w:top w:val="single" w:color="auto" w:sz="4" w:space="0"/>
              <w:left w:val="single" w:color="auto" w:sz="4" w:space="0"/>
              <w:bottom w:val="single" w:color="auto" w:sz="4" w:space="0"/>
              <w:right w:val="single" w:color="auto" w:sz="4" w:space="0"/>
            </w:tcBorders>
            <w:noWrap w:val="0"/>
            <w:vAlign w:val="top"/>
          </w:tcPr>
          <w:p w14:paraId="424DC5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9E4D1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36" w:type="dxa"/>
            <w:tcBorders>
              <w:top w:val="single" w:color="auto" w:sz="4" w:space="0"/>
              <w:left w:val="single" w:color="auto" w:sz="4" w:space="0"/>
              <w:bottom w:val="single" w:color="auto" w:sz="4" w:space="0"/>
              <w:right w:val="single" w:color="auto" w:sz="4" w:space="0"/>
            </w:tcBorders>
            <w:noWrap w:val="0"/>
            <w:vAlign w:val="top"/>
          </w:tcPr>
          <w:p w14:paraId="0E0197B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14" w:type="dxa"/>
            <w:tcBorders>
              <w:top w:val="single" w:color="auto" w:sz="4" w:space="0"/>
              <w:left w:val="single" w:color="auto" w:sz="4" w:space="0"/>
              <w:bottom w:val="single" w:color="auto" w:sz="4" w:space="0"/>
              <w:right w:val="single" w:color="auto" w:sz="4" w:space="0"/>
            </w:tcBorders>
            <w:noWrap w:val="0"/>
            <w:vAlign w:val="top"/>
          </w:tcPr>
          <w:p w14:paraId="59C3D26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77" w:type="dxa"/>
            <w:tcBorders>
              <w:top w:val="single" w:color="auto" w:sz="4" w:space="0"/>
              <w:left w:val="single" w:color="auto" w:sz="4" w:space="0"/>
              <w:bottom w:val="single" w:color="auto" w:sz="4" w:space="0"/>
              <w:right w:val="single" w:color="auto" w:sz="4" w:space="0"/>
            </w:tcBorders>
            <w:noWrap w:val="0"/>
            <w:vAlign w:val="top"/>
          </w:tcPr>
          <w:p w14:paraId="3572CE5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top"/>
          </w:tcPr>
          <w:p w14:paraId="1D87E1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778" w:type="dxa"/>
            <w:tcBorders>
              <w:top w:val="single" w:color="auto" w:sz="4" w:space="0"/>
              <w:left w:val="single" w:color="auto" w:sz="4" w:space="0"/>
              <w:bottom w:val="single" w:color="auto" w:sz="4" w:space="0"/>
              <w:right w:val="single" w:color="auto" w:sz="4" w:space="0"/>
            </w:tcBorders>
            <w:noWrap w:val="0"/>
            <w:vAlign w:val="top"/>
          </w:tcPr>
          <w:p w14:paraId="34A5A4A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F0F0D0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二、乙方应按下列要求完成服务工作：</w:t>
      </w:r>
    </w:p>
    <w:p w14:paraId="3328F7A3">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1.服务地点：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369B9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2.服务进度：</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5DBACD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3.服务质量要求：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7A78E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4.服务期限要求：</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67C3219">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三、为保证乙方有效进行服务工作，甲方应当向乙方提供下列工作条件和协作事项：</w:t>
      </w:r>
    </w:p>
    <w:p w14:paraId="2EF83F84">
      <w:pPr>
        <w:spacing w:line="360" w:lineRule="auto"/>
        <w:ind w:right="-21" w:rightChars="-10" w:firstLine="5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14:textFill>
            <w14:solidFill>
              <w14:schemeClr w14:val="tx1"/>
            </w14:solidFill>
          </w14:textFill>
        </w:rPr>
        <w:t>1. 提供技术资料：</w:t>
      </w:r>
      <w:r>
        <w:rPr>
          <w:rFonts w:hint="eastAsia" w:ascii="宋体" w:hAnsi="宋体" w:eastAsia="宋体" w:cs="宋体"/>
          <w:color w:val="000000" w:themeColor="text1"/>
          <w:spacing w:val="-20"/>
          <w:sz w:val="24"/>
          <w:szCs w:val="24"/>
          <w:highlight w:val="none"/>
          <w14:textFill>
            <w14:solidFill>
              <w14:schemeClr w14:val="tx1"/>
            </w14:solidFill>
          </w14:textFill>
        </w:rPr>
        <w:cr/>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2. 提供工作条件：</w:t>
      </w:r>
    </w:p>
    <w:p w14:paraId="5A581388">
      <w:pPr>
        <w:spacing w:line="360" w:lineRule="auto"/>
        <w:ind w:right="-21" w:rightChars="-10" w:firstLine="600" w:firstLineChars="2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lang w:val="en-US" w:eastAsia="zh-CN"/>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（3）</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w:t>
      </w:r>
      <w:r>
        <w:rPr>
          <w:rFonts w:hint="eastAsia" w:ascii="宋体" w:hAnsi="宋体" w:eastAsia="宋体" w:cs="宋体"/>
          <w:color w:val="000000" w:themeColor="text1"/>
          <w:spacing w:val="-20"/>
          <w:sz w:val="24"/>
          <w:szCs w:val="24"/>
          <w:highlight w:val="non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833BAB9">
      <w:pPr>
        <w:spacing w:line="360" w:lineRule="auto"/>
        <w:ind w:right="-21" w:rightChars="-10" w:firstLine="480" w:firstLineChars="20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其他：</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7A2A9DC2">
      <w:pPr>
        <w:spacing w:line="360" w:lineRule="auto"/>
        <w:ind w:right="-21" w:rightChars="-10"/>
        <w:rPr>
          <w:rFonts w:hint="eastAsia" w:ascii="宋体" w:hAnsi="宋体" w:eastAsia="宋体" w:cs="宋体"/>
          <w:color w:val="000000" w:themeColor="text1"/>
          <w:spacing w:val="-20"/>
          <w:sz w:val="24"/>
          <w:szCs w:val="24"/>
          <w:highlight w:val="none"/>
          <w:u w:val="singl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cr/>
      </w:r>
      <w:r>
        <w:rPr>
          <w:rFonts w:hint="eastAsia" w:ascii="宋体" w:hAnsi="宋体" w:eastAsia="宋体" w:cs="宋体"/>
          <w:color w:val="000000" w:themeColor="text1"/>
          <w:sz w:val="24"/>
          <w:szCs w:val="24"/>
          <w:highlight w:val="none"/>
          <w14:textFill>
            <w14:solidFill>
              <w14:schemeClr w14:val="tx1"/>
            </w14:solidFill>
          </w14:textFill>
        </w:rPr>
        <w:t xml:space="preserve">    4. 甲方提供上述工作条件和协作事项的时间及方式：</w:t>
      </w: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p>
    <w:p w14:paraId="68DDE7BA">
      <w:pPr>
        <w:spacing w:line="360" w:lineRule="auto"/>
        <w:ind w:right="-21" w:rightChars="-10"/>
        <w:rPr>
          <w:rFonts w:hint="eastAsia" w:ascii="宋体" w:hAnsi="宋体" w:eastAsia="宋体" w:cs="宋体"/>
          <w:color w:val="000000" w:themeColor="text1"/>
          <w:spacing w:val="-20"/>
          <w:sz w:val="24"/>
          <w:szCs w:val="24"/>
          <w:highlight w:val="none"/>
          <w14:textFill>
            <w14:solidFill>
              <w14:schemeClr w14:val="tx1"/>
            </w14:solidFill>
          </w14:textFill>
        </w:rPr>
      </w:pPr>
      <w:r>
        <w:rPr>
          <w:rFonts w:hint="eastAsia" w:ascii="宋体" w:hAnsi="宋体" w:eastAsia="宋体" w:cs="宋体"/>
          <w:color w:val="000000" w:themeColor="text1"/>
          <w:spacing w:val="-20"/>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pacing w:val="-20"/>
          <w:sz w:val="24"/>
          <w:szCs w:val="24"/>
          <w:highlight w:val="none"/>
          <w14:textFill>
            <w14:solidFill>
              <w14:schemeClr w14:val="tx1"/>
            </w14:solidFill>
          </w14:textFill>
        </w:rPr>
        <w:t>。</w:t>
      </w:r>
    </w:p>
    <w:p w14:paraId="15CFEC6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 甲方向乙方支付服务报酬及支付方式为:</w:t>
      </w:r>
    </w:p>
    <w:p w14:paraId="1BBA3843">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1.本合同价款为固定总价价款，项目结算时除合同另有约定外均不予调整。本合同价款为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6B7A9D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2.服务费由甲方分期支付给乙方。</w:t>
      </w:r>
    </w:p>
    <w:p w14:paraId="42BBE01B">
      <w:pPr>
        <w:spacing w:line="360" w:lineRule="auto"/>
        <w:ind w:firstLine="720" w:firstLineChars="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具体支付方式和时间如下：</w:t>
      </w:r>
    </w:p>
    <w:p w14:paraId="1B5DFFE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五、本合同的变更必须由双方协商一致，并以书面形式确定。</w:t>
      </w:r>
    </w:p>
    <w:p w14:paraId="1AD5DA5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 双方确定以下列标准和方式对乙方的服务工作成果进行验收：</w:t>
      </w:r>
    </w:p>
    <w:p w14:paraId="601094F3">
      <w:pPr>
        <w:spacing w:line="360" w:lineRule="auto"/>
        <w:ind w:firstLine="480" w:firstLineChars="2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1、乙方完成服务工作的形式：</w:t>
      </w:r>
    </w:p>
    <w:p w14:paraId="706346D9">
      <w:pPr>
        <w:spacing w:line="360" w:lineRule="auto"/>
        <w:ind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2、服务工作成果的验收标准：</w:t>
      </w:r>
      <w:r>
        <w:rPr>
          <w:rFonts w:hint="eastAsia" w:ascii="宋体" w:hAnsi="宋体" w:eastAsia="宋体" w:cs="宋体"/>
          <w:color w:val="000000" w:themeColor="text1"/>
          <w:sz w:val="24"/>
          <w:szCs w:val="24"/>
          <w:highlight w:val="none"/>
          <w:u w:val="single"/>
          <w14:textFill>
            <w14:solidFill>
              <w14:schemeClr w14:val="tx1"/>
            </w14:solidFill>
          </w14:textFill>
        </w:rPr>
        <w:t xml:space="preserve">  国家、地方和行业现行有关技术规范、标准、设计要求以及甲方有关指令。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4C7A4EE5">
      <w:pPr>
        <w:spacing w:line="360" w:lineRule="auto"/>
        <w:ind w:firstLine="460" w:firstLineChars="192"/>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3、服务工作成果的验收方法：</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5087A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4、在本合同有效期或约定的服务期内，乙方在接到甲方故障通知后               </w:t>
      </w:r>
    </w:p>
    <w:p w14:paraId="4247052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小时内应委派专业技术人员到现场免费提供咨询等服务。</w:t>
      </w:r>
    </w:p>
    <w:p w14:paraId="5FF304E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七、双方确定，按以下约定承担各自的违约责任：</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乙方须保障甲方在使用该服务或其任何一部分时不受到第三方关于侵犯专利权、商标权或工业设计权等知识产权的指控。如果任何第三方提出侵权指控与甲方无关，乙方须与第三方交涉并承担可能发生的责任与一切费用。如甲方因此而遭致损失的，乙方应赔偿该损失。</w:t>
      </w:r>
    </w:p>
    <w:p w14:paraId="76FD478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八、双方确定，在本协议有效期内，甲方指定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为甲方项目联系人,乙方指定</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为乙方项目联系人。双方联系人应及时向对方沟通和交换有关情况，及时提交和签认有关的报告及确认单、通知单等文件，并就重要情况及时向双方的所在单位部门负责人汇报。一方变更项目联系人的,应当及时以书面形式通知另一方。末及时通知并影响本协议履行或造成损失的,应承担相应的责任。</w:t>
      </w:r>
    </w:p>
    <w:p w14:paraId="6E7D2EE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九、双方因履行本合同或与本合同有关一切事项而发生的争议，应协商解决。协商不成的，确定按以下第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种方式处理：</w:t>
      </w:r>
    </w:p>
    <w:p w14:paraId="066650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1.提交</w:t>
      </w:r>
      <w:r>
        <w:rPr>
          <w:rFonts w:hint="eastAsia" w:ascii="宋体" w:hAnsi="宋体" w:eastAsia="宋体" w:cs="宋体"/>
          <w:color w:val="000000" w:themeColor="text1"/>
          <w:sz w:val="24"/>
          <w:szCs w:val="24"/>
          <w:highlight w:val="none"/>
          <w:u w:val="single"/>
          <w14:textFill>
            <w14:solidFill>
              <w14:schemeClr w14:val="tx1"/>
            </w14:solidFill>
          </w14:textFill>
        </w:rPr>
        <w:t>（甲方所在地）</w:t>
      </w:r>
      <w:r>
        <w:rPr>
          <w:rFonts w:hint="eastAsia" w:ascii="宋体" w:hAnsi="宋体" w:eastAsia="宋体" w:cs="宋体"/>
          <w:color w:val="000000" w:themeColor="text1"/>
          <w:sz w:val="24"/>
          <w:szCs w:val="24"/>
          <w:highlight w:val="none"/>
          <w14:textFill>
            <w14:solidFill>
              <w14:schemeClr w14:val="tx1"/>
            </w14:solidFill>
          </w14:textFill>
        </w:rPr>
        <w:t>仲裁委员会仲裁;</w:t>
      </w:r>
    </w:p>
    <w:p w14:paraId="4989DFE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2.依法向项目所在地人民法院提出诉讼。</w:t>
      </w:r>
    </w:p>
    <w:p w14:paraId="63039AB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十、本合同一式</w:t>
      </w:r>
      <w:r>
        <w:rPr>
          <w:rFonts w:hint="eastAsia" w:ascii="宋体" w:hAnsi="宋体" w:eastAsia="宋体" w:cs="宋体"/>
          <w:color w:val="000000" w:themeColor="text1"/>
          <w:sz w:val="24"/>
          <w:szCs w:val="24"/>
          <w:highlight w:val="none"/>
          <w:u w:val="single"/>
          <w14:textFill>
            <w14:solidFill>
              <w14:schemeClr w14:val="tx1"/>
            </w14:solidFill>
          </w14:textFill>
        </w:rPr>
        <w:t>三</w:t>
      </w:r>
      <w:r>
        <w:rPr>
          <w:rFonts w:hint="eastAsia" w:ascii="宋体" w:hAnsi="宋体" w:eastAsia="宋体" w:cs="宋体"/>
          <w:color w:val="000000" w:themeColor="text1"/>
          <w:sz w:val="24"/>
          <w:szCs w:val="24"/>
          <w:highlight w:val="none"/>
          <w14:textFill>
            <w14:solidFill>
              <w14:schemeClr w14:val="tx1"/>
            </w14:solidFill>
          </w14:textFill>
        </w:rPr>
        <w:t>份,甲方执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份，乙方执</w:t>
      </w:r>
      <w:r>
        <w:rPr>
          <w:rFonts w:hint="eastAsia" w:ascii="宋体" w:hAnsi="宋体" w:eastAsia="宋体" w:cs="宋体"/>
          <w:color w:val="000000" w:themeColor="text1"/>
          <w:sz w:val="24"/>
          <w:szCs w:val="24"/>
          <w:highlight w:val="none"/>
          <w:u w:val="single"/>
          <w14:textFill>
            <w14:solidFill>
              <w14:schemeClr w14:val="tx1"/>
            </w14:solidFill>
          </w14:textFill>
        </w:rPr>
        <w:t>一</w:t>
      </w:r>
      <w:r>
        <w:rPr>
          <w:rFonts w:hint="eastAsia" w:ascii="宋体" w:hAnsi="宋体" w:eastAsia="宋体" w:cs="宋体"/>
          <w:color w:val="000000" w:themeColor="text1"/>
          <w:sz w:val="24"/>
          <w:szCs w:val="24"/>
          <w:highlight w:val="none"/>
          <w14:textFill>
            <w14:solidFill>
              <w14:schemeClr w14:val="tx1"/>
            </w14:solidFill>
          </w14:textFill>
        </w:rPr>
        <w:t>份，送采购代理机构备份一份，具有同等法律效力.</w:t>
      </w:r>
    </w:p>
    <w:p w14:paraId="6E85DD4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十一、本合同经双方签字盖章后生效，有关权利义务全部履结后自动失效。                  </w:t>
      </w:r>
    </w:p>
    <w:p w14:paraId="18079E2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十二、补充条款。</w:t>
      </w:r>
    </w:p>
    <w:p w14:paraId="1D46EA4B">
      <w:pPr>
        <w:spacing w:line="360" w:lineRule="auto"/>
        <w:ind w:firstLine="120" w:firstLineChars="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1.甲方编发的采购文件和乙方的报价文件（含修正和补充文件）以及相关的澄清确认函件（如有）均为本合同组成文件。</w:t>
      </w:r>
    </w:p>
    <w:p w14:paraId="4142FE9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2.乙方的项目组成员和经批准的技术工作方案的任何调整均必须事先获得甲方的书面批准，否则按照违约事件处理。</w:t>
      </w:r>
    </w:p>
    <w:p w14:paraId="2C58F74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3.乙方的履约保函等合同文件必须与本合同的签订同步提交。</w:t>
      </w:r>
    </w:p>
    <w:p w14:paraId="7F300B6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4.乙方必须及时和负责任地参加甲方、总监和质量监督部门组织的有关会议等活动，正确履行有关合同职责和法定职责，规范提供优质专业服务和支持。</w:t>
      </w:r>
    </w:p>
    <w:p w14:paraId="79B7A43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5.本合同未尽事宜，双方另行补充。</w:t>
      </w:r>
    </w:p>
    <w:p w14:paraId="288ED19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0EB53C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592A1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甲    方：                            乙    方：</w:t>
      </w:r>
    </w:p>
    <w:p w14:paraId="43814A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单位地址：                            单位地址：</w:t>
      </w:r>
    </w:p>
    <w:p w14:paraId="4452F6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                          法定代表人：</w:t>
      </w:r>
    </w:p>
    <w:p w14:paraId="65188E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委托代理人：                          委托代理人：</w:t>
      </w:r>
    </w:p>
    <w:p w14:paraId="1B7865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                            电    话：</w:t>
      </w:r>
    </w:p>
    <w:p w14:paraId="6C8964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                            开户银行：</w:t>
      </w:r>
    </w:p>
    <w:p w14:paraId="11A99D58">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账    号：                            账    号：</w:t>
      </w:r>
      <w:bookmarkEnd w:id="4"/>
      <w:bookmarkStart w:id="5" w:name="_Toc268599011"/>
    </w:p>
    <w:p w14:paraId="3332946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C90F05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3562E5D">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2297B40">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EE4CD2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00F76713">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9A6ED8C">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B6FC6A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CF7A1B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AAA8101">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403CEF2C">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75207DB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1CAB05E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23B75A32">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7F6DAC34">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945DDF1">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448214DE">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31A96216">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535FD1C8">
      <w:pPr>
        <w:spacing w:line="360" w:lineRule="auto"/>
        <w:jc w:val="center"/>
        <w:outlineLvl w:val="0"/>
        <w:rPr>
          <w:rFonts w:hint="eastAsia" w:ascii="宋体" w:hAnsi="宋体" w:eastAsia="宋体" w:cs="宋体"/>
          <w:color w:val="000000" w:themeColor="text1"/>
          <w:sz w:val="24"/>
          <w:szCs w:val="24"/>
          <w:highlight w:val="none"/>
          <w14:textFill>
            <w14:solidFill>
              <w14:schemeClr w14:val="tx1"/>
            </w14:solidFill>
          </w14:textFill>
        </w:rPr>
      </w:pPr>
    </w:p>
    <w:p w14:paraId="65F97B45">
      <w:pPr>
        <w:spacing w:line="360" w:lineRule="auto"/>
        <w:outlineLvl w:val="0"/>
        <w:rPr>
          <w:rFonts w:hint="eastAsia" w:ascii="宋体" w:hAnsi="宋体" w:eastAsia="宋体" w:cs="宋体"/>
          <w:color w:val="000000" w:themeColor="text1"/>
          <w:sz w:val="24"/>
          <w:szCs w:val="24"/>
          <w:highlight w:val="none"/>
          <w14:textFill>
            <w14:solidFill>
              <w14:schemeClr w14:val="tx1"/>
            </w14:solidFill>
          </w14:textFill>
        </w:rPr>
      </w:pPr>
    </w:p>
    <w:p w14:paraId="01462BBE">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2C9D77DB">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F4D8A11">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68D46DC8">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1F5BE1B2">
      <w:pPr>
        <w:spacing w:line="360" w:lineRule="auto"/>
        <w:jc w:val="center"/>
        <w:outlineLvl w:val="0"/>
        <w:rPr>
          <w:rFonts w:hint="eastAsia" w:ascii="宋体" w:hAnsi="宋体" w:eastAsia="宋体" w:cs="宋体"/>
          <w:b/>
          <w:bCs/>
          <w:color w:val="000000" w:themeColor="text1"/>
          <w:sz w:val="32"/>
          <w:szCs w:val="32"/>
          <w:highlight w:val="none"/>
          <w14:textFill>
            <w14:solidFill>
              <w14:schemeClr w14:val="tx1"/>
            </w14:solidFill>
          </w14:textFill>
        </w:rPr>
      </w:pPr>
    </w:p>
    <w:p w14:paraId="7CE7E78C">
      <w:pPr>
        <w:spacing w:line="360" w:lineRule="auto"/>
        <w:jc w:val="center"/>
        <w:outlineLvl w:val="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第五章　报价文件格式</w:t>
      </w:r>
      <w:bookmarkEnd w:id="5"/>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8"/>
      </w:tblGrid>
      <w:tr w14:paraId="2BD92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8" w:type="dxa"/>
            <w:noWrap w:val="0"/>
            <w:vAlign w:val="top"/>
          </w:tcPr>
          <w:p w14:paraId="0CA6D41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注释： </w:t>
            </w:r>
          </w:p>
          <w:p w14:paraId="6955F1CB">
            <w:pPr>
              <w:spacing w:line="360" w:lineRule="auto"/>
              <w:ind w:left="492" w:right="132" w:firstLine="48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《报价文件格式》是</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的部分报价文件格式和签订合同时所需文件的格式。</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应参照这些格式文件制作报价文件。</w:t>
            </w:r>
          </w:p>
        </w:tc>
      </w:tr>
    </w:tbl>
    <w:p w14:paraId="3C09A87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6291B1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089C621E">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1B4E2E3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45D8571">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43589A15">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223365F4">
      <w:pPr>
        <w:spacing w:line="360" w:lineRule="auto"/>
        <w:jc w:val="center"/>
        <w:rPr>
          <w:rFonts w:hint="eastAsia" w:ascii="宋体" w:hAnsi="宋体"/>
          <w:b/>
          <w:color w:val="000000" w:themeColor="text1"/>
          <w:sz w:val="72"/>
          <w:highlight w:val="none"/>
          <w14:textFill>
            <w14:solidFill>
              <w14:schemeClr w14:val="tx1"/>
            </w14:solidFill>
          </w14:textFill>
        </w:rPr>
      </w:pPr>
    </w:p>
    <w:p w14:paraId="01C4F275">
      <w:pPr>
        <w:spacing w:line="360" w:lineRule="auto"/>
        <w:jc w:val="center"/>
        <w:rPr>
          <w:rFonts w:hint="eastAsia" w:ascii="宋体" w:hAnsi="宋体"/>
          <w:b/>
          <w:color w:val="000000" w:themeColor="text1"/>
          <w:sz w:val="72"/>
          <w:highlight w:val="none"/>
          <w14:textFill>
            <w14:solidFill>
              <w14:schemeClr w14:val="tx1"/>
            </w14:solidFill>
          </w14:textFill>
        </w:rPr>
      </w:pPr>
    </w:p>
    <w:p w14:paraId="25F4F0F1">
      <w:pPr>
        <w:spacing w:line="360" w:lineRule="auto"/>
        <w:jc w:val="center"/>
        <w:rPr>
          <w:rFonts w:hint="eastAsia" w:ascii="宋体" w:hAnsi="宋体"/>
          <w:b/>
          <w:color w:val="000000" w:themeColor="text1"/>
          <w:sz w:val="72"/>
          <w:highlight w:val="none"/>
          <w14:textFill>
            <w14:solidFill>
              <w14:schemeClr w14:val="tx1"/>
            </w14:solidFill>
          </w14:textFill>
        </w:rPr>
      </w:pPr>
    </w:p>
    <w:p w14:paraId="406CE381">
      <w:pPr>
        <w:spacing w:line="360" w:lineRule="auto"/>
        <w:jc w:val="center"/>
        <w:rPr>
          <w:rFonts w:hint="eastAsia" w:ascii="宋体" w:hAnsi="宋体"/>
          <w:b/>
          <w:color w:val="000000" w:themeColor="text1"/>
          <w:sz w:val="72"/>
          <w:highlight w:val="none"/>
          <w14:textFill>
            <w14:solidFill>
              <w14:schemeClr w14:val="tx1"/>
            </w14:solidFill>
          </w14:textFill>
        </w:rPr>
      </w:pPr>
    </w:p>
    <w:p w14:paraId="1987AB9C">
      <w:pPr>
        <w:spacing w:line="360" w:lineRule="auto"/>
        <w:jc w:val="center"/>
        <w:rPr>
          <w:rFonts w:hint="eastAsia" w:ascii="宋体" w:hAnsi="宋体"/>
          <w:b/>
          <w:color w:val="000000" w:themeColor="text1"/>
          <w:sz w:val="72"/>
          <w:highlight w:val="none"/>
          <w14:textFill>
            <w14:solidFill>
              <w14:schemeClr w14:val="tx1"/>
            </w14:solidFill>
          </w14:textFill>
        </w:rPr>
      </w:pPr>
    </w:p>
    <w:p w14:paraId="4308D249">
      <w:pPr>
        <w:spacing w:line="360" w:lineRule="auto"/>
        <w:jc w:val="center"/>
        <w:rPr>
          <w:rFonts w:hint="eastAsia" w:ascii="宋体" w:hAnsi="宋体"/>
          <w:b/>
          <w:color w:val="000000" w:themeColor="text1"/>
          <w:sz w:val="72"/>
          <w:highlight w:val="none"/>
          <w14:textFill>
            <w14:solidFill>
              <w14:schemeClr w14:val="tx1"/>
            </w14:solidFill>
          </w14:textFill>
        </w:rPr>
      </w:pPr>
    </w:p>
    <w:p w14:paraId="1C5BA389">
      <w:pPr>
        <w:spacing w:line="360" w:lineRule="auto"/>
        <w:jc w:val="center"/>
        <w:rPr>
          <w:rFonts w:hint="eastAsia" w:ascii="宋体" w:hAnsi="宋体"/>
          <w:b/>
          <w:color w:val="000000" w:themeColor="text1"/>
          <w:sz w:val="72"/>
          <w:highlight w:val="none"/>
          <w14:textFill>
            <w14:solidFill>
              <w14:schemeClr w14:val="tx1"/>
            </w14:solidFill>
          </w14:textFill>
        </w:rPr>
      </w:pPr>
    </w:p>
    <w:p w14:paraId="5EBA17E2">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政府采购项目</w:t>
      </w:r>
    </w:p>
    <w:p w14:paraId="3CAD02D4">
      <w:pPr>
        <w:spacing w:line="360" w:lineRule="auto"/>
        <w:jc w:val="center"/>
        <w:rPr>
          <w:rFonts w:hint="eastAsia" w:ascii="宋体" w:hAnsi="宋体"/>
          <w:b/>
          <w:color w:val="000000" w:themeColor="text1"/>
          <w:sz w:val="72"/>
          <w:highlight w:val="none"/>
          <w14:textFill>
            <w14:solidFill>
              <w14:schemeClr w14:val="tx1"/>
            </w14:solidFill>
          </w14:textFill>
        </w:rPr>
      </w:pPr>
      <w:r>
        <w:rPr>
          <w:rFonts w:hint="eastAsia" w:ascii="宋体" w:hAnsi="宋体"/>
          <w:b/>
          <w:color w:val="000000" w:themeColor="text1"/>
          <w:sz w:val="72"/>
          <w:highlight w:val="none"/>
          <w14:textFill>
            <w14:solidFill>
              <w14:schemeClr w14:val="tx1"/>
            </w14:solidFill>
          </w14:textFill>
        </w:rPr>
        <w:t>报价文件</w:t>
      </w:r>
    </w:p>
    <w:p w14:paraId="1A1E1829">
      <w:pPr>
        <w:spacing w:line="360" w:lineRule="auto"/>
        <w:rPr>
          <w:rFonts w:hint="eastAsia" w:ascii="宋体" w:hAnsi="宋体"/>
          <w:b/>
          <w:color w:val="000000" w:themeColor="text1"/>
          <w:sz w:val="36"/>
          <w:highlight w:val="none"/>
          <w14:textFill>
            <w14:solidFill>
              <w14:schemeClr w14:val="tx1"/>
            </w14:solidFill>
          </w14:textFill>
        </w:rPr>
      </w:pPr>
    </w:p>
    <w:p w14:paraId="24C02AB1">
      <w:pPr>
        <w:spacing w:line="360" w:lineRule="auto"/>
        <w:jc w:val="center"/>
        <w:rPr>
          <w:rFonts w:hint="eastAsia" w:ascii="宋体" w:hAnsi="宋体"/>
          <w:b/>
          <w:color w:val="000000" w:themeColor="text1"/>
          <w:sz w:val="36"/>
          <w:highlight w:val="none"/>
          <w14:textFill>
            <w14:solidFill>
              <w14:schemeClr w14:val="tx1"/>
            </w14:solidFill>
          </w14:textFill>
        </w:rPr>
      </w:pPr>
    </w:p>
    <w:p w14:paraId="25455FFB">
      <w:pPr>
        <w:spacing w:line="360" w:lineRule="auto"/>
        <w:ind w:firstLine="1084" w:firstLineChars="300"/>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名 称：</w:t>
      </w:r>
      <w:r>
        <w:rPr>
          <w:rFonts w:hint="eastAsia" w:ascii="宋体" w:hAnsi="宋体"/>
          <w:b/>
          <w:color w:val="000000" w:themeColor="text1"/>
          <w:sz w:val="36"/>
          <w:highlight w:val="none"/>
          <w:u w:val="single"/>
          <w14:textFill>
            <w14:solidFill>
              <w14:schemeClr w14:val="tx1"/>
            </w14:solidFill>
          </w14:textFill>
        </w:rPr>
        <w:t xml:space="preserve">               </w:t>
      </w:r>
    </w:p>
    <w:p w14:paraId="13874108">
      <w:pPr>
        <w:spacing w:line="360" w:lineRule="auto"/>
        <w:ind w:firstLine="1247" w:firstLineChars="345"/>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项 目 编 号：</w:t>
      </w:r>
      <w:r>
        <w:rPr>
          <w:rFonts w:hint="eastAsia" w:ascii="宋体" w:hAnsi="宋体"/>
          <w:b/>
          <w:color w:val="000000" w:themeColor="text1"/>
          <w:sz w:val="36"/>
          <w:highlight w:val="none"/>
          <w:u w:val="single"/>
          <w14:textFill>
            <w14:solidFill>
              <w14:schemeClr w14:val="tx1"/>
            </w14:solidFill>
          </w14:textFill>
        </w:rPr>
        <w:t xml:space="preserve">               </w:t>
      </w:r>
    </w:p>
    <w:p w14:paraId="2B481EC8">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p>
    <w:p w14:paraId="116B272B">
      <w:pPr>
        <w:spacing w:line="360" w:lineRule="auto"/>
        <w:rPr>
          <w:rFonts w:hint="eastAsia" w:ascii="宋体" w:hAnsi="宋体"/>
          <w:b/>
          <w:color w:val="000000" w:themeColor="text1"/>
          <w:sz w:val="36"/>
          <w:highlight w:val="none"/>
          <w14:textFill>
            <w14:solidFill>
              <w14:schemeClr w14:val="tx1"/>
            </w14:solidFill>
          </w14:textFill>
        </w:rPr>
      </w:pPr>
    </w:p>
    <w:p w14:paraId="33ED3BBB">
      <w:pPr>
        <w:spacing w:line="360" w:lineRule="auto"/>
        <w:ind w:firstLine="708" w:firstLineChars="196"/>
        <w:rPr>
          <w:rFonts w:hint="eastAsia" w:ascii="宋体" w:hAnsi="宋体"/>
          <w:b/>
          <w:color w:val="000000" w:themeColor="text1"/>
          <w:sz w:val="36"/>
          <w:highlight w:val="none"/>
          <w:u w:val="singl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w:t>
      </w:r>
      <w:r>
        <w:rPr>
          <w:rFonts w:hint="eastAsia" w:ascii="宋体" w:hAnsi="宋体"/>
          <w:b/>
          <w:color w:val="000000" w:themeColor="text1"/>
          <w:sz w:val="36"/>
          <w:highlight w:val="none"/>
          <w:lang w:eastAsia="zh-CN"/>
          <w14:textFill>
            <w14:solidFill>
              <w14:schemeClr w14:val="tx1"/>
            </w14:solidFill>
          </w14:textFill>
        </w:rPr>
        <w:t>供应商</w:t>
      </w:r>
      <w:r>
        <w:rPr>
          <w:rFonts w:hint="eastAsia" w:ascii="宋体" w:hAnsi="宋体"/>
          <w:b/>
          <w:color w:val="000000" w:themeColor="text1"/>
          <w:sz w:val="36"/>
          <w:highlight w:val="none"/>
          <w14:textFill>
            <w14:solidFill>
              <w14:schemeClr w14:val="tx1"/>
            </w14:solidFill>
          </w14:textFill>
        </w:rPr>
        <w:t>名称 ：</w:t>
      </w:r>
      <w:r>
        <w:rPr>
          <w:rFonts w:hint="eastAsia" w:ascii="宋体" w:hAnsi="宋体"/>
          <w:b/>
          <w:color w:val="000000" w:themeColor="text1"/>
          <w:sz w:val="36"/>
          <w:highlight w:val="none"/>
          <w:u w:val="single"/>
          <w14:textFill>
            <w14:solidFill>
              <w14:schemeClr w14:val="tx1"/>
            </w14:solidFill>
          </w14:textFill>
        </w:rPr>
        <w:t xml:space="preserve">               </w:t>
      </w:r>
    </w:p>
    <w:p w14:paraId="183CF52A">
      <w:pPr>
        <w:spacing w:line="360" w:lineRule="auto"/>
        <w:rPr>
          <w:rFonts w:hint="eastAsia" w:ascii="宋体" w:hAnsi="宋体"/>
          <w:b/>
          <w:color w:val="000000" w:themeColor="text1"/>
          <w:sz w:val="36"/>
          <w:highlight w:val="none"/>
          <w14:textFill>
            <w14:solidFill>
              <w14:schemeClr w14:val="tx1"/>
            </w14:solidFill>
          </w14:textFill>
        </w:rPr>
      </w:pPr>
      <w:r>
        <w:rPr>
          <w:rFonts w:hint="eastAsia" w:ascii="宋体" w:hAnsi="宋体"/>
          <w:b/>
          <w:color w:val="000000" w:themeColor="text1"/>
          <w:sz w:val="36"/>
          <w:highlight w:val="none"/>
          <w14:textFill>
            <w14:solidFill>
              <w14:schemeClr w14:val="tx1"/>
            </w14:solidFill>
          </w14:textFill>
        </w:rPr>
        <w:t xml:space="preserve">       日      期 ：</w:t>
      </w:r>
      <w:r>
        <w:rPr>
          <w:rFonts w:hint="eastAsia" w:ascii="宋体" w:hAnsi="宋体"/>
          <w:b/>
          <w:color w:val="000000" w:themeColor="text1"/>
          <w:sz w:val="36"/>
          <w:highlight w:val="none"/>
          <w:u w:val="single"/>
          <w14:textFill>
            <w14:solidFill>
              <w14:schemeClr w14:val="tx1"/>
            </w14:solidFill>
          </w14:textFill>
        </w:rPr>
        <w:t xml:space="preserve">               </w:t>
      </w:r>
    </w:p>
    <w:p w14:paraId="5D383BA8">
      <w:pPr>
        <w:spacing w:line="360" w:lineRule="auto"/>
        <w:rPr>
          <w:rFonts w:hint="eastAsia" w:ascii="宋体" w:hAnsi="宋体"/>
          <w:b/>
          <w:color w:val="000000" w:themeColor="text1"/>
          <w:sz w:val="36"/>
          <w:highlight w:val="none"/>
          <w14:textFill>
            <w14:solidFill>
              <w14:schemeClr w14:val="tx1"/>
            </w14:solidFill>
          </w14:textFill>
        </w:rPr>
      </w:pPr>
    </w:p>
    <w:p w14:paraId="5C84FB4D">
      <w:pPr>
        <w:spacing w:line="360" w:lineRule="auto"/>
        <w:rPr>
          <w:rFonts w:hint="eastAsia" w:ascii="宋体" w:hAnsi="宋体"/>
          <w:b/>
          <w:color w:val="000000" w:themeColor="text1"/>
          <w:sz w:val="36"/>
          <w:highlight w:val="none"/>
          <w14:textFill>
            <w14:solidFill>
              <w14:schemeClr w14:val="tx1"/>
            </w14:solidFill>
          </w14:textFill>
        </w:rPr>
      </w:pPr>
    </w:p>
    <w:p w14:paraId="72D08F48">
      <w:pPr>
        <w:spacing w:line="360" w:lineRule="auto"/>
        <w:rPr>
          <w:rFonts w:hint="eastAsia" w:ascii="宋体" w:hAnsi="宋体"/>
          <w:b/>
          <w:color w:val="000000" w:themeColor="text1"/>
          <w:sz w:val="36"/>
          <w:highlight w:val="none"/>
          <w14:textFill>
            <w14:solidFill>
              <w14:schemeClr w14:val="tx1"/>
            </w14:solidFill>
          </w14:textFill>
        </w:rPr>
      </w:pPr>
    </w:p>
    <w:p w14:paraId="015A00C4">
      <w:pPr>
        <w:spacing w:line="360" w:lineRule="auto"/>
        <w:rPr>
          <w:rFonts w:hint="eastAsia" w:ascii="宋体" w:hAnsi="宋体"/>
          <w:b/>
          <w:color w:val="000000" w:themeColor="text1"/>
          <w:sz w:val="36"/>
          <w:highlight w:val="none"/>
          <w14:textFill>
            <w14:solidFill>
              <w14:schemeClr w14:val="tx1"/>
            </w14:solidFill>
          </w14:textFill>
        </w:rPr>
      </w:pPr>
    </w:p>
    <w:p w14:paraId="207F80E8">
      <w:pPr>
        <w:spacing w:line="360" w:lineRule="auto"/>
        <w:rPr>
          <w:rFonts w:hint="eastAsia" w:ascii="宋体" w:hAnsi="宋体"/>
          <w:b/>
          <w:color w:val="000000" w:themeColor="text1"/>
          <w:sz w:val="36"/>
          <w:highlight w:val="none"/>
          <w14:textFill>
            <w14:solidFill>
              <w14:schemeClr w14:val="tx1"/>
            </w14:solidFill>
          </w14:textFill>
        </w:rPr>
      </w:pPr>
    </w:p>
    <w:p w14:paraId="2670C878">
      <w:pPr>
        <w:spacing w:line="360" w:lineRule="auto"/>
        <w:rPr>
          <w:rFonts w:hint="eastAsia" w:ascii="宋体" w:hAnsi="宋体"/>
          <w:b/>
          <w:color w:val="000000" w:themeColor="text1"/>
          <w:sz w:val="36"/>
          <w:highlight w:val="none"/>
          <w14:textFill>
            <w14:solidFill>
              <w14:schemeClr w14:val="tx1"/>
            </w14:solidFill>
          </w14:textFill>
        </w:rPr>
      </w:pPr>
    </w:p>
    <w:p w14:paraId="55B1E230">
      <w:pPr>
        <w:pStyle w:val="6"/>
        <w:snapToGrid w:val="0"/>
        <w:spacing w:line="360" w:lineRule="auto"/>
        <w:ind w:firstLine="0"/>
        <w:jc w:val="center"/>
        <w:rPr>
          <w:rFonts w:hint="eastAsia" w:eastAsia="宋体" w:cs="宋体"/>
          <w:b/>
          <w:bCs/>
          <w:color w:val="000000" w:themeColor="text1"/>
          <w:sz w:val="24"/>
          <w:szCs w:val="24"/>
          <w:highlight w:val="none"/>
          <w14:textFill>
            <w14:solidFill>
              <w14:schemeClr w14:val="tx1"/>
            </w14:solidFill>
          </w14:textFill>
        </w:rPr>
      </w:pPr>
      <w:r>
        <w:rPr>
          <w:rFonts w:hint="eastAsia" w:eastAsia="宋体" w:cs="宋体"/>
          <w:b/>
          <w:bCs/>
          <w:color w:val="000000" w:themeColor="text1"/>
          <w:sz w:val="32"/>
          <w:szCs w:val="32"/>
          <w:highlight w:val="none"/>
          <w14:textFill>
            <w14:solidFill>
              <w14:schemeClr w14:val="tx1"/>
            </w14:solidFill>
          </w14:textFill>
        </w:rPr>
        <w:t>目    录</w:t>
      </w:r>
    </w:p>
    <w:p w14:paraId="56AB8ED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84164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 磋商响应声明函</w:t>
      </w:r>
    </w:p>
    <w:p w14:paraId="3199C5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 报价一览表</w:t>
      </w:r>
    </w:p>
    <w:p w14:paraId="70DEF72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 磋商分项报价表</w:t>
      </w:r>
    </w:p>
    <w:p w14:paraId="7BC5930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服务说明一览表</w:t>
      </w:r>
    </w:p>
    <w:p w14:paraId="300ABAF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5. 范围清单 </w:t>
      </w:r>
    </w:p>
    <w:p w14:paraId="677989E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 技术规格和商务偏离表</w:t>
      </w:r>
    </w:p>
    <w:p w14:paraId="0F542A9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7.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的资格证明文件</w:t>
      </w:r>
    </w:p>
    <w:p w14:paraId="47BDDAA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关于资格的声明函</w:t>
      </w:r>
    </w:p>
    <w:p w14:paraId="2A0A225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的资格声明</w:t>
      </w:r>
    </w:p>
    <w:p w14:paraId="3C46FF9E">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单位授权书</w:t>
      </w:r>
    </w:p>
    <w:p w14:paraId="1C0EA8A4">
      <w:pPr>
        <w:spacing w:line="360" w:lineRule="auto"/>
        <w:ind w:left="479" w:leftChars="228"/>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单位营业执照、税务登记证（或统一社会信用代码）</w:t>
      </w:r>
    </w:p>
    <w:p w14:paraId="2BF01992">
      <w:pPr>
        <w:spacing w:line="360" w:lineRule="auto"/>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r>
        <w:rPr>
          <w:rFonts w:hint="eastAsia" w:ascii="宋体" w:hAnsi="宋体" w:cs="宋体"/>
          <w:color w:val="000000" w:themeColor="text1"/>
          <w:sz w:val="24"/>
          <w:szCs w:val="24"/>
          <w:highlight w:val="none"/>
          <w:lang w:eastAsia="zh-CN"/>
          <w14:textFill>
            <w14:solidFill>
              <w14:schemeClr w14:val="tx1"/>
            </w14:solidFill>
          </w14:textFill>
        </w:rPr>
        <w:t>、</w:t>
      </w:r>
      <w:r>
        <w:rPr>
          <w:rFonts w:hint="eastAsia" w:ascii="宋体" w:hAnsi="宋体" w:cs="宋体"/>
          <w:color w:val="000000" w:themeColor="text1"/>
          <w:sz w:val="24"/>
          <w:szCs w:val="24"/>
          <w:highlight w:val="none"/>
          <w14:textFill>
            <w14:solidFill>
              <w14:schemeClr w14:val="tx1"/>
            </w14:solidFill>
          </w14:textFill>
        </w:rPr>
        <w:t>廉洁承诺书</w:t>
      </w:r>
    </w:p>
    <w:p w14:paraId="25EF2C07">
      <w:pPr>
        <w:spacing w:line="360" w:lineRule="auto"/>
        <w:ind w:firstLine="0" w:firstLineChars="0"/>
        <w:rPr>
          <w:rFonts w:hint="eastAsia" w:ascii="宋体" w:hAnsi="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9.</w:t>
      </w:r>
      <w:r>
        <w:rPr>
          <w:rFonts w:hint="eastAsia" w:ascii="宋体" w:hAnsi="宋体" w:cs="宋体"/>
          <w:color w:val="000000" w:themeColor="text1"/>
          <w:sz w:val="24"/>
          <w:szCs w:val="24"/>
          <w:highlight w:val="none"/>
          <w14:textFill>
            <w14:solidFill>
              <w14:schemeClr w14:val="tx1"/>
            </w14:solidFill>
          </w14:textFill>
        </w:rPr>
        <w:t>退还磋商保证金申请表</w:t>
      </w:r>
    </w:p>
    <w:p w14:paraId="4148FC16">
      <w:pPr>
        <w:spacing w:line="360" w:lineRule="auto"/>
        <w:ind w:firstLine="0" w:firstLineChars="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10.</w:t>
      </w:r>
      <w:r>
        <w:rPr>
          <w:rFonts w:hint="eastAsia" w:ascii="宋体" w:hAnsi="宋体" w:cs="宋体"/>
          <w:color w:val="000000" w:themeColor="text1"/>
          <w:sz w:val="24"/>
          <w:szCs w:val="24"/>
          <w:highlight w:val="none"/>
          <w14:textFill>
            <w14:solidFill>
              <w14:schemeClr w14:val="tx1"/>
            </w14:solidFill>
          </w14:textFill>
        </w:rPr>
        <w:t>评分响应</w:t>
      </w:r>
      <w:r>
        <w:rPr>
          <w:rFonts w:hint="eastAsia" w:ascii="宋体" w:hAnsi="宋体" w:cs="宋体"/>
          <w:color w:val="000000" w:themeColor="text1"/>
          <w:sz w:val="24"/>
          <w:szCs w:val="24"/>
          <w:highlight w:val="none"/>
          <w:lang w:val="en-US" w:eastAsia="zh-CN"/>
          <w14:textFill>
            <w14:solidFill>
              <w14:schemeClr w14:val="tx1"/>
            </w14:solidFill>
          </w14:textFill>
        </w:rPr>
        <w:t>表</w:t>
      </w:r>
    </w:p>
    <w:p w14:paraId="3FAF439A">
      <w:pPr>
        <w:pStyle w:val="2"/>
        <w:numPr>
          <w:ilvl w:val="-1"/>
          <w:numId w:val="0"/>
        </w:numPr>
        <w:rPr>
          <w:rFonts w:hint="eastAsia"/>
          <w:color w:val="000000" w:themeColor="text1"/>
          <w:highlight w:val="none"/>
          <w14:textFill>
            <w14:solidFill>
              <w14:schemeClr w14:val="tx1"/>
            </w14:solidFill>
          </w14:textFill>
        </w:rPr>
      </w:pPr>
    </w:p>
    <w:p w14:paraId="6287993C">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07D2C17">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742D87AA">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FE00273">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61222665">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1A15A21D">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532AB4B9">
      <w:pPr>
        <w:spacing w:line="360" w:lineRule="auto"/>
        <w:ind w:firstLine="2183" w:firstLineChars="906"/>
        <w:rPr>
          <w:rFonts w:hint="eastAsia" w:ascii="宋体" w:hAnsi="宋体" w:eastAsia="宋体" w:cs="宋体"/>
          <w:b/>
          <w:color w:val="000000" w:themeColor="text1"/>
          <w:sz w:val="24"/>
          <w:szCs w:val="24"/>
          <w:highlight w:val="none"/>
          <w14:textFill>
            <w14:solidFill>
              <w14:schemeClr w14:val="tx1"/>
            </w14:solidFill>
          </w14:textFill>
        </w:rPr>
      </w:pPr>
    </w:p>
    <w:p w14:paraId="481291D2">
      <w:pPr>
        <w:spacing w:line="360" w:lineRule="auto"/>
        <w:ind w:firstLine="2911" w:firstLineChars="906"/>
        <w:rPr>
          <w:rFonts w:hint="eastAsia" w:ascii="宋体" w:hAnsi="宋体" w:eastAsia="宋体" w:cs="宋体"/>
          <w:b/>
          <w:color w:val="000000" w:themeColor="text1"/>
          <w:sz w:val="32"/>
          <w:szCs w:val="32"/>
          <w:highlight w:val="none"/>
          <w14:textFill>
            <w14:solidFill>
              <w14:schemeClr w14:val="tx1"/>
            </w14:solidFill>
          </w14:textFill>
        </w:rPr>
      </w:pPr>
    </w:p>
    <w:p w14:paraId="12E9DEC3">
      <w:pPr>
        <w:spacing w:line="360" w:lineRule="auto"/>
        <w:ind w:firstLine="2911" w:firstLineChars="906"/>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磋商响应声明函</w:t>
      </w:r>
    </w:p>
    <w:p w14:paraId="4E133E6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ABA59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r>
        <w:rPr>
          <w:rFonts w:hint="eastAsia" w:ascii="宋体" w:hAnsi="宋体" w:eastAsia="宋体" w:cs="宋体"/>
          <w:bCs/>
          <w:color w:val="000000" w:themeColor="text1"/>
          <w:sz w:val="24"/>
          <w:szCs w:val="24"/>
          <w:highlight w:val="none"/>
          <w14:textFill>
            <w14:solidFill>
              <w14:schemeClr w14:val="tx1"/>
            </w14:solidFill>
          </w14:textFill>
        </w:rPr>
        <w:t>：</w:t>
      </w:r>
    </w:p>
    <w:p w14:paraId="4C70C393">
      <w:pPr>
        <w:pStyle w:val="9"/>
        <w:spacing w:after="0"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根据贵方为</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项目政府采购的磋商邀请，本签字代表</w:t>
      </w:r>
      <w:r>
        <w:rPr>
          <w:rFonts w:hint="eastAsia" w:ascii="宋体" w:hAnsi="宋体" w:eastAsia="宋体" w:cs="宋体"/>
          <w:bCs/>
          <w:color w:val="000000" w:themeColor="text1"/>
          <w:sz w:val="24"/>
          <w:szCs w:val="24"/>
          <w:highlight w:val="none"/>
          <w:u w:val="single"/>
          <w14:textFill>
            <w14:solidFill>
              <w14:schemeClr w14:val="tx1"/>
            </w14:solidFill>
          </w14:textFill>
        </w:rPr>
        <w:t>　　　　　（全名、职务）</w:t>
      </w:r>
      <w:r>
        <w:rPr>
          <w:rFonts w:hint="eastAsia" w:ascii="宋体" w:hAnsi="宋体" w:eastAsia="宋体" w:cs="宋体"/>
          <w:bCs/>
          <w:color w:val="000000" w:themeColor="text1"/>
          <w:sz w:val="24"/>
          <w:szCs w:val="24"/>
          <w:highlight w:val="none"/>
          <w14:textFill>
            <w14:solidFill>
              <w14:schemeClr w14:val="tx1"/>
            </w14:solidFill>
          </w14:textFill>
        </w:rPr>
        <w:t>经正式授权并代表</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u w:val="single"/>
          <w14:textFill>
            <w14:solidFill>
              <w14:schemeClr w14:val="tx1"/>
            </w14:solidFill>
          </w14:textFill>
        </w:rPr>
        <w:t>　　　　　　　　　　（全称、地址）</w:t>
      </w:r>
      <w:r>
        <w:rPr>
          <w:rFonts w:hint="eastAsia" w:ascii="宋体" w:hAnsi="宋体" w:eastAsia="宋体" w:cs="宋体"/>
          <w:bCs/>
          <w:color w:val="000000" w:themeColor="text1"/>
          <w:sz w:val="24"/>
          <w:szCs w:val="24"/>
          <w:highlight w:val="none"/>
          <w14:textFill>
            <w14:solidFill>
              <w14:schemeClr w14:val="tx1"/>
            </w14:solidFill>
          </w14:textFill>
        </w:rPr>
        <w:t>提交下述文件正本一份和副本</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四 </w:t>
      </w:r>
      <w:r>
        <w:rPr>
          <w:rFonts w:hint="eastAsia" w:ascii="宋体" w:hAnsi="宋体" w:eastAsia="宋体" w:cs="宋体"/>
          <w:bCs/>
          <w:color w:val="000000" w:themeColor="text1"/>
          <w:sz w:val="24"/>
          <w:szCs w:val="24"/>
          <w:highlight w:val="none"/>
          <w14:textFill>
            <w14:solidFill>
              <w14:schemeClr w14:val="tx1"/>
            </w14:solidFill>
          </w14:textFill>
        </w:rPr>
        <w:t>份。</w:t>
      </w:r>
    </w:p>
    <w:p w14:paraId="66B5ECF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1.报价一览表</w:t>
      </w:r>
    </w:p>
    <w:p w14:paraId="598E6C4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2.磋商分项报价表</w:t>
      </w:r>
    </w:p>
    <w:p w14:paraId="2DBAA0A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3.服务说明一览表</w:t>
      </w:r>
    </w:p>
    <w:p w14:paraId="7CAB18D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4.范围清单</w:t>
      </w:r>
    </w:p>
    <w:p w14:paraId="68FD56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5.技术规格和商务偏离表</w:t>
      </w:r>
    </w:p>
    <w:p w14:paraId="2DB12CC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资格证明文件</w:t>
      </w:r>
    </w:p>
    <w:p w14:paraId="3E9CC0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承诺书</w:t>
      </w:r>
    </w:p>
    <w:p w14:paraId="3048ACA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8</w:t>
      </w:r>
      <w:r>
        <w:rPr>
          <w:rFonts w:hint="eastAsia" w:ascii="宋体" w:hAnsi="宋体" w:eastAsia="宋体" w:cs="宋体"/>
          <w:color w:val="000000" w:themeColor="text1"/>
          <w:sz w:val="24"/>
          <w:szCs w:val="24"/>
          <w:highlight w:val="none"/>
          <w14:textFill>
            <w14:solidFill>
              <w14:schemeClr w14:val="tx1"/>
            </w14:solidFill>
          </w14:textFill>
        </w:rPr>
        <w:t xml:space="preserve">.以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方式提供的金额为人民币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元的磋商保证金。</w:t>
      </w:r>
    </w:p>
    <w:p w14:paraId="6308AF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据此函，签字代表宣布同意如下：</w:t>
      </w:r>
    </w:p>
    <w:p w14:paraId="0DDF1351">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14:textFill>
            <w14:solidFill>
              <w14:schemeClr w14:val="tx1"/>
            </w14:solidFill>
          </w14:textFill>
        </w:rPr>
        <w:t xml:space="preserve">所附详细报价表中规定的应提供和交付的服务报价总价为人民币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，即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（中文表述）。</w:t>
      </w:r>
    </w:p>
    <w:p w14:paraId="3869F980">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已详细审查全部采购文件，包括修改文件（如有的话）以及全部参考资料和有关附件，将自行承担因对全部采购文件理解不正确或误解而产生的相应后果。</w:t>
      </w:r>
    </w:p>
    <w:p w14:paraId="04DC360D">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将按采购文件的规定履行合同责任和义务，在被确定为</w:t>
      </w:r>
      <w:r>
        <w:rPr>
          <w:rFonts w:hint="eastAsia" w:ascii="宋体" w:hAnsi="宋体" w:eastAsia="宋体" w:cs="宋体"/>
          <w:color w:val="000000" w:themeColor="text1"/>
          <w:sz w:val="24"/>
          <w:szCs w:val="24"/>
          <w:highlight w:val="none"/>
          <w14:textFill>
            <w14:solidFill>
              <w14:schemeClr w14:val="tx1"/>
            </w14:solidFill>
          </w14:textFill>
        </w:rPr>
        <w:t>成交供应商</w:t>
      </w:r>
      <w:r>
        <w:rPr>
          <w:rFonts w:hint="eastAsia" w:ascii="宋体" w:hAnsi="宋体" w:eastAsia="宋体" w:cs="宋体"/>
          <w:bCs/>
          <w:color w:val="000000" w:themeColor="text1"/>
          <w:sz w:val="24"/>
          <w:szCs w:val="24"/>
          <w:highlight w:val="none"/>
          <w14:textFill>
            <w14:solidFill>
              <w14:schemeClr w14:val="tx1"/>
            </w14:solidFill>
          </w14:textFill>
        </w:rPr>
        <w:t>后即向贵司缴纳</w:t>
      </w:r>
      <w:r>
        <w:rPr>
          <w:rFonts w:hint="eastAsia" w:ascii="宋体" w:hAnsi="宋体" w:eastAsia="宋体" w:cs="宋体"/>
          <w:bCs/>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bCs/>
          <w:color w:val="000000" w:themeColor="text1"/>
          <w:sz w:val="24"/>
          <w:szCs w:val="24"/>
          <w:highlight w:val="none"/>
          <w14:textFill>
            <w14:solidFill>
              <w14:schemeClr w14:val="tx1"/>
            </w14:solidFill>
          </w14:textFill>
        </w:rPr>
        <w:t>，并以贵司发出的成交通知书上规定的时间内签订采购合同。</w:t>
      </w:r>
    </w:p>
    <w:p w14:paraId="426C4897">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将按采购文件的规定履行合同责任和义务。</w:t>
      </w:r>
    </w:p>
    <w:p w14:paraId="5E8CA1F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（5）本报价文件报价有效期：在采购文件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须知前附表所规定的期限内保持有效。</w:t>
      </w:r>
    </w:p>
    <w:p w14:paraId="3824948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（6）如果发生采购文件第二章</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须知第12条所述情况，则同意采购代理机构不予退还磋商保证金。</w:t>
      </w:r>
    </w:p>
    <w:p w14:paraId="65EB7D2E">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（7）</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同意按照采购单位要求提供与其磋商响应有关的一切数据或资料，完全理解贵方不一定要接受最低的报价或收到的任何磋商响应。</w:t>
      </w:r>
    </w:p>
    <w:p w14:paraId="6F3D7377">
      <w:pPr>
        <w:spacing w:line="360" w:lineRule="auto"/>
        <w:ind w:firstLine="600" w:firstLineChars="25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（8）与本磋商响应有关的一切正式往来通讯请寄：</w:t>
      </w:r>
    </w:p>
    <w:p w14:paraId="28FBEED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地址：</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邮编：</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4E7EE4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电话：</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传真：</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1676FB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电子信箱：</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534AA0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w:t>
      </w:r>
    </w:p>
    <w:p w14:paraId="5D9F012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w:t>
      </w:r>
      <w:r>
        <w:rPr>
          <w:rFonts w:hint="eastAsia" w:ascii="宋体" w:hAnsi="宋体" w:eastAsia="宋体" w:cs="宋体"/>
          <w:bCs/>
          <w:color w:val="000000" w:themeColor="text1"/>
          <w:sz w:val="24"/>
          <w:szCs w:val="24"/>
          <w:highlight w:val="none"/>
          <w14:textFill>
            <w14:solidFill>
              <w14:schemeClr w14:val="tx1"/>
            </w14:solidFill>
          </w14:textFill>
        </w:rPr>
        <w:t xml:space="preserve"> </w:t>
      </w:r>
    </w:p>
    <w:p w14:paraId="73A26751">
      <w:pPr>
        <w:spacing w:line="360" w:lineRule="auto"/>
        <w:jc w:val="right"/>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日      期：</w:t>
      </w:r>
      <w:r>
        <w:rPr>
          <w:rFonts w:hint="eastAsia" w:ascii="宋体" w:hAnsi="宋体" w:eastAsia="宋体" w:cs="宋体"/>
          <w:bCs/>
          <w:color w:val="000000" w:themeColor="text1"/>
          <w:sz w:val="24"/>
          <w:szCs w:val="24"/>
          <w:highlight w:val="none"/>
          <w:u w:val="single"/>
          <w14:textFill>
            <w14:solidFill>
              <w14:schemeClr w14:val="tx1"/>
            </w14:solidFill>
          </w14:textFill>
        </w:rPr>
        <w:t>　　年　　月　　日</w:t>
      </w:r>
    </w:p>
    <w:p w14:paraId="7012D54D">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6EDBB181">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p>
    <w:p w14:paraId="5FE108D0">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0525A616">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26D5D4D">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397BEB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178C5E8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4CCBAC85">
      <w:pPr>
        <w:pStyle w:val="71"/>
        <w:spacing w:line="360" w:lineRule="auto"/>
        <w:jc w:val="left"/>
        <w:rPr>
          <w:rFonts w:hint="eastAsia" w:hAnsi="宋体" w:eastAsia="宋体" w:cs="宋体"/>
          <w:color w:val="000000" w:themeColor="text1"/>
          <w:sz w:val="24"/>
          <w:szCs w:val="24"/>
          <w:highlight w:val="none"/>
          <w14:textFill>
            <w14:solidFill>
              <w14:schemeClr w14:val="tx1"/>
            </w14:solidFill>
          </w14:textFill>
        </w:rPr>
        <w:sectPr>
          <w:headerReference r:id="rId6" w:type="default"/>
          <w:footerReference r:id="rId7" w:type="default"/>
          <w:pgSz w:w="11906" w:h="16838"/>
          <w:pgMar w:top="1440" w:right="1797" w:bottom="1440" w:left="1797" w:header="851" w:footer="992" w:gutter="0"/>
          <w:cols w:space="720" w:num="1"/>
          <w:docGrid w:linePitch="312" w:charSpace="0"/>
        </w:sectPr>
      </w:pPr>
    </w:p>
    <w:p w14:paraId="6139F643">
      <w:pPr>
        <w:pStyle w:val="71"/>
        <w:spacing w:line="360" w:lineRule="auto"/>
        <w:jc w:val="center"/>
        <w:rPr>
          <w:rFonts w:hint="eastAsia" w:hAnsi="宋体" w:eastAsia="宋体" w:cs="宋体"/>
          <w:b/>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报价一览表</w:t>
      </w:r>
    </w:p>
    <w:p w14:paraId="0BB33C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               采购项目编号∶                       货币单位：</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8"/>
        <w:gridCol w:w="2606"/>
        <w:gridCol w:w="850"/>
        <w:gridCol w:w="1843"/>
        <w:gridCol w:w="2994"/>
        <w:gridCol w:w="1542"/>
        <w:gridCol w:w="1276"/>
        <w:gridCol w:w="1701"/>
      </w:tblGrid>
      <w:tr w14:paraId="70816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2"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4BC3388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w:t>
            </w:r>
          </w:p>
        </w:tc>
        <w:tc>
          <w:tcPr>
            <w:tcW w:w="2606" w:type="dxa"/>
            <w:tcBorders>
              <w:top w:val="single" w:color="auto" w:sz="4" w:space="0"/>
              <w:left w:val="single" w:color="auto" w:sz="4" w:space="0"/>
              <w:bottom w:val="single" w:color="auto" w:sz="4" w:space="0"/>
              <w:right w:val="single" w:color="auto" w:sz="4" w:space="0"/>
            </w:tcBorders>
            <w:noWrap w:val="0"/>
            <w:vAlign w:val="center"/>
          </w:tcPr>
          <w:p w14:paraId="1E1331E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1BDCF1C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843" w:type="dxa"/>
            <w:tcBorders>
              <w:top w:val="single" w:color="auto" w:sz="4" w:space="0"/>
              <w:left w:val="single" w:color="auto" w:sz="4" w:space="0"/>
              <w:bottom w:val="single" w:color="auto" w:sz="4" w:space="0"/>
              <w:right w:val="single" w:color="auto" w:sz="4" w:space="0"/>
            </w:tcBorders>
            <w:noWrap w:val="0"/>
            <w:vAlign w:val="center"/>
          </w:tcPr>
          <w:p w14:paraId="3B3D797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994" w:type="dxa"/>
            <w:tcBorders>
              <w:top w:val="single" w:color="auto" w:sz="4" w:space="0"/>
              <w:left w:val="single" w:color="auto" w:sz="4" w:space="0"/>
              <w:bottom w:val="single" w:color="auto" w:sz="4" w:space="0"/>
              <w:right w:val="single" w:color="auto" w:sz="4" w:space="0"/>
            </w:tcBorders>
            <w:noWrap w:val="0"/>
            <w:vAlign w:val="center"/>
          </w:tcPr>
          <w:p w14:paraId="372E24B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w:t>
            </w:r>
          </w:p>
        </w:tc>
        <w:tc>
          <w:tcPr>
            <w:tcW w:w="1542" w:type="dxa"/>
            <w:tcBorders>
              <w:top w:val="single" w:color="auto" w:sz="4" w:space="0"/>
              <w:left w:val="single" w:color="auto" w:sz="4" w:space="0"/>
              <w:bottom w:val="single" w:color="auto" w:sz="4" w:space="0"/>
              <w:right w:val="single" w:color="auto" w:sz="4" w:space="0"/>
            </w:tcBorders>
            <w:noWrap w:val="0"/>
            <w:vAlign w:val="center"/>
          </w:tcPr>
          <w:p w14:paraId="5A59B3F4">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w:t>
            </w:r>
          </w:p>
        </w:tc>
        <w:tc>
          <w:tcPr>
            <w:tcW w:w="1276" w:type="dxa"/>
            <w:tcBorders>
              <w:top w:val="single" w:color="auto" w:sz="4" w:space="0"/>
              <w:left w:val="single" w:color="auto" w:sz="4" w:space="0"/>
              <w:bottom w:val="single" w:color="auto" w:sz="4" w:space="0"/>
              <w:right w:val="single" w:color="auto" w:sz="4" w:space="0"/>
            </w:tcBorders>
            <w:noWrap w:val="0"/>
            <w:vAlign w:val="center"/>
          </w:tcPr>
          <w:p w14:paraId="07A65A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服务时间</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874CDF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r>
      <w:tr w14:paraId="70522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16C4C4E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34ECA3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AF70E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77016D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24A7B16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39E9248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1C1EB42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EBC758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A8572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 w:hRule="atLeast"/>
        </w:trPr>
        <w:tc>
          <w:tcPr>
            <w:tcW w:w="1188" w:type="dxa"/>
            <w:tcBorders>
              <w:top w:val="single" w:color="auto" w:sz="4" w:space="0"/>
              <w:left w:val="single" w:color="auto" w:sz="4" w:space="0"/>
              <w:bottom w:val="single" w:color="auto" w:sz="4" w:space="0"/>
              <w:right w:val="single" w:color="auto" w:sz="4" w:space="0"/>
            </w:tcBorders>
            <w:noWrap w:val="0"/>
            <w:vAlign w:val="center"/>
          </w:tcPr>
          <w:p w14:paraId="660AE6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606" w:type="dxa"/>
            <w:tcBorders>
              <w:top w:val="single" w:color="auto" w:sz="4" w:space="0"/>
              <w:left w:val="single" w:color="auto" w:sz="4" w:space="0"/>
              <w:bottom w:val="single" w:color="auto" w:sz="4" w:space="0"/>
              <w:right w:val="single" w:color="auto" w:sz="4" w:space="0"/>
            </w:tcBorders>
            <w:noWrap w:val="0"/>
            <w:vAlign w:val="center"/>
          </w:tcPr>
          <w:p w14:paraId="4E63894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50" w:type="dxa"/>
            <w:tcBorders>
              <w:top w:val="single" w:color="auto" w:sz="4" w:space="0"/>
              <w:left w:val="single" w:color="auto" w:sz="4" w:space="0"/>
              <w:bottom w:val="single" w:color="auto" w:sz="4" w:space="0"/>
              <w:right w:val="single" w:color="auto" w:sz="4" w:space="0"/>
            </w:tcBorders>
            <w:noWrap w:val="0"/>
            <w:vAlign w:val="center"/>
          </w:tcPr>
          <w:p w14:paraId="62F5CA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43" w:type="dxa"/>
            <w:tcBorders>
              <w:top w:val="single" w:color="auto" w:sz="4" w:space="0"/>
              <w:left w:val="single" w:color="auto" w:sz="4" w:space="0"/>
              <w:bottom w:val="single" w:color="auto" w:sz="4" w:space="0"/>
              <w:right w:val="single" w:color="auto" w:sz="4" w:space="0"/>
            </w:tcBorders>
            <w:noWrap w:val="0"/>
            <w:vAlign w:val="center"/>
          </w:tcPr>
          <w:p w14:paraId="49D1E07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994" w:type="dxa"/>
            <w:tcBorders>
              <w:top w:val="single" w:color="auto" w:sz="4" w:space="0"/>
              <w:left w:val="single" w:color="auto" w:sz="4" w:space="0"/>
              <w:bottom w:val="single" w:color="auto" w:sz="4" w:space="0"/>
              <w:right w:val="single" w:color="auto" w:sz="4" w:space="0"/>
            </w:tcBorders>
            <w:noWrap w:val="0"/>
            <w:vAlign w:val="center"/>
          </w:tcPr>
          <w:p w14:paraId="04ADD52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2" w:type="dxa"/>
            <w:tcBorders>
              <w:top w:val="single" w:color="auto" w:sz="4" w:space="0"/>
              <w:left w:val="single" w:color="auto" w:sz="4" w:space="0"/>
              <w:bottom w:val="single" w:color="auto" w:sz="4" w:space="0"/>
              <w:right w:val="single" w:color="auto" w:sz="4" w:space="0"/>
            </w:tcBorders>
            <w:noWrap w:val="0"/>
            <w:vAlign w:val="center"/>
          </w:tcPr>
          <w:p w14:paraId="0640C8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276" w:type="dxa"/>
            <w:tcBorders>
              <w:top w:val="single" w:color="auto" w:sz="4" w:space="0"/>
              <w:left w:val="single" w:color="auto" w:sz="4" w:space="0"/>
              <w:bottom w:val="single" w:color="auto" w:sz="4" w:space="0"/>
              <w:right w:val="single" w:color="auto" w:sz="4" w:space="0"/>
            </w:tcBorders>
            <w:noWrap w:val="0"/>
            <w:vAlign w:val="top"/>
          </w:tcPr>
          <w:p w14:paraId="3D530D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42092C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6C43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79FF48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总价</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172952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69380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4CBD02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服务范围</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B361AF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4FFBE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02B04E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服务要求</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479F6D1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0378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7" w:hRule="atLeast"/>
        </w:trPr>
        <w:tc>
          <w:tcPr>
            <w:tcW w:w="3794" w:type="dxa"/>
            <w:gridSpan w:val="2"/>
            <w:tcBorders>
              <w:top w:val="single" w:color="auto" w:sz="4" w:space="0"/>
              <w:left w:val="single" w:color="auto" w:sz="4" w:space="0"/>
              <w:bottom w:val="single" w:color="auto" w:sz="4" w:space="0"/>
              <w:right w:val="single" w:color="auto" w:sz="4" w:space="0"/>
            </w:tcBorders>
            <w:noWrap w:val="0"/>
            <w:vAlign w:val="center"/>
          </w:tcPr>
          <w:p w14:paraId="6F2F096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服务标准</w:t>
            </w:r>
          </w:p>
        </w:tc>
        <w:tc>
          <w:tcPr>
            <w:tcW w:w="10206" w:type="dxa"/>
            <w:gridSpan w:val="6"/>
            <w:tcBorders>
              <w:top w:val="single" w:color="auto" w:sz="4" w:space="0"/>
              <w:left w:val="single" w:color="auto" w:sz="4" w:space="0"/>
              <w:bottom w:val="single" w:color="auto" w:sz="4" w:space="0"/>
              <w:right w:val="single" w:color="auto" w:sz="4" w:space="0"/>
            </w:tcBorders>
            <w:noWrap w:val="0"/>
            <w:vAlign w:val="top"/>
          </w:tcPr>
          <w:p w14:paraId="721CB6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71F51EF5">
      <w:pPr>
        <w:tabs>
          <w:tab w:val="left" w:pos="13000"/>
        </w:tabs>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注：1.此表正本与报价文件正本和磋商保证金凭证复印件一同装在一单独的信封内密封。</w:t>
      </w:r>
    </w:p>
    <w:p w14:paraId="1FFF2682">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2.详细报价清单应另纸详列，且标明所报各种服务的数量和金额。       </w:t>
      </w:r>
    </w:p>
    <w:p w14:paraId="600A0CCD">
      <w:pPr>
        <w:spacing w:line="360" w:lineRule="auto"/>
        <w:ind w:firstLine="465"/>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3.当一个合同包有多个品目号时，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应计算出该合同包的合计价。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5F52930">
      <w:pPr>
        <w:spacing w:line="360" w:lineRule="auto"/>
        <w:rPr>
          <w:rFonts w:hint="eastAsia" w:ascii="宋体" w:hAnsi="宋体" w:eastAsia="宋体" w:cs="宋体"/>
          <w:b/>
          <w:color w:val="000000" w:themeColor="text1"/>
          <w:sz w:val="24"/>
          <w:szCs w:val="24"/>
          <w:highlight w:val="none"/>
          <w14:textFill>
            <w14:solidFill>
              <w14:schemeClr w14:val="tx1"/>
            </w14:solidFill>
          </w14:textFill>
        </w:rPr>
        <w:sectPr>
          <w:footerReference r:id="rId8" w:type="default"/>
          <w:pgSz w:w="16838" w:h="11906" w:orient="landscape"/>
          <w:pgMar w:top="1797" w:right="1440" w:bottom="1797" w:left="1440" w:header="851" w:footer="992" w:gutter="0"/>
          <w:cols w:space="720" w:num="1"/>
          <w:docGrid w:linePitch="312" w:charSpace="0"/>
        </w:sectPr>
      </w:pPr>
    </w:p>
    <w:p w14:paraId="2EB8F346">
      <w:pPr>
        <w:spacing w:line="360" w:lineRule="auto"/>
        <w:ind w:firstLine="2168" w:firstLineChars="900"/>
        <w:rPr>
          <w:rFonts w:hint="eastAsia" w:ascii="宋体" w:hAnsi="宋体" w:eastAsia="宋体" w:cs="宋体"/>
          <w:b/>
          <w:color w:val="000000" w:themeColor="text1"/>
          <w:sz w:val="24"/>
          <w:szCs w:val="24"/>
          <w:highlight w:val="none"/>
          <w14:textFill>
            <w14:solidFill>
              <w14:schemeClr w14:val="tx1"/>
            </w14:solidFill>
          </w14:textFill>
        </w:rPr>
      </w:pPr>
    </w:p>
    <w:p w14:paraId="2366B47E">
      <w:pPr>
        <w:spacing w:line="360" w:lineRule="auto"/>
        <w:ind w:firstLine="2891" w:firstLineChars="900"/>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磋商分项报价表（格式）</w:t>
      </w:r>
    </w:p>
    <w:p w14:paraId="1C1F007E">
      <w:pPr>
        <w:pStyle w:val="14"/>
        <w:spacing w:line="360" w:lineRule="auto"/>
        <w:jc w:val="left"/>
        <w:rPr>
          <w:rFonts w:hint="eastAsia" w:hAnsi="宋体" w:eastAsia="宋体" w:cs="宋体"/>
          <w:color w:val="000000" w:themeColor="text1"/>
          <w:sz w:val="24"/>
          <w:szCs w:val="24"/>
          <w:highlight w:val="none"/>
          <w14:textFill>
            <w14:solidFill>
              <w14:schemeClr w14:val="tx1"/>
            </w14:solidFill>
          </w14:textFill>
        </w:rPr>
      </w:pPr>
    </w:p>
    <w:p w14:paraId="5B283972">
      <w:pPr>
        <w:pStyle w:val="14"/>
        <w:spacing w:line="360" w:lineRule="auto"/>
        <w:jc w:val="left"/>
        <w:rPr>
          <w:rFonts w:hint="eastAsia" w:hAnsi="宋体" w:eastAsia="宋体" w:cs="宋体"/>
          <w:b/>
          <w:color w:val="000000" w:themeColor="text1"/>
          <w:sz w:val="24"/>
          <w:szCs w:val="24"/>
          <w:highlight w:val="non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名称：</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项目编号：</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货币单位：</w:t>
      </w:r>
      <w:r>
        <w:rPr>
          <w:rFonts w:hint="eastAsia" w:hAnsi="宋体" w:eastAsia="宋体" w:cs="宋体"/>
          <w:bCs/>
          <w:color w:val="000000" w:themeColor="text1"/>
          <w:sz w:val="24"/>
          <w:szCs w:val="24"/>
          <w:highlight w:val="none"/>
          <w:u w:val="single"/>
          <w14:textFill>
            <w14:solidFill>
              <w14:schemeClr w14:val="tx1"/>
            </w14:solidFill>
          </w14:textFill>
        </w:rPr>
        <w:t xml:space="preserve">      </w:t>
      </w:r>
      <w:r>
        <w:rPr>
          <w:rFonts w:hint="eastAsia" w:hAnsi="宋体" w:eastAsia="宋体" w:cs="宋体"/>
          <w:bCs/>
          <w:color w:val="000000" w:themeColor="text1"/>
          <w:sz w:val="24"/>
          <w:szCs w:val="24"/>
          <w:highlight w:val="none"/>
          <w14:textFill>
            <w14:solidFill>
              <w14:schemeClr w14:val="tx1"/>
            </w14:solidFill>
          </w14:textFill>
        </w:rPr>
        <w:t xml:space="preserve"> </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1902"/>
        <w:gridCol w:w="2076"/>
        <w:gridCol w:w="1561"/>
        <w:gridCol w:w="1560"/>
        <w:gridCol w:w="1463"/>
      </w:tblGrid>
      <w:tr w14:paraId="269F2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546" w:type="dxa"/>
            <w:noWrap w:val="0"/>
            <w:vAlign w:val="top"/>
          </w:tcPr>
          <w:p w14:paraId="6D9390A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w:t>
            </w:r>
          </w:p>
        </w:tc>
        <w:tc>
          <w:tcPr>
            <w:tcW w:w="1902" w:type="dxa"/>
            <w:noWrap w:val="0"/>
            <w:vAlign w:val="top"/>
          </w:tcPr>
          <w:p w14:paraId="72C1B2F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服务合同包</w:t>
            </w:r>
          </w:p>
        </w:tc>
        <w:tc>
          <w:tcPr>
            <w:tcW w:w="2076" w:type="dxa"/>
            <w:noWrap w:val="0"/>
            <w:vAlign w:val="top"/>
          </w:tcPr>
          <w:p w14:paraId="7CCB522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5BAE109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BCF00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0CA6305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8B2F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trPr>
        <w:tc>
          <w:tcPr>
            <w:tcW w:w="546" w:type="dxa"/>
            <w:noWrap w:val="0"/>
            <w:vAlign w:val="top"/>
          </w:tcPr>
          <w:p w14:paraId="7DDCD1A5">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p>
        </w:tc>
        <w:tc>
          <w:tcPr>
            <w:tcW w:w="1902" w:type="dxa"/>
            <w:noWrap w:val="0"/>
            <w:vAlign w:val="top"/>
          </w:tcPr>
          <w:p w14:paraId="378D923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服务名称</w:t>
            </w:r>
          </w:p>
          <w:p w14:paraId="032EB31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2076" w:type="dxa"/>
            <w:noWrap w:val="0"/>
            <w:vAlign w:val="top"/>
          </w:tcPr>
          <w:p w14:paraId="680F5B2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62F468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2E199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51AADE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9B44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3DEDA7E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w:t>
            </w:r>
          </w:p>
        </w:tc>
        <w:tc>
          <w:tcPr>
            <w:tcW w:w="1902" w:type="dxa"/>
            <w:noWrap w:val="0"/>
            <w:vAlign w:val="top"/>
          </w:tcPr>
          <w:p w14:paraId="04954FD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服务商(全称)</w:t>
            </w:r>
          </w:p>
        </w:tc>
        <w:tc>
          <w:tcPr>
            <w:tcW w:w="2076" w:type="dxa"/>
            <w:noWrap w:val="0"/>
            <w:vAlign w:val="top"/>
          </w:tcPr>
          <w:p w14:paraId="6FAA146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4CFDD5E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53CC85A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32E1C51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615B5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6744E3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w:t>
            </w:r>
          </w:p>
        </w:tc>
        <w:tc>
          <w:tcPr>
            <w:tcW w:w="1902" w:type="dxa"/>
            <w:noWrap w:val="0"/>
            <w:vAlign w:val="top"/>
          </w:tcPr>
          <w:p w14:paraId="7326E66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数量</w:t>
            </w:r>
          </w:p>
        </w:tc>
        <w:tc>
          <w:tcPr>
            <w:tcW w:w="2076" w:type="dxa"/>
            <w:noWrap w:val="0"/>
            <w:vAlign w:val="top"/>
          </w:tcPr>
          <w:p w14:paraId="4E082BB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27549A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24D9AD2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881F9D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6CD6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59D3B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5</w:t>
            </w:r>
          </w:p>
        </w:tc>
        <w:tc>
          <w:tcPr>
            <w:tcW w:w="1902" w:type="dxa"/>
            <w:noWrap w:val="0"/>
            <w:vAlign w:val="top"/>
          </w:tcPr>
          <w:p w14:paraId="317549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技术服务费</w:t>
            </w:r>
          </w:p>
        </w:tc>
        <w:tc>
          <w:tcPr>
            <w:tcW w:w="2076" w:type="dxa"/>
            <w:noWrap w:val="0"/>
            <w:vAlign w:val="top"/>
          </w:tcPr>
          <w:p w14:paraId="0BBB7E4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06DA0D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91511C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FC7F4E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4AC30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0BF7689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6</w:t>
            </w:r>
          </w:p>
        </w:tc>
        <w:tc>
          <w:tcPr>
            <w:tcW w:w="1902" w:type="dxa"/>
            <w:noWrap w:val="0"/>
            <w:vAlign w:val="top"/>
          </w:tcPr>
          <w:p w14:paraId="55417DE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检验培训费</w:t>
            </w:r>
          </w:p>
        </w:tc>
        <w:tc>
          <w:tcPr>
            <w:tcW w:w="2076" w:type="dxa"/>
            <w:noWrap w:val="0"/>
            <w:vAlign w:val="top"/>
          </w:tcPr>
          <w:p w14:paraId="390E823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33FF3AE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33F8B77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7048F03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6B59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40162AE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7</w:t>
            </w:r>
          </w:p>
        </w:tc>
        <w:tc>
          <w:tcPr>
            <w:tcW w:w="1902" w:type="dxa"/>
            <w:noWrap w:val="0"/>
            <w:vAlign w:val="top"/>
          </w:tcPr>
          <w:p w14:paraId="29F2BFF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保险</w:t>
            </w:r>
          </w:p>
        </w:tc>
        <w:tc>
          <w:tcPr>
            <w:tcW w:w="2076" w:type="dxa"/>
            <w:noWrap w:val="0"/>
            <w:vAlign w:val="top"/>
          </w:tcPr>
          <w:p w14:paraId="3925A8E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4B690C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4FF228D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15EBCCC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76306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6" w:type="dxa"/>
            <w:noWrap w:val="0"/>
            <w:vAlign w:val="top"/>
          </w:tcPr>
          <w:p w14:paraId="50E9AE7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8</w:t>
            </w:r>
          </w:p>
        </w:tc>
        <w:tc>
          <w:tcPr>
            <w:tcW w:w="1902" w:type="dxa"/>
            <w:noWrap w:val="0"/>
            <w:vAlign w:val="top"/>
          </w:tcPr>
          <w:p w14:paraId="4417A2C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其它</w:t>
            </w:r>
          </w:p>
        </w:tc>
        <w:tc>
          <w:tcPr>
            <w:tcW w:w="2076" w:type="dxa"/>
            <w:noWrap w:val="0"/>
            <w:vAlign w:val="top"/>
          </w:tcPr>
          <w:p w14:paraId="7437C26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top"/>
          </w:tcPr>
          <w:p w14:paraId="621C528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top"/>
          </w:tcPr>
          <w:p w14:paraId="66E3220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top"/>
          </w:tcPr>
          <w:p w14:paraId="48F9D93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24B2DC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1CDE1C7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9</w:t>
            </w:r>
          </w:p>
        </w:tc>
        <w:tc>
          <w:tcPr>
            <w:tcW w:w="1902" w:type="dxa"/>
            <w:noWrap w:val="0"/>
            <w:vAlign w:val="center"/>
          </w:tcPr>
          <w:p w14:paraId="04038E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报价总价计算方式</w:t>
            </w:r>
          </w:p>
        </w:tc>
        <w:tc>
          <w:tcPr>
            <w:tcW w:w="2076" w:type="dxa"/>
            <w:noWrap w:val="0"/>
            <w:vAlign w:val="center"/>
          </w:tcPr>
          <w:p w14:paraId="37D06E4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2751510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1C78D00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5A9E592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3A892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24DF54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10</w:t>
            </w:r>
          </w:p>
        </w:tc>
        <w:tc>
          <w:tcPr>
            <w:tcW w:w="1902" w:type="dxa"/>
            <w:noWrap w:val="0"/>
            <w:vAlign w:val="center"/>
          </w:tcPr>
          <w:p w14:paraId="7F6F303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报价总价</w:t>
            </w:r>
          </w:p>
        </w:tc>
        <w:tc>
          <w:tcPr>
            <w:tcW w:w="2076" w:type="dxa"/>
            <w:noWrap w:val="0"/>
            <w:vAlign w:val="center"/>
          </w:tcPr>
          <w:p w14:paraId="6993602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6AE2A9A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78A1159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3F2694A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r w14:paraId="17D0F0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546" w:type="dxa"/>
            <w:noWrap w:val="0"/>
            <w:vAlign w:val="center"/>
          </w:tcPr>
          <w:p w14:paraId="6FCF7A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1902" w:type="dxa"/>
            <w:noWrap w:val="0"/>
            <w:vAlign w:val="center"/>
          </w:tcPr>
          <w:p w14:paraId="2F5B1148">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服务期</w:t>
            </w:r>
          </w:p>
        </w:tc>
        <w:tc>
          <w:tcPr>
            <w:tcW w:w="2076" w:type="dxa"/>
            <w:noWrap w:val="0"/>
            <w:vAlign w:val="center"/>
          </w:tcPr>
          <w:p w14:paraId="0B8BA6D2">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1" w:type="dxa"/>
            <w:noWrap w:val="0"/>
            <w:vAlign w:val="center"/>
          </w:tcPr>
          <w:p w14:paraId="705FB8F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noWrap w:val="0"/>
            <w:vAlign w:val="center"/>
          </w:tcPr>
          <w:p w14:paraId="64AE67B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463" w:type="dxa"/>
            <w:noWrap w:val="0"/>
            <w:vAlign w:val="center"/>
          </w:tcPr>
          <w:p w14:paraId="634EEAD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r>
    </w:tbl>
    <w:p w14:paraId="03FA1589">
      <w:pPr>
        <w:pStyle w:val="9"/>
        <w:rPr>
          <w:rFonts w:hint="default" w:eastAsia="宋体"/>
          <w:color w:val="000000" w:themeColor="text1"/>
          <w:highlight w:val="none"/>
          <w:lang w:val="en-US"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cs="宋体"/>
          <w:bCs/>
          <w:color w:val="000000" w:themeColor="text1"/>
          <w:sz w:val="24"/>
          <w:szCs w:val="24"/>
          <w:highlight w:val="none"/>
          <w:lang w:val="en-US" w:eastAsia="zh-CN"/>
          <w14:textFill>
            <w14:solidFill>
              <w14:schemeClr w14:val="tx1"/>
            </w14:solidFill>
          </w14:textFill>
        </w:rPr>
        <w:t>供应商可按上述格式进行分项报价，也可以自行拟定格式进行分项报价。</w:t>
      </w:r>
    </w:p>
    <w:p w14:paraId="6CBE3106">
      <w:pPr>
        <w:pStyle w:val="71"/>
        <w:spacing w:line="360" w:lineRule="auto"/>
        <w:outlineLvl w:val="9"/>
        <w:rPr>
          <w:rFonts w:hint="eastAsia" w:hAnsi="宋体" w:eastAsia="宋体" w:cs="宋体"/>
          <w:bCs/>
          <w:color w:val="000000" w:themeColor="text1"/>
          <w:sz w:val="24"/>
          <w:szCs w:val="24"/>
          <w:highlight w:val="none"/>
          <w:u w:val="single"/>
          <w14:textFill>
            <w14:solidFill>
              <w14:schemeClr w14:val="tx1"/>
            </w14:solidFill>
          </w14:textFill>
        </w:rPr>
      </w:pPr>
      <w:r>
        <w:rPr>
          <w:rFonts w:hint="eastAsia" w:hAnsi="宋体" w:cs="宋体"/>
          <w:bCs/>
          <w:color w:val="000000" w:themeColor="text1"/>
          <w:sz w:val="24"/>
          <w:szCs w:val="24"/>
          <w:highlight w:val="none"/>
          <w:lang w:eastAsia="zh-CN"/>
          <w14:textFill>
            <w14:solidFill>
              <w14:schemeClr w14:val="tx1"/>
            </w14:solidFill>
          </w14:textFill>
        </w:rPr>
        <w:t>供应商</w:t>
      </w:r>
      <w:r>
        <w:rPr>
          <w:rFonts w:hint="eastAsia" w:hAnsi="宋体" w:eastAsia="宋体" w:cs="宋体"/>
          <w:bCs/>
          <w:color w:val="000000" w:themeColor="text1"/>
          <w:sz w:val="24"/>
          <w:szCs w:val="24"/>
          <w:highlight w:val="none"/>
          <w14:textFill>
            <w14:solidFill>
              <w14:schemeClr w14:val="tx1"/>
            </w14:solidFill>
          </w14:textFill>
        </w:rPr>
        <w:t>代表签名：</w:t>
      </w:r>
      <w:r>
        <w:rPr>
          <w:rFonts w:hint="eastAsia" w:hAnsi="宋体" w:eastAsia="宋体" w:cs="宋体"/>
          <w:bCs/>
          <w:color w:val="000000" w:themeColor="text1"/>
          <w:sz w:val="24"/>
          <w:szCs w:val="24"/>
          <w:highlight w:val="none"/>
          <w:u w:val="single"/>
          <w14:textFill>
            <w14:solidFill>
              <w14:schemeClr w14:val="tx1"/>
            </w14:solidFill>
          </w14:textFill>
        </w:rPr>
        <w:t xml:space="preserve">                      </w:t>
      </w:r>
    </w:p>
    <w:p w14:paraId="379E11F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sectPr>
          <w:footerReference r:id="rId9" w:type="default"/>
          <w:pgSz w:w="11906" w:h="16838"/>
          <w:pgMar w:top="1440" w:right="1797" w:bottom="1440" w:left="1797" w:header="851" w:footer="992" w:gutter="0"/>
          <w:cols w:space="720" w:num="1"/>
          <w:docGrid w:linePitch="312" w:charSpace="0"/>
        </w:sectPr>
      </w:pPr>
    </w:p>
    <w:p w14:paraId="6DA5F39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服务说明一览表</w:t>
      </w:r>
    </w:p>
    <w:p w14:paraId="62B5B8BA">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（按服务合同包下品目号类别分别填写）</w:t>
      </w:r>
    </w:p>
    <w:p w14:paraId="04543FC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3B5204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                                    采购项目编号∶</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4017"/>
        <w:gridCol w:w="1442"/>
        <w:gridCol w:w="2678"/>
        <w:gridCol w:w="824"/>
        <w:gridCol w:w="987"/>
      </w:tblGrid>
      <w:tr w14:paraId="465851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14E9B7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169965C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712FAC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4017" w:type="dxa"/>
            <w:tcBorders>
              <w:top w:val="single" w:color="auto" w:sz="4" w:space="0"/>
              <w:left w:val="single" w:color="auto" w:sz="4" w:space="0"/>
              <w:bottom w:val="single" w:color="auto" w:sz="4" w:space="0"/>
              <w:right w:val="single" w:color="auto" w:sz="4" w:space="0"/>
            </w:tcBorders>
            <w:noWrap w:val="0"/>
            <w:vAlign w:val="center"/>
          </w:tcPr>
          <w:p w14:paraId="4F9FE8B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2" w:type="dxa"/>
            <w:tcBorders>
              <w:top w:val="single" w:color="auto" w:sz="4" w:space="0"/>
              <w:left w:val="single" w:color="auto" w:sz="4" w:space="0"/>
              <w:bottom w:val="single" w:color="auto" w:sz="4" w:space="0"/>
              <w:right w:val="single" w:color="auto" w:sz="4" w:space="0"/>
            </w:tcBorders>
            <w:noWrap w:val="0"/>
            <w:vAlign w:val="center"/>
          </w:tcPr>
          <w:p w14:paraId="7665FC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服务商</w:t>
            </w:r>
          </w:p>
        </w:tc>
        <w:tc>
          <w:tcPr>
            <w:tcW w:w="2678" w:type="dxa"/>
            <w:tcBorders>
              <w:top w:val="single" w:color="auto" w:sz="4" w:space="0"/>
              <w:left w:val="single" w:color="auto" w:sz="4" w:space="0"/>
              <w:bottom w:val="single" w:color="auto" w:sz="4" w:space="0"/>
              <w:right w:val="single" w:color="auto" w:sz="4" w:space="0"/>
            </w:tcBorders>
            <w:noWrap w:val="0"/>
            <w:vAlign w:val="center"/>
          </w:tcPr>
          <w:p w14:paraId="122ACC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543AEF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52C1A8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BB2D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49" w:hRule="atLeast"/>
        </w:trPr>
        <w:tc>
          <w:tcPr>
            <w:tcW w:w="14176" w:type="dxa"/>
            <w:gridSpan w:val="8"/>
            <w:tcBorders>
              <w:top w:val="single" w:color="auto" w:sz="4" w:space="0"/>
              <w:left w:val="single" w:color="auto" w:sz="4" w:space="0"/>
              <w:bottom w:val="single" w:color="auto" w:sz="4" w:space="0"/>
              <w:right w:val="single" w:color="auto" w:sz="4" w:space="0"/>
            </w:tcBorders>
            <w:noWrap w:val="0"/>
            <w:vAlign w:val="top"/>
          </w:tcPr>
          <w:p w14:paraId="5ED8F29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详细服务项说明</w:t>
            </w:r>
          </w:p>
        </w:tc>
      </w:tr>
    </w:tbl>
    <w:p w14:paraId="034D3E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00437FB">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headerReference r:id="rId12" w:type="first"/>
          <w:footerReference r:id="rId15" w:type="first"/>
          <w:headerReference r:id="rId10" w:type="default"/>
          <w:footerReference r:id="rId13" w:type="default"/>
          <w:headerReference r:id="rId11" w:type="even"/>
          <w:footerReference r:id="rId14" w:type="even"/>
          <w:pgSz w:w="16838" w:h="11906" w:orient="landscape"/>
          <w:pgMar w:top="1797" w:right="1440" w:bottom="1797" w:left="1440" w:header="851" w:footer="992" w:gutter="0"/>
          <w:cols w:space="720" w:num="1"/>
          <w:docGrid w:linePitch="312" w:charSpace="0"/>
        </w:sectPr>
      </w:pPr>
    </w:p>
    <w:p w14:paraId="6B0931FD">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范围清单</w:t>
      </w:r>
    </w:p>
    <w:p w14:paraId="2FACD8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说明：</w:t>
      </w:r>
    </w:p>
    <w:p w14:paraId="3D9F6DC8">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本清单应列明服务组成的主要项和关键项的名称、数量、服务商住址及单价；</w:t>
      </w:r>
    </w:p>
    <w:p w14:paraId="1885D1E4">
      <w:pPr>
        <w:spacing w:line="360" w:lineRule="auto"/>
        <w:ind w:firstLine="66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w:t>
      </w:r>
    </w:p>
    <w:p w14:paraId="45F543BE">
      <w:pPr>
        <w:spacing w:line="360" w:lineRule="auto"/>
        <w:ind w:firstLine="660"/>
        <w:rPr>
          <w:rFonts w:hint="eastAsia" w:ascii="宋体" w:hAnsi="宋体" w:eastAsia="宋体" w:cs="宋体"/>
          <w:b/>
          <w:color w:val="000000" w:themeColor="text1"/>
          <w:sz w:val="24"/>
          <w:szCs w:val="24"/>
          <w:highlight w:val="none"/>
          <w14:textFill>
            <w14:solidFill>
              <w14:schemeClr w14:val="tx1"/>
            </w14:solidFill>
          </w14:textFill>
        </w:rPr>
      </w:pPr>
    </w:p>
    <w:p w14:paraId="7BFBCA1B">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56921A18">
      <w:pPr>
        <w:spacing w:line="360" w:lineRule="auto"/>
        <w:ind w:right="480" w:firstLine="120" w:firstLineChars="50"/>
        <w:jc w:val="right"/>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6D48C79">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2806FA71">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72E414DC">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sectPr>
          <w:footerReference r:id="rId16" w:type="default"/>
          <w:pgSz w:w="11906" w:h="16838"/>
          <w:pgMar w:top="1440" w:right="1797" w:bottom="1440" w:left="1797" w:header="851" w:footer="992" w:gutter="0"/>
          <w:cols w:space="720" w:num="1"/>
          <w:docGrid w:linePitch="312" w:charSpace="0"/>
        </w:sectPr>
      </w:pPr>
    </w:p>
    <w:p w14:paraId="59F55BAA">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技术规格和商务偏离表</w:t>
      </w:r>
    </w:p>
    <w:p w14:paraId="0205FD87">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名称（</w:t>
      </w:r>
      <w:r>
        <w:rPr>
          <w:rFonts w:hint="eastAsia" w:ascii="宋体" w:hAnsi="宋体" w:cs="宋体"/>
          <w:bCs/>
          <w:color w:val="000000" w:themeColor="text1"/>
          <w:sz w:val="24"/>
          <w:szCs w:val="24"/>
          <w:highlight w:val="none"/>
          <w:lang w:eastAsia="zh-CN"/>
          <w14:textFill>
            <w14:solidFill>
              <w14:schemeClr w14:val="tx1"/>
            </w14:solidFill>
          </w14:textFill>
        </w:rPr>
        <w:t>全称</w:t>
      </w:r>
      <w:r>
        <w:rPr>
          <w:rFonts w:hint="eastAsia" w:ascii="宋体" w:hAnsi="宋体" w:eastAsia="宋体" w:cs="宋体"/>
          <w:bCs/>
          <w:color w:val="000000" w:themeColor="text1"/>
          <w:sz w:val="24"/>
          <w:szCs w:val="24"/>
          <w:highlight w:val="none"/>
          <w14:textFill>
            <w14:solidFill>
              <w14:schemeClr w14:val="tx1"/>
            </w14:solidFill>
          </w14:textFill>
        </w:rPr>
        <w:t>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项目编号：</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tbl>
      <w:tblPr>
        <w:tblStyle w:val="27"/>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440"/>
        <w:gridCol w:w="1800"/>
        <w:gridCol w:w="2340"/>
        <w:gridCol w:w="2880"/>
        <w:gridCol w:w="1386"/>
        <w:gridCol w:w="3834"/>
      </w:tblGrid>
      <w:tr w14:paraId="33FDF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6480" w:type="dxa"/>
            <w:gridSpan w:val="4"/>
            <w:tcBorders>
              <w:top w:val="single" w:color="auto" w:sz="4" w:space="0"/>
              <w:left w:val="single" w:color="auto" w:sz="4" w:space="0"/>
              <w:bottom w:val="single" w:color="auto" w:sz="4" w:space="0"/>
              <w:right w:val="single" w:color="auto" w:sz="4" w:space="0"/>
            </w:tcBorders>
            <w:noWrap w:val="0"/>
            <w:vAlign w:val="center"/>
          </w:tcPr>
          <w:p w14:paraId="2C20CDD6">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8100" w:type="dxa"/>
            <w:gridSpan w:val="3"/>
            <w:tcBorders>
              <w:top w:val="single" w:color="auto" w:sz="4" w:space="0"/>
              <w:left w:val="single" w:color="auto" w:sz="4" w:space="0"/>
              <w:bottom w:val="single" w:color="auto" w:sz="4" w:space="0"/>
              <w:right w:val="single" w:color="auto" w:sz="4" w:space="0"/>
            </w:tcBorders>
            <w:noWrap w:val="0"/>
            <w:vAlign w:val="center"/>
          </w:tcPr>
          <w:p w14:paraId="291D419E">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w:t>
            </w:r>
          </w:p>
        </w:tc>
      </w:tr>
      <w:tr w14:paraId="60B0C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900" w:type="dxa"/>
            <w:tcBorders>
              <w:top w:val="single" w:color="auto" w:sz="4" w:space="0"/>
              <w:left w:val="single" w:color="auto" w:sz="4" w:space="0"/>
              <w:bottom w:val="single" w:color="auto" w:sz="4" w:space="0"/>
              <w:right w:val="single" w:color="auto" w:sz="4" w:space="0"/>
            </w:tcBorders>
            <w:noWrap w:val="0"/>
            <w:vAlign w:val="center"/>
          </w:tcPr>
          <w:p w14:paraId="34CF7A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合同包/品目号</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627EED12">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800" w:type="dxa"/>
            <w:tcBorders>
              <w:top w:val="single" w:color="auto" w:sz="4" w:space="0"/>
              <w:left w:val="single" w:color="auto" w:sz="4" w:space="0"/>
              <w:bottom w:val="single" w:color="auto" w:sz="4" w:space="0"/>
              <w:right w:val="single" w:color="auto" w:sz="4" w:space="0"/>
            </w:tcBorders>
            <w:noWrap w:val="0"/>
            <w:vAlign w:val="center"/>
          </w:tcPr>
          <w:p w14:paraId="091C2345">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规格条目号</w:t>
            </w:r>
          </w:p>
        </w:tc>
        <w:tc>
          <w:tcPr>
            <w:tcW w:w="2340" w:type="dxa"/>
            <w:tcBorders>
              <w:top w:val="single" w:color="auto" w:sz="4" w:space="0"/>
              <w:left w:val="single" w:color="auto" w:sz="4" w:space="0"/>
              <w:bottom w:val="single" w:color="auto" w:sz="4" w:space="0"/>
              <w:right w:val="single" w:color="auto" w:sz="4" w:space="0"/>
            </w:tcBorders>
            <w:noWrap w:val="0"/>
            <w:vAlign w:val="center"/>
          </w:tcPr>
          <w:p w14:paraId="0A7C3881">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采购文件要求</w:t>
            </w:r>
          </w:p>
        </w:tc>
        <w:tc>
          <w:tcPr>
            <w:tcW w:w="2880" w:type="dxa"/>
            <w:tcBorders>
              <w:top w:val="single" w:color="auto" w:sz="4" w:space="0"/>
              <w:left w:val="single" w:color="auto" w:sz="4" w:space="0"/>
              <w:bottom w:val="single" w:color="auto" w:sz="4" w:space="0"/>
              <w:right w:val="single" w:color="auto" w:sz="4" w:space="0"/>
            </w:tcBorders>
            <w:noWrap w:val="0"/>
            <w:vAlign w:val="center"/>
          </w:tcPr>
          <w:p w14:paraId="3594BC3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磋商响应情况</w:t>
            </w:r>
          </w:p>
        </w:tc>
        <w:tc>
          <w:tcPr>
            <w:tcW w:w="1386" w:type="dxa"/>
            <w:tcBorders>
              <w:top w:val="single" w:color="auto" w:sz="4" w:space="0"/>
              <w:left w:val="single" w:color="auto" w:sz="4" w:space="0"/>
              <w:bottom w:val="single" w:color="auto" w:sz="4" w:space="0"/>
              <w:right w:val="single" w:color="auto" w:sz="4" w:space="0"/>
            </w:tcBorders>
            <w:noWrap w:val="0"/>
            <w:vAlign w:val="center"/>
          </w:tcPr>
          <w:p w14:paraId="2958362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磋商响应对应的页码</w:t>
            </w:r>
          </w:p>
        </w:tc>
        <w:tc>
          <w:tcPr>
            <w:tcW w:w="3834" w:type="dxa"/>
            <w:tcBorders>
              <w:top w:val="single" w:color="auto" w:sz="4" w:space="0"/>
              <w:left w:val="single" w:color="auto" w:sz="4" w:space="0"/>
              <w:bottom w:val="single" w:color="auto" w:sz="4" w:space="0"/>
              <w:right w:val="single" w:color="auto" w:sz="4" w:space="0"/>
            </w:tcBorders>
            <w:noWrap w:val="0"/>
            <w:vAlign w:val="center"/>
          </w:tcPr>
          <w:p w14:paraId="5E6D3F4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偏离说明</w:t>
            </w:r>
          </w:p>
        </w:tc>
      </w:tr>
      <w:tr w14:paraId="3964F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59EAD01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22767C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77192F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4DB76D0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50D143D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4C93079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6CB7C4C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45C5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858C7A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2E10343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7F50BE4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14B7FF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2652965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609747D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3AB66DB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20BC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900" w:type="dxa"/>
            <w:tcBorders>
              <w:top w:val="single" w:color="auto" w:sz="4" w:space="0"/>
              <w:left w:val="single" w:color="auto" w:sz="4" w:space="0"/>
              <w:bottom w:val="single" w:color="auto" w:sz="4" w:space="0"/>
              <w:right w:val="single" w:color="auto" w:sz="4" w:space="0"/>
            </w:tcBorders>
            <w:noWrap w:val="0"/>
            <w:vAlign w:val="top"/>
          </w:tcPr>
          <w:p w14:paraId="772BBCC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40" w:type="dxa"/>
            <w:tcBorders>
              <w:top w:val="single" w:color="auto" w:sz="4" w:space="0"/>
              <w:left w:val="single" w:color="auto" w:sz="4" w:space="0"/>
              <w:bottom w:val="single" w:color="auto" w:sz="4" w:space="0"/>
              <w:right w:val="single" w:color="auto" w:sz="4" w:space="0"/>
            </w:tcBorders>
            <w:noWrap w:val="0"/>
            <w:vAlign w:val="top"/>
          </w:tcPr>
          <w:p w14:paraId="7180CFB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800" w:type="dxa"/>
            <w:tcBorders>
              <w:top w:val="single" w:color="auto" w:sz="4" w:space="0"/>
              <w:left w:val="single" w:color="auto" w:sz="4" w:space="0"/>
              <w:bottom w:val="single" w:color="auto" w:sz="4" w:space="0"/>
              <w:right w:val="single" w:color="auto" w:sz="4" w:space="0"/>
            </w:tcBorders>
            <w:noWrap w:val="0"/>
            <w:vAlign w:val="top"/>
          </w:tcPr>
          <w:p w14:paraId="7246549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340" w:type="dxa"/>
            <w:tcBorders>
              <w:top w:val="single" w:color="auto" w:sz="4" w:space="0"/>
              <w:left w:val="single" w:color="auto" w:sz="4" w:space="0"/>
              <w:bottom w:val="single" w:color="auto" w:sz="4" w:space="0"/>
              <w:right w:val="single" w:color="auto" w:sz="4" w:space="0"/>
            </w:tcBorders>
            <w:noWrap w:val="0"/>
            <w:vAlign w:val="top"/>
          </w:tcPr>
          <w:p w14:paraId="79CBDDB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880" w:type="dxa"/>
            <w:tcBorders>
              <w:top w:val="single" w:color="auto" w:sz="4" w:space="0"/>
              <w:left w:val="single" w:color="auto" w:sz="4" w:space="0"/>
              <w:bottom w:val="single" w:color="auto" w:sz="4" w:space="0"/>
              <w:right w:val="single" w:color="auto" w:sz="4" w:space="0"/>
            </w:tcBorders>
            <w:noWrap w:val="0"/>
            <w:vAlign w:val="top"/>
          </w:tcPr>
          <w:p w14:paraId="2BE7664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386" w:type="dxa"/>
            <w:tcBorders>
              <w:top w:val="single" w:color="auto" w:sz="4" w:space="0"/>
              <w:left w:val="single" w:color="auto" w:sz="4" w:space="0"/>
              <w:bottom w:val="single" w:color="auto" w:sz="4" w:space="0"/>
              <w:right w:val="single" w:color="auto" w:sz="4" w:space="0"/>
            </w:tcBorders>
            <w:noWrap w:val="0"/>
            <w:vAlign w:val="top"/>
          </w:tcPr>
          <w:p w14:paraId="776D402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tcBorders>
              <w:top w:val="single" w:color="auto" w:sz="4" w:space="0"/>
              <w:left w:val="single" w:color="auto" w:sz="4" w:space="0"/>
              <w:bottom w:val="single" w:color="auto" w:sz="4" w:space="0"/>
              <w:right w:val="single" w:color="auto" w:sz="4" w:space="0"/>
            </w:tcBorders>
            <w:noWrap w:val="0"/>
            <w:vAlign w:val="top"/>
          </w:tcPr>
          <w:p w14:paraId="115EC15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7A0E3B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注：1.</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根据采购要求逐条说明磋商响应情况。</w:t>
      </w:r>
    </w:p>
    <w:p w14:paraId="7A613895">
      <w:pPr>
        <w:spacing w:line="360" w:lineRule="auto"/>
        <w:ind w:firstLine="480" w:firstLineChars="2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应对采购文件中的“</w:t>
      </w:r>
      <w:r>
        <w:rPr>
          <w:rStyle w:val="30"/>
          <w:rFonts w:hint="eastAsia"/>
          <w:b w:val="0"/>
          <w:bCs w:val="0"/>
          <w:color w:val="000000" w:themeColor="text1"/>
          <w:highlight w:val="none"/>
          <w14:textFill>
            <w14:solidFill>
              <w14:schemeClr w14:val="tx1"/>
            </w14:solidFill>
          </w14:textFill>
        </w:rPr>
        <w:t>★</w:t>
      </w:r>
      <w:r>
        <w:rPr>
          <w:rFonts w:hint="eastAsia" w:ascii="宋体" w:hAnsi="宋体" w:eastAsia="宋体" w:cs="宋体"/>
          <w:color w:val="000000" w:themeColor="text1"/>
          <w:kern w:val="0"/>
          <w:sz w:val="24"/>
          <w:szCs w:val="24"/>
          <w:highlight w:val="none"/>
          <w14:textFill>
            <w14:solidFill>
              <w14:schemeClr w14:val="tx1"/>
            </w14:solidFill>
          </w14:textFill>
        </w:rPr>
        <w:t>”号条款进行逐条响应，否则评审专家对其报价做出不利评审，</w:t>
      </w:r>
      <w:r>
        <w:rPr>
          <w:rFonts w:hint="eastAsia" w:ascii="宋体" w:hAnsi="宋体" w:cs="宋体"/>
          <w:color w:val="000000" w:themeColor="text1"/>
          <w:kern w:val="0"/>
          <w:sz w:val="24"/>
          <w:szCs w:val="24"/>
          <w:highlight w:val="none"/>
          <w:lang w:eastAsia="zh-CN"/>
          <w14:textFill>
            <w14:solidFill>
              <w14:schemeClr w14:val="tx1"/>
            </w14:solidFill>
          </w14:textFill>
        </w:rPr>
        <w:t>供应商</w:t>
      </w:r>
      <w:r>
        <w:rPr>
          <w:rFonts w:hint="eastAsia" w:ascii="宋体" w:hAnsi="宋体" w:eastAsia="宋体" w:cs="宋体"/>
          <w:color w:val="000000" w:themeColor="text1"/>
          <w:kern w:val="0"/>
          <w:sz w:val="24"/>
          <w:szCs w:val="24"/>
          <w:highlight w:val="none"/>
          <w14:textFill>
            <w14:solidFill>
              <w14:schemeClr w14:val="tx1"/>
            </w14:solidFill>
          </w14:textFill>
        </w:rPr>
        <w:t>必须自行承担责任</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存在弄虚作假行为的，将依法承担</w:t>
      </w:r>
      <w:r>
        <w:rPr>
          <w:rFonts w:hint="eastAsia" w:ascii="宋体" w:hAnsi="宋体" w:cs="宋体"/>
          <w:bCs/>
          <w:color w:val="000000" w:themeColor="text1"/>
          <w:sz w:val="24"/>
          <w:szCs w:val="24"/>
          <w:highlight w:val="none"/>
          <w:lang w:eastAsia="zh-CN"/>
          <w14:textFill>
            <w14:solidFill>
              <w14:schemeClr w14:val="tx1"/>
            </w14:solidFill>
          </w14:textFill>
        </w:rPr>
        <w:t>相应的法律责任</w:t>
      </w:r>
      <w:r>
        <w:rPr>
          <w:rFonts w:hint="eastAsia" w:ascii="宋体" w:hAnsi="宋体" w:eastAsia="宋体" w:cs="宋体"/>
          <w:bCs/>
          <w:color w:val="000000" w:themeColor="text1"/>
          <w:sz w:val="24"/>
          <w:szCs w:val="24"/>
          <w:highlight w:val="none"/>
          <w14:textFill>
            <w14:solidFill>
              <w14:schemeClr w14:val="tx1"/>
            </w14:solidFill>
          </w14:textFill>
        </w:rPr>
        <w:t>。</w:t>
      </w:r>
    </w:p>
    <w:p w14:paraId="484C525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D050D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05340139">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pPr>
    </w:p>
    <w:p w14:paraId="1A6AF1BE">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服务人员配备表</w:t>
      </w:r>
    </w:p>
    <w:p w14:paraId="5D94277D">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                                        项目名称：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29"/>
        <w:gridCol w:w="1051"/>
        <w:gridCol w:w="1563"/>
        <w:gridCol w:w="851"/>
        <w:gridCol w:w="851"/>
        <w:gridCol w:w="851"/>
        <w:gridCol w:w="948"/>
        <w:gridCol w:w="948"/>
        <w:gridCol w:w="995"/>
        <w:gridCol w:w="2772"/>
      </w:tblGrid>
      <w:tr w14:paraId="207CBB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restart"/>
            <w:tcBorders>
              <w:top w:val="single" w:color="auto" w:sz="12" w:space="0"/>
              <w:left w:val="single" w:color="auto" w:sz="12" w:space="0"/>
              <w:bottom w:val="single" w:color="auto" w:sz="4" w:space="0"/>
              <w:right w:val="single" w:color="auto" w:sz="4" w:space="0"/>
            </w:tcBorders>
            <w:noWrap w:val="0"/>
            <w:vAlign w:val="center"/>
          </w:tcPr>
          <w:p w14:paraId="1D07C206">
            <w:pPr>
              <w:spacing w:line="360" w:lineRule="auto"/>
              <w:ind w:left="69"/>
              <w:jc w:val="left"/>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拟任职位</w:t>
            </w:r>
          </w:p>
        </w:tc>
        <w:tc>
          <w:tcPr>
            <w:tcW w:w="1051" w:type="dxa"/>
            <w:vMerge w:val="restart"/>
            <w:tcBorders>
              <w:top w:val="single" w:color="auto" w:sz="12" w:space="0"/>
              <w:left w:val="single" w:color="auto" w:sz="4" w:space="0"/>
              <w:bottom w:val="single" w:color="auto" w:sz="4" w:space="0"/>
              <w:right w:val="single" w:color="auto" w:sz="4" w:space="0"/>
            </w:tcBorders>
            <w:noWrap w:val="0"/>
            <w:vAlign w:val="center"/>
          </w:tcPr>
          <w:p w14:paraId="09DA0AA6">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姓名</w:t>
            </w:r>
          </w:p>
        </w:tc>
        <w:tc>
          <w:tcPr>
            <w:tcW w:w="1563" w:type="dxa"/>
            <w:vMerge w:val="restart"/>
            <w:tcBorders>
              <w:top w:val="single" w:color="auto" w:sz="12" w:space="0"/>
              <w:left w:val="single" w:color="auto" w:sz="4" w:space="0"/>
              <w:bottom w:val="single" w:color="auto" w:sz="4" w:space="0"/>
              <w:right w:val="single" w:color="auto" w:sz="4" w:space="0"/>
            </w:tcBorders>
            <w:noWrap w:val="0"/>
            <w:vAlign w:val="center"/>
          </w:tcPr>
          <w:p w14:paraId="6877415E">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身份证号码</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2164FB6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学历</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2A5F42E2">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专业</w:t>
            </w:r>
          </w:p>
        </w:tc>
        <w:tc>
          <w:tcPr>
            <w:tcW w:w="851" w:type="dxa"/>
            <w:vMerge w:val="restart"/>
            <w:tcBorders>
              <w:top w:val="single" w:color="auto" w:sz="12" w:space="0"/>
              <w:left w:val="single" w:color="auto" w:sz="4" w:space="0"/>
              <w:bottom w:val="single" w:color="auto" w:sz="4" w:space="0"/>
              <w:right w:val="single" w:color="auto" w:sz="4" w:space="0"/>
            </w:tcBorders>
            <w:noWrap w:val="0"/>
            <w:vAlign w:val="center"/>
          </w:tcPr>
          <w:p w14:paraId="48946338">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职称</w:t>
            </w:r>
          </w:p>
        </w:tc>
        <w:tc>
          <w:tcPr>
            <w:tcW w:w="2891" w:type="dxa"/>
            <w:gridSpan w:val="3"/>
            <w:tcBorders>
              <w:top w:val="single" w:color="auto" w:sz="12" w:space="0"/>
              <w:left w:val="single" w:color="auto" w:sz="4" w:space="0"/>
              <w:bottom w:val="single" w:color="auto" w:sz="4" w:space="0"/>
              <w:right w:val="single" w:color="auto" w:sz="4" w:space="0"/>
            </w:tcBorders>
            <w:noWrap w:val="0"/>
            <w:vAlign w:val="center"/>
          </w:tcPr>
          <w:p w14:paraId="2B7B736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岗位资格证明</w:t>
            </w:r>
          </w:p>
        </w:tc>
        <w:tc>
          <w:tcPr>
            <w:tcW w:w="2772" w:type="dxa"/>
            <w:vMerge w:val="restart"/>
            <w:tcBorders>
              <w:top w:val="single" w:color="auto" w:sz="12" w:space="0"/>
              <w:left w:val="single" w:color="auto" w:sz="4" w:space="0"/>
              <w:bottom w:val="single" w:color="auto" w:sz="4" w:space="0"/>
              <w:right w:val="single" w:color="auto" w:sz="12" w:space="0"/>
            </w:tcBorders>
            <w:noWrap w:val="0"/>
            <w:vAlign w:val="center"/>
          </w:tcPr>
          <w:p w14:paraId="6AF549DC">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目前受</w:t>
            </w:r>
          </w:p>
          <w:p w14:paraId="4292D2BF">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雇单位</w:t>
            </w:r>
          </w:p>
        </w:tc>
      </w:tr>
      <w:tr w14:paraId="746F46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3029" w:type="dxa"/>
            <w:vMerge w:val="continue"/>
            <w:tcBorders>
              <w:top w:val="single" w:color="auto" w:sz="12" w:space="0"/>
              <w:left w:val="single" w:color="auto" w:sz="12" w:space="0"/>
              <w:bottom w:val="single" w:color="auto" w:sz="4" w:space="0"/>
              <w:right w:val="single" w:color="auto" w:sz="4" w:space="0"/>
            </w:tcBorders>
            <w:noWrap w:val="0"/>
            <w:vAlign w:val="center"/>
          </w:tcPr>
          <w:p w14:paraId="54BACD0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051" w:type="dxa"/>
            <w:vMerge w:val="continue"/>
            <w:tcBorders>
              <w:top w:val="single" w:color="auto" w:sz="12" w:space="0"/>
              <w:left w:val="single" w:color="auto" w:sz="4" w:space="0"/>
              <w:bottom w:val="single" w:color="auto" w:sz="4" w:space="0"/>
              <w:right w:val="single" w:color="auto" w:sz="4" w:space="0"/>
            </w:tcBorders>
            <w:noWrap w:val="0"/>
            <w:vAlign w:val="center"/>
          </w:tcPr>
          <w:p w14:paraId="366386AC">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1563" w:type="dxa"/>
            <w:vMerge w:val="continue"/>
            <w:tcBorders>
              <w:top w:val="single" w:color="auto" w:sz="12" w:space="0"/>
              <w:left w:val="single" w:color="auto" w:sz="4" w:space="0"/>
              <w:bottom w:val="single" w:color="auto" w:sz="4" w:space="0"/>
              <w:right w:val="single" w:color="auto" w:sz="4" w:space="0"/>
            </w:tcBorders>
            <w:noWrap w:val="0"/>
            <w:vAlign w:val="center"/>
          </w:tcPr>
          <w:p w14:paraId="1D1447B6">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063E80B9">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170D6801">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851" w:type="dxa"/>
            <w:vMerge w:val="continue"/>
            <w:tcBorders>
              <w:top w:val="single" w:color="auto" w:sz="12" w:space="0"/>
              <w:left w:val="single" w:color="auto" w:sz="4" w:space="0"/>
              <w:bottom w:val="single" w:color="auto" w:sz="4" w:space="0"/>
              <w:right w:val="single" w:color="auto" w:sz="4" w:space="0"/>
            </w:tcBorders>
            <w:noWrap w:val="0"/>
            <w:vAlign w:val="center"/>
          </w:tcPr>
          <w:p w14:paraId="3947E781">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center"/>
          </w:tcPr>
          <w:p w14:paraId="2F97453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岗位</w:t>
            </w:r>
          </w:p>
          <w:p w14:paraId="4F05F3AA">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资格</w:t>
            </w:r>
          </w:p>
        </w:tc>
        <w:tc>
          <w:tcPr>
            <w:tcW w:w="948" w:type="dxa"/>
            <w:tcBorders>
              <w:top w:val="single" w:color="auto" w:sz="4" w:space="0"/>
              <w:left w:val="single" w:color="auto" w:sz="4" w:space="0"/>
              <w:bottom w:val="single" w:color="auto" w:sz="4" w:space="0"/>
              <w:right w:val="single" w:color="auto" w:sz="4" w:space="0"/>
            </w:tcBorders>
            <w:noWrap w:val="0"/>
            <w:vAlign w:val="center"/>
          </w:tcPr>
          <w:p w14:paraId="7A89FCC1">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证书</w:t>
            </w:r>
          </w:p>
          <w:p w14:paraId="67BB46D3">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名称</w:t>
            </w:r>
          </w:p>
        </w:tc>
        <w:tc>
          <w:tcPr>
            <w:tcW w:w="995" w:type="dxa"/>
            <w:tcBorders>
              <w:top w:val="single" w:color="auto" w:sz="4" w:space="0"/>
              <w:left w:val="single" w:color="auto" w:sz="4" w:space="0"/>
              <w:bottom w:val="single" w:color="auto" w:sz="4" w:space="0"/>
              <w:right w:val="single" w:color="auto" w:sz="4" w:space="0"/>
            </w:tcBorders>
            <w:noWrap w:val="0"/>
            <w:vAlign w:val="center"/>
          </w:tcPr>
          <w:p w14:paraId="5BA72B39">
            <w:pPr>
              <w:spacing w:line="360" w:lineRule="auto"/>
              <w:ind w:left="69"/>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证号</w:t>
            </w:r>
          </w:p>
        </w:tc>
        <w:tc>
          <w:tcPr>
            <w:tcW w:w="2772" w:type="dxa"/>
            <w:vMerge w:val="continue"/>
            <w:tcBorders>
              <w:top w:val="single" w:color="auto" w:sz="12" w:space="0"/>
              <w:left w:val="single" w:color="auto" w:sz="4" w:space="0"/>
              <w:bottom w:val="single" w:color="auto" w:sz="4" w:space="0"/>
              <w:right w:val="single" w:color="auto" w:sz="12" w:space="0"/>
            </w:tcBorders>
            <w:noWrap w:val="0"/>
            <w:vAlign w:val="center"/>
          </w:tcPr>
          <w:p w14:paraId="261A421B">
            <w:pPr>
              <w:widowControl/>
              <w:spacing w:line="360" w:lineRule="auto"/>
              <w:jc w:val="left"/>
              <w:rPr>
                <w:rFonts w:hint="eastAsia" w:ascii="宋体" w:hAnsi="宋体" w:eastAsia="宋体" w:cs="宋体"/>
                <w:b/>
                <w:color w:val="000000" w:themeColor="text1"/>
                <w:sz w:val="24"/>
                <w:szCs w:val="24"/>
                <w:highlight w:val="none"/>
                <w14:textFill>
                  <w14:solidFill>
                    <w14:schemeClr w14:val="tx1"/>
                  </w14:solidFill>
                </w14:textFill>
              </w:rPr>
            </w:pPr>
          </w:p>
        </w:tc>
      </w:tr>
      <w:tr w14:paraId="1F4E48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149D56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2987528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229251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20F174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B9E51C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640029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076AD89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5505E82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38ABC0E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7E2AFD4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836BF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4" w:space="0"/>
              <w:right w:val="single" w:color="auto" w:sz="4" w:space="0"/>
            </w:tcBorders>
            <w:noWrap w:val="0"/>
            <w:vAlign w:val="top"/>
          </w:tcPr>
          <w:p w14:paraId="1692A73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4" w:space="0"/>
              <w:right w:val="single" w:color="auto" w:sz="4" w:space="0"/>
            </w:tcBorders>
            <w:noWrap w:val="0"/>
            <w:vAlign w:val="top"/>
          </w:tcPr>
          <w:p w14:paraId="53C57ED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0B99B5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33DC32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30A6641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4" w:space="0"/>
              <w:right w:val="single" w:color="auto" w:sz="4" w:space="0"/>
            </w:tcBorders>
            <w:noWrap w:val="0"/>
            <w:vAlign w:val="top"/>
          </w:tcPr>
          <w:p w14:paraId="0106ADA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05DFEA2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4" w:space="0"/>
              <w:right w:val="single" w:color="auto" w:sz="4" w:space="0"/>
            </w:tcBorders>
            <w:noWrap w:val="0"/>
            <w:vAlign w:val="top"/>
          </w:tcPr>
          <w:p w14:paraId="7EB6130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4" w:space="0"/>
              <w:right w:val="single" w:color="auto" w:sz="4" w:space="0"/>
            </w:tcBorders>
            <w:noWrap w:val="0"/>
            <w:vAlign w:val="top"/>
          </w:tcPr>
          <w:p w14:paraId="5B558B5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4" w:space="0"/>
              <w:right w:val="single" w:color="auto" w:sz="12" w:space="0"/>
            </w:tcBorders>
            <w:noWrap w:val="0"/>
            <w:vAlign w:val="top"/>
          </w:tcPr>
          <w:p w14:paraId="2F00D31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8C7C6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29" w:type="dxa"/>
            <w:tcBorders>
              <w:top w:val="single" w:color="auto" w:sz="4" w:space="0"/>
              <w:left w:val="single" w:color="auto" w:sz="12" w:space="0"/>
              <w:bottom w:val="single" w:color="auto" w:sz="12" w:space="0"/>
              <w:right w:val="single" w:color="auto" w:sz="4" w:space="0"/>
            </w:tcBorders>
            <w:noWrap w:val="0"/>
            <w:vAlign w:val="top"/>
          </w:tcPr>
          <w:p w14:paraId="1E5E6B7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051" w:type="dxa"/>
            <w:tcBorders>
              <w:top w:val="single" w:color="auto" w:sz="4" w:space="0"/>
              <w:left w:val="single" w:color="auto" w:sz="4" w:space="0"/>
              <w:bottom w:val="single" w:color="auto" w:sz="12" w:space="0"/>
              <w:right w:val="single" w:color="auto" w:sz="4" w:space="0"/>
            </w:tcBorders>
            <w:noWrap w:val="0"/>
            <w:vAlign w:val="top"/>
          </w:tcPr>
          <w:p w14:paraId="60792F1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2BBE873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30A9371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6BF978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51" w:type="dxa"/>
            <w:tcBorders>
              <w:top w:val="single" w:color="auto" w:sz="4" w:space="0"/>
              <w:left w:val="single" w:color="auto" w:sz="4" w:space="0"/>
              <w:bottom w:val="single" w:color="auto" w:sz="12" w:space="0"/>
              <w:right w:val="single" w:color="auto" w:sz="4" w:space="0"/>
            </w:tcBorders>
            <w:noWrap w:val="0"/>
            <w:vAlign w:val="top"/>
          </w:tcPr>
          <w:p w14:paraId="6D51781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1374DEB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48" w:type="dxa"/>
            <w:tcBorders>
              <w:top w:val="single" w:color="auto" w:sz="4" w:space="0"/>
              <w:left w:val="single" w:color="auto" w:sz="4" w:space="0"/>
              <w:bottom w:val="single" w:color="auto" w:sz="12" w:space="0"/>
              <w:right w:val="single" w:color="auto" w:sz="4" w:space="0"/>
            </w:tcBorders>
            <w:noWrap w:val="0"/>
            <w:vAlign w:val="top"/>
          </w:tcPr>
          <w:p w14:paraId="71E7190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995" w:type="dxa"/>
            <w:tcBorders>
              <w:top w:val="single" w:color="auto" w:sz="4" w:space="0"/>
              <w:left w:val="single" w:color="auto" w:sz="4" w:space="0"/>
              <w:bottom w:val="single" w:color="auto" w:sz="12" w:space="0"/>
              <w:right w:val="single" w:color="auto" w:sz="4" w:space="0"/>
            </w:tcBorders>
            <w:noWrap w:val="0"/>
            <w:vAlign w:val="top"/>
          </w:tcPr>
          <w:p w14:paraId="44E8B92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72" w:type="dxa"/>
            <w:tcBorders>
              <w:top w:val="single" w:color="auto" w:sz="4" w:space="0"/>
              <w:left w:val="single" w:color="auto" w:sz="4" w:space="0"/>
              <w:bottom w:val="single" w:color="auto" w:sz="12" w:space="0"/>
              <w:right w:val="single" w:color="auto" w:sz="12" w:space="0"/>
            </w:tcBorders>
            <w:noWrap w:val="0"/>
            <w:vAlign w:val="top"/>
          </w:tcPr>
          <w:p w14:paraId="1B8DE03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1B63E34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402B39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025A767">
      <w:pPr>
        <w:spacing w:line="360" w:lineRule="auto"/>
        <w:ind w:right="-122" w:rightChars="-58"/>
        <w:rPr>
          <w:rFonts w:hint="eastAsia" w:ascii="宋体" w:hAnsi="宋体" w:eastAsia="宋体" w:cs="宋体"/>
          <w:color w:val="000000" w:themeColor="text1"/>
          <w:sz w:val="24"/>
          <w:szCs w:val="24"/>
          <w:highlight w:val="none"/>
          <w14:textFill>
            <w14:solidFill>
              <w14:schemeClr w14:val="tx1"/>
            </w14:solidFill>
          </w14:textFill>
        </w:rPr>
        <w:sectPr>
          <w:footerReference r:id="rId17" w:type="default"/>
          <w:pgSz w:w="16838" w:h="11906" w:orient="landscape"/>
          <w:pgMar w:top="1797" w:right="1440" w:bottom="1797" w:left="1440" w:header="851" w:footer="992" w:gutter="0"/>
          <w:cols w:space="720" w:num="1"/>
          <w:docGrid w:linePitch="312" w:charSpace="0"/>
        </w:sectPr>
      </w:pPr>
    </w:p>
    <w:p w14:paraId="6B0188F1">
      <w:pPr>
        <w:pStyle w:val="5"/>
        <w:keepNext w:val="0"/>
        <w:keepLines w:val="0"/>
        <w:spacing w:before="0" w:after="0" w:line="360" w:lineRule="auto"/>
        <w:ind w:left="68"/>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服务人员履历表</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28"/>
        <w:gridCol w:w="1582"/>
        <w:gridCol w:w="131"/>
        <w:gridCol w:w="1474"/>
        <w:gridCol w:w="1231"/>
        <w:gridCol w:w="361"/>
        <w:gridCol w:w="898"/>
        <w:gridCol w:w="10"/>
        <w:gridCol w:w="907"/>
      </w:tblGrid>
      <w:tr w14:paraId="6B621C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12" w:space="0"/>
              <w:left w:val="single" w:color="auto" w:sz="12" w:space="0"/>
              <w:bottom w:val="single" w:color="auto" w:sz="4" w:space="0"/>
              <w:right w:val="single" w:color="auto" w:sz="4" w:space="0"/>
            </w:tcBorders>
            <w:noWrap w:val="0"/>
            <w:vAlign w:val="center"/>
          </w:tcPr>
          <w:p w14:paraId="3EF77E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姓名</w:t>
            </w:r>
          </w:p>
        </w:tc>
        <w:tc>
          <w:tcPr>
            <w:tcW w:w="1713" w:type="dxa"/>
            <w:gridSpan w:val="2"/>
            <w:tcBorders>
              <w:top w:val="single" w:color="auto" w:sz="12" w:space="0"/>
              <w:left w:val="single" w:color="auto" w:sz="4" w:space="0"/>
              <w:bottom w:val="single" w:color="auto" w:sz="4" w:space="0"/>
              <w:right w:val="single" w:color="auto" w:sz="4" w:space="0"/>
            </w:tcBorders>
            <w:noWrap w:val="0"/>
            <w:vAlign w:val="center"/>
          </w:tcPr>
          <w:p w14:paraId="08B213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474" w:type="dxa"/>
            <w:tcBorders>
              <w:top w:val="single" w:color="auto" w:sz="12" w:space="0"/>
              <w:left w:val="single" w:color="auto" w:sz="4" w:space="0"/>
              <w:bottom w:val="single" w:color="auto" w:sz="4" w:space="0"/>
              <w:right w:val="single" w:color="auto" w:sz="4" w:space="0"/>
            </w:tcBorders>
            <w:noWrap w:val="0"/>
            <w:vAlign w:val="center"/>
          </w:tcPr>
          <w:p w14:paraId="6FD7AEF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出生年月</w:t>
            </w:r>
          </w:p>
        </w:tc>
        <w:tc>
          <w:tcPr>
            <w:tcW w:w="1592" w:type="dxa"/>
            <w:gridSpan w:val="2"/>
            <w:tcBorders>
              <w:top w:val="single" w:color="auto" w:sz="12" w:space="0"/>
              <w:left w:val="single" w:color="auto" w:sz="4" w:space="0"/>
              <w:bottom w:val="single" w:color="auto" w:sz="4" w:space="0"/>
              <w:right w:val="single" w:color="auto" w:sz="4" w:space="0"/>
            </w:tcBorders>
            <w:noWrap w:val="0"/>
            <w:vAlign w:val="center"/>
          </w:tcPr>
          <w:p w14:paraId="2BE9700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898" w:type="dxa"/>
            <w:tcBorders>
              <w:top w:val="single" w:color="auto" w:sz="12" w:space="0"/>
              <w:left w:val="single" w:color="auto" w:sz="4" w:space="0"/>
              <w:bottom w:val="single" w:color="auto" w:sz="4" w:space="0"/>
              <w:right w:val="single" w:color="auto" w:sz="4" w:space="0"/>
            </w:tcBorders>
            <w:noWrap w:val="0"/>
            <w:vAlign w:val="center"/>
          </w:tcPr>
          <w:p w14:paraId="41F963E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性别</w:t>
            </w:r>
          </w:p>
        </w:tc>
        <w:tc>
          <w:tcPr>
            <w:tcW w:w="917" w:type="dxa"/>
            <w:gridSpan w:val="2"/>
            <w:tcBorders>
              <w:top w:val="single" w:color="auto" w:sz="12" w:space="0"/>
              <w:left w:val="single" w:color="auto" w:sz="4" w:space="0"/>
              <w:bottom w:val="single" w:color="auto" w:sz="4" w:space="0"/>
              <w:right w:val="single" w:color="auto" w:sz="12" w:space="0"/>
            </w:tcBorders>
            <w:noWrap w:val="0"/>
            <w:vAlign w:val="center"/>
          </w:tcPr>
          <w:p w14:paraId="32BAB7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04A66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79D63D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3C9DC7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453A0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5FA2806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家庭住址</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2BF27A4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3D69B7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1410695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工作单位</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5D366D9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E8B0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4" w:space="0"/>
              <w:right w:val="single" w:color="auto" w:sz="4" w:space="0"/>
            </w:tcBorders>
            <w:noWrap w:val="0"/>
            <w:vAlign w:val="center"/>
          </w:tcPr>
          <w:p w14:paraId="0E092CA7">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岗位证书</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960CD9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51977DC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文化程度</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6B107D5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4" w:space="0"/>
            </w:tcBorders>
            <w:noWrap w:val="0"/>
            <w:vAlign w:val="center"/>
          </w:tcPr>
          <w:p w14:paraId="51CC2DD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专业</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4943F2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8150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2"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05AB4C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职务</w:t>
            </w:r>
          </w:p>
        </w:tc>
        <w:tc>
          <w:tcPr>
            <w:tcW w:w="1582" w:type="dxa"/>
            <w:tcBorders>
              <w:top w:val="single" w:color="auto" w:sz="4" w:space="0"/>
              <w:left w:val="single" w:color="auto" w:sz="4" w:space="0"/>
              <w:bottom w:val="single" w:color="auto" w:sz="4" w:space="0"/>
              <w:right w:val="single" w:color="auto" w:sz="4" w:space="0"/>
            </w:tcBorders>
            <w:noWrap w:val="0"/>
            <w:vAlign w:val="center"/>
          </w:tcPr>
          <w:p w14:paraId="7B6E0AF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605" w:type="dxa"/>
            <w:gridSpan w:val="2"/>
            <w:tcBorders>
              <w:top w:val="single" w:color="auto" w:sz="4" w:space="0"/>
              <w:left w:val="single" w:color="auto" w:sz="4" w:space="0"/>
              <w:bottom w:val="single" w:color="auto" w:sz="4" w:space="0"/>
              <w:right w:val="single" w:color="auto" w:sz="4" w:space="0"/>
            </w:tcBorders>
            <w:noWrap w:val="0"/>
            <w:vAlign w:val="center"/>
          </w:tcPr>
          <w:p w14:paraId="7A20FE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职称</w:t>
            </w:r>
          </w:p>
        </w:tc>
        <w:tc>
          <w:tcPr>
            <w:tcW w:w="1231" w:type="dxa"/>
            <w:tcBorders>
              <w:top w:val="single" w:color="auto" w:sz="4" w:space="0"/>
              <w:left w:val="single" w:color="auto" w:sz="4" w:space="0"/>
              <w:bottom w:val="single" w:color="auto" w:sz="4" w:space="0"/>
              <w:right w:val="single" w:color="auto" w:sz="4" w:space="0"/>
            </w:tcBorders>
            <w:noWrap w:val="0"/>
            <w:vAlign w:val="center"/>
          </w:tcPr>
          <w:p w14:paraId="6B9EB33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269" w:type="dxa"/>
            <w:gridSpan w:val="3"/>
            <w:tcBorders>
              <w:top w:val="single" w:color="auto" w:sz="4" w:space="0"/>
              <w:left w:val="single" w:color="auto" w:sz="4" w:space="0"/>
              <w:bottom w:val="single" w:color="auto" w:sz="4" w:space="0"/>
              <w:right w:val="single" w:color="auto" w:sz="12" w:space="0"/>
            </w:tcBorders>
            <w:noWrap w:val="0"/>
            <w:vAlign w:val="center"/>
          </w:tcPr>
          <w:p w14:paraId="6EDBFF8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工作年限</w:t>
            </w:r>
          </w:p>
        </w:tc>
        <w:tc>
          <w:tcPr>
            <w:tcW w:w="907" w:type="dxa"/>
            <w:tcBorders>
              <w:top w:val="single" w:color="auto" w:sz="4" w:space="0"/>
              <w:left w:val="single" w:color="auto" w:sz="4" w:space="0"/>
              <w:bottom w:val="single" w:color="auto" w:sz="4" w:space="0"/>
              <w:right w:val="single" w:color="auto" w:sz="12" w:space="0"/>
            </w:tcBorders>
            <w:noWrap w:val="0"/>
            <w:vAlign w:val="center"/>
          </w:tcPr>
          <w:p w14:paraId="0DBF426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F218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8" w:hRule="atLeast"/>
        </w:trPr>
        <w:tc>
          <w:tcPr>
            <w:tcW w:w="1928" w:type="dxa"/>
            <w:tcBorders>
              <w:top w:val="single" w:color="auto" w:sz="4" w:space="0"/>
              <w:left w:val="single" w:color="auto" w:sz="12" w:space="0"/>
              <w:bottom w:val="single" w:color="auto" w:sz="4" w:space="0"/>
              <w:right w:val="single" w:color="auto" w:sz="4" w:space="0"/>
            </w:tcBorders>
            <w:noWrap w:val="0"/>
            <w:vAlign w:val="center"/>
          </w:tcPr>
          <w:p w14:paraId="5FAD67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主要工作经历</w:t>
            </w:r>
          </w:p>
        </w:tc>
        <w:tc>
          <w:tcPr>
            <w:tcW w:w="6594" w:type="dxa"/>
            <w:gridSpan w:val="8"/>
            <w:tcBorders>
              <w:top w:val="single" w:color="auto" w:sz="4" w:space="0"/>
              <w:left w:val="single" w:color="auto" w:sz="4" w:space="0"/>
              <w:bottom w:val="single" w:color="auto" w:sz="4" w:space="0"/>
              <w:right w:val="single" w:color="auto" w:sz="12" w:space="0"/>
            </w:tcBorders>
            <w:noWrap w:val="0"/>
            <w:vAlign w:val="center"/>
          </w:tcPr>
          <w:p w14:paraId="7748E4A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86E93B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4529D98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5842C1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F7220D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3FD596C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5AF6FFF">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7A63C62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0173AF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92EE71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2A1199A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1C3D1E8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BB9F6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928" w:type="dxa"/>
            <w:tcBorders>
              <w:top w:val="single" w:color="auto" w:sz="4" w:space="0"/>
              <w:left w:val="single" w:color="auto" w:sz="12" w:space="0"/>
              <w:bottom w:val="single" w:color="auto" w:sz="12" w:space="0"/>
              <w:right w:val="single" w:color="auto" w:sz="4" w:space="0"/>
            </w:tcBorders>
            <w:noWrap w:val="0"/>
            <w:vAlign w:val="center"/>
          </w:tcPr>
          <w:p w14:paraId="6CA2D9B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w:t>
            </w:r>
          </w:p>
        </w:tc>
        <w:tc>
          <w:tcPr>
            <w:tcW w:w="6594" w:type="dxa"/>
            <w:gridSpan w:val="8"/>
            <w:tcBorders>
              <w:top w:val="single" w:color="auto" w:sz="4" w:space="0"/>
              <w:left w:val="single" w:color="auto" w:sz="4" w:space="0"/>
              <w:bottom w:val="single" w:color="auto" w:sz="12" w:space="0"/>
              <w:right w:val="single" w:color="auto" w:sz="12" w:space="0"/>
            </w:tcBorders>
            <w:noWrap w:val="0"/>
            <w:vAlign w:val="center"/>
          </w:tcPr>
          <w:p w14:paraId="5C95917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BB206E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6C1BF8F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529A4C32">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注：拟派各专业人员应分别填写本表。人员没有填写本表的，视为缺此职位（岗位）</w:t>
      </w:r>
    </w:p>
    <w:p w14:paraId="73EF78C8">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b w:val="0"/>
          <w:bCs w:val="0"/>
          <w:color w:val="000000" w:themeColor="text1"/>
          <w:sz w:val="24"/>
          <w:szCs w:val="24"/>
          <w:highlight w:val="none"/>
          <w14:textFill>
            <w14:solidFill>
              <w14:schemeClr w14:val="tx1"/>
            </w14:solidFill>
          </w14:textFill>
        </w:rPr>
        <w:t xml:space="preserve">                      </w:t>
      </w:r>
      <w:r>
        <w:rPr>
          <w:rFonts w:hint="eastAsia" w:ascii="宋体" w:hAnsi="宋体" w:eastAsia="宋体" w:cs="宋体"/>
          <w:b w:val="0"/>
          <w:bCs w:val="0"/>
          <w:color w:val="000000" w:themeColor="text1"/>
          <w:sz w:val="24"/>
          <w:szCs w:val="24"/>
          <w:highlight w:val="none"/>
          <w:lang w:eastAsia="zh-CN"/>
          <w14:textFill>
            <w14:solidFill>
              <w14:schemeClr w14:val="tx1"/>
            </w14:solidFill>
          </w14:textFill>
        </w:rPr>
        <w:t>供应商</w:t>
      </w:r>
      <w:r>
        <w:rPr>
          <w:rFonts w:hint="eastAsia" w:ascii="宋体" w:hAnsi="宋体" w:eastAsia="宋体" w:cs="宋体"/>
          <w:b w:val="0"/>
          <w:bCs w:val="0"/>
          <w:color w:val="000000" w:themeColor="text1"/>
          <w:sz w:val="24"/>
          <w:szCs w:val="24"/>
          <w:highlight w:val="none"/>
          <w14:textFill>
            <w14:solidFill>
              <w14:schemeClr w14:val="tx1"/>
            </w14:solidFill>
          </w14:textFill>
        </w:rPr>
        <w:t>代表：</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757E42C3">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val="0"/>
          <w:color w:val="000000" w:themeColor="text1"/>
          <w:sz w:val="24"/>
          <w:szCs w:val="24"/>
          <w:highlight w:val="none"/>
          <w14:textFill>
            <w14:solidFill>
              <w14:schemeClr w14:val="tx1"/>
            </w14:solidFill>
          </w14:textFill>
        </w:rPr>
        <w:t xml:space="preserve">   日期：</w:t>
      </w:r>
      <w:r>
        <w:rPr>
          <w:rFonts w:hint="eastAsia" w:ascii="宋体" w:hAnsi="宋体" w:eastAsia="宋体" w:cs="宋体"/>
          <w:b w:val="0"/>
          <w:bCs w:val="0"/>
          <w:color w:val="000000" w:themeColor="text1"/>
          <w:sz w:val="24"/>
          <w:szCs w:val="24"/>
          <w:highlight w:val="none"/>
          <w:u w:val="single"/>
          <w14:textFill>
            <w14:solidFill>
              <w14:schemeClr w14:val="tx1"/>
            </w14:solidFill>
          </w14:textFill>
        </w:rPr>
        <w:t xml:space="preserve">             </w:t>
      </w:r>
    </w:p>
    <w:p w14:paraId="4CCEB737">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02C5FE61">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41BBF51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668A5DE6">
      <w:pPr>
        <w:pStyle w:val="5"/>
        <w:keepNext w:val="0"/>
        <w:keepLines w:val="0"/>
        <w:spacing w:before="0" w:after="0" w:line="360" w:lineRule="auto"/>
        <w:ind w:left="68"/>
        <w:jc w:val="center"/>
        <w:rPr>
          <w:rFonts w:hint="eastAsia" w:ascii="宋体" w:hAnsi="宋体" w:eastAsia="宋体" w:cs="宋体"/>
          <w:b w:val="0"/>
          <w:bCs w:val="0"/>
          <w:color w:val="000000" w:themeColor="text1"/>
          <w:sz w:val="24"/>
          <w:szCs w:val="24"/>
          <w:highlight w:val="none"/>
          <w14:textFill>
            <w14:solidFill>
              <w14:schemeClr w14:val="tx1"/>
            </w14:solidFill>
          </w14:textFill>
        </w:rPr>
      </w:pPr>
      <w:r>
        <w:rPr>
          <w:rFonts w:hint="eastAsia" w:ascii="宋体" w:hAnsi="宋体" w:eastAsia="宋体" w:cs="宋体"/>
          <w:b w:val="0"/>
          <w:bCs w:val="0"/>
          <w:color w:val="000000" w:themeColor="text1"/>
          <w:sz w:val="32"/>
          <w:szCs w:val="32"/>
          <w:highlight w:val="none"/>
          <w14:textFill>
            <w14:solidFill>
              <w14:schemeClr w14:val="tx1"/>
            </w14:solidFill>
          </w14:textFill>
        </w:rPr>
        <w:t>服务承诺质量承诺书</w:t>
      </w:r>
    </w:p>
    <w:tbl>
      <w:tblPr>
        <w:tblStyle w:val="27"/>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14"/>
        <w:gridCol w:w="1127"/>
        <w:gridCol w:w="2707"/>
        <w:gridCol w:w="1563"/>
        <w:gridCol w:w="2211"/>
      </w:tblGrid>
      <w:tr w14:paraId="49A2AA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914" w:type="dxa"/>
            <w:tcBorders>
              <w:top w:val="single" w:color="auto" w:sz="12" w:space="0"/>
              <w:left w:val="single" w:color="auto" w:sz="12" w:space="0"/>
              <w:bottom w:val="single" w:color="auto" w:sz="4" w:space="0"/>
              <w:right w:val="single" w:color="auto" w:sz="4" w:space="0"/>
            </w:tcBorders>
            <w:noWrap w:val="0"/>
            <w:vAlign w:val="center"/>
          </w:tcPr>
          <w:p w14:paraId="65CF9557">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3834" w:type="dxa"/>
            <w:gridSpan w:val="2"/>
            <w:tcBorders>
              <w:top w:val="single" w:color="auto" w:sz="12" w:space="0"/>
              <w:left w:val="single" w:color="auto" w:sz="4" w:space="0"/>
              <w:bottom w:val="single" w:color="auto" w:sz="4" w:space="0"/>
              <w:right w:val="single" w:color="auto" w:sz="4" w:space="0"/>
            </w:tcBorders>
            <w:noWrap w:val="0"/>
            <w:vAlign w:val="center"/>
          </w:tcPr>
          <w:p w14:paraId="2F32DF75">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管理服务名称</w:t>
            </w:r>
          </w:p>
        </w:tc>
        <w:tc>
          <w:tcPr>
            <w:tcW w:w="1563" w:type="dxa"/>
            <w:tcBorders>
              <w:top w:val="single" w:color="auto" w:sz="12" w:space="0"/>
              <w:left w:val="single" w:color="auto" w:sz="4" w:space="0"/>
              <w:bottom w:val="single" w:color="auto" w:sz="4" w:space="0"/>
              <w:right w:val="single" w:color="auto" w:sz="4" w:space="0"/>
            </w:tcBorders>
            <w:noWrap w:val="0"/>
            <w:vAlign w:val="center"/>
          </w:tcPr>
          <w:p w14:paraId="31C95EE1">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承诺指标</w:t>
            </w:r>
          </w:p>
          <w:p w14:paraId="10E8445F">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w:t>
            </w:r>
          </w:p>
        </w:tc>
        <w:tc>
          <w:tcPr>
            <w:tcW w:w="2211" w:type="dxa"/>
            <w:tcBorders>
              <w:top w:val="single" w:color="auto" w:sz="12" w:space="0"/>
              <w:left w:val="single" w:color="auto" w:sz="4" w:space="0"/>
              <w:bottom w:val="single" w:color="auto" w:sz="4" w:space="0"/>
              <w:right w:val="single" w:color="auto" w:sz="12" w:space="0"/>
            </w:tcBorders>
            <w:noWrap w:val="0"/>
            <w:vAlign w:val="center"/>
          </w:tcPr>
          <w:p w14:paraId="56B26E9E">
            <w:pPr>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具体实施措施</w:t>
            </w:r>
          </w:p>
        </w:tc>
      </w:tr>
      <w:tr w14:paraId="2FDBCB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75E3646F">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5A36FDF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管理人员专业培训合格率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4A72311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B79EB2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1405A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5252EB92">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359CB27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39D3135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B0B9B3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88C94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1FE7E7DF">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19C51B6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投诉处理率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6B24FAD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A5F84C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B66CC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914" w:type="dxa"/>
            <w:tcBorders>
              <w:top w:val="single" w:color="auto" w:sz="4" w:space="0"/>
              <w:left w:val="single" w:color="auto" w:sz="12" w:space="0"/>
              <w:bottom w:val="single" w:color="auto" w:sz="4" w:space="0"/>
              <w:right w:val="single" w:color="auto" w:sz="4" w:space="0"/>
            </w:tcBorders>
            <w:noWrap w:val="0"/>
            <w:vAlign w:val="top"/>
          </w:tcPr>
          <w:p w14:paraId="7AC9491E">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3834" w:type="dxa"/>
            <w:gridSpan w:val="2"/>
            <w:tcBorders>
              <w:top w:val="single" w:color="auto" w:sz="4" w:space="0"/>
              <w:left w:val="single" w:color="auto" w:sz="4" w:space="0"/>
              <w:bottom w:val="single" w:color="auto" w:sz="4" w:space="0"/>
              <w:right w:val="single" w:color="auto" w:sz="4" w:space="0"/>
            </w:tcBorders>
            <w:noWrap w:val="0"/>
            <w:vAlign w:val="top"/>
          </w:tcPr>
          <w:p w14:paraId="689738D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客户满意率</w:t>
            </w:r>
          </w:p>
        </w:tc>
        <w:tc>
          <w:tcPr>
            <w:tcW w:w="1563" w:type="dxa"/>
            <w:tcBorders>
              <w:top w:val="single" w:color="auto" w:sz="4" w:space="0"/>
              <w:left w:val="single" w:color="auto" w:sz="4" w:space="0"/>
              <w:bottom w:val="single" w:color="auto" w:sz="4" w:space="0"/>
              <w:right w:val="single" w:color="auto" w:sz="4" w:space="0"/>
            </w:tcBorders>
            <w:noWrap w:val="0"/>
            <w:vAlign w:val="top"/>
          </w:tcPr>
          <w:p w14:paraId="726A7A75">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686C54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F40C3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6CDCF9D1">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restart"/>
            <w:tcBorders>
              <w:top w:val="single" w:color="auto" w:sz="4" w:space="0"/>
              <w:left w:val="single" w:color="auto" w:sz="4" w:space="0"/>
              <w:bottom w:val="single" w:color="auto" w:sz="12" w:space="0"/>
              <w:right w:val="single" w:color="auto" w:sz="4" w:space="0"/>
            </w:tcBorders>
            <w:noWrap w:val="0"/>
            <w:vAlign w:val="center"/>
          </w:tcPr>
          <w:p w14:paraId="4F842D35">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其他</w:t>
            </w:r>
          </w:p>
        </w:tc>
        <w:tc>
          <w:tcPr>
            <w:tcW w:w="2707" w:type="dxa"/>
            <w:tcBorders>
              <w:top w:val="single" w:color="auto" w:sz="4" w:space="0"/>
              <w:left w:val="single" w:color="auto" w:sz="4" w:space="0"/>
              <w:bottom w:val="single" w:color="auto" w:sz="4" w:space="0"/>
              <w:right w:val="single" w:color="auto" w:sz="4" w:space="0"/>
            </w:tcBorders>
            <w:noWrap w:val="0"/>
            <w:vAlign w:val="top"/>
          </w:tcPr>
          <w:p w14:paraId="5DA7CAF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1376937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40F04D5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580EC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712A80B8">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751566A">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48D8440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5AD00E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5B0BD299">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13A47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ADD7630">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037E0FC">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0D4E223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60A4208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6C594CB">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3BDD8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4C7283B2">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54EEC1C3">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006DE3B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46D49E6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25C63AEE">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481546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4" w:space="0"/>
              <w:right w:val="single" w:color="auto" w:sz="4" w:space="0"/>
            </w:tcBorders>
            <w:noWrap w:val="0"/>
            <w:vAlign w:val="top"/>
          </w:tcPr>
          <w:p w14:paraId="257349F9">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071C8AA0">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4" w:space="0"/>
              <w:right w:val="single" w:color="auto" w:sz="4" w:space="0"/>
            </w:tcBorders>
            <w:noWrap w:val="0"/>
            <w:vAlign w:val="top"/>
          </w:tcPr>
          <w:p w14:paraId="5C3331F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4" w:space="0"/>
              <w:right w:val="single" w:color="auto" w:sz="4" w:space="0"/>
            </w:tcBorders>
            <w:noWrap w:val="0"/>
            <w:vAlign w:val="top"/>
          </w:tcPr>
          <w:p w14:paraId="7A476AF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4" w:space="0"/>
              <w:right w:val="single" w:color="auto" w:sz="12" w:space="0"/>
            </w:tcBorders>
            <w:noWrap w:val="0"/>
            <w:vAlign w:val="top"/>
          </w:tcPr>
          <w:p w14:paraId="0CB52D2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5E7404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914" w:type="dxa"/>
            <w:tcBorders>
              <w:top w:val="single" w:color="auto" w:sz="4" w:space="0"/>
              <w:left w:val="single" w:color="auto" w:sz="12" w:space="0"/>
              <w:bottom w:val="single" w:color="auto" w:sz="12" w:space="0"/>
              <w:right w:val="single" w:color="auto" w:sz="4" w:space="0"/>
            </w:tcBorders>
            <w:noWrap w:val="0"/>
            <w:vAlign w:val="top"/>
          </w:tcPr>
          <w:p w14:paraId="5D08FD88">
            <w:pPr>
              <w:numPr>
                <w:ilvl w:val="0"/>
                <w:numId w:val="3"/>
              </w:num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27" w:type="dxa"/>
            <w:vMerge w:val="continue"/>
            <w:tcBorders>
              <w:top w:val="single" w:color="auto" w:sz="4" w:space="0"/>
              <w:left w:val="single" w:color="auto" w:sz="4" w:space="0"/>
              <w:bottom w:val="single" w:color="auto" w:sz="12" w:space="0"/>
              <w:right w:val="single" w:color="auto" w:sz="4" w:space="0"/>
            </w:tcBorders>
            <w:noWrap w:val="0"/>
            <w:vAlign w:val="center"/>
          </w:tcPr>
          <w:p w14:paraId="2F568E59">
            <w:pPr>
              <w:widowControl/>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707" w:type="dxa"/>
            <w:tcBorders>
              <w:top w:val="single" w:color="auto" w:sz="4" w:space="0"/>
              <w:left w:val="single" w:color="auto" w:sz="4" w:space="0"/>
              <w:bottom w:val="single" w:color="auto" w:sz="12" w:space="0"/>
              <w:right w:val="single" w:color="auto" w:sz="4" w:space="0"/>
            </w:tcBorders>
            <w:noWrap w:val="0"/>
            <w:vAlign w:val="top"/>
          </w:tcPr>
          <w:p w14:paraId="34EB7A8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1563" w:type="dxa"/>
            <w:tcBorders>
              <w:top w:val="single" w:color="auto" w:sz="4" w:space="0"/>
              <w:left w:val="single" w:color="auto" w:sz="4" w:space="0"/>
              <w:bottom w:val="single" w:color="auto" w:sz="12" w:space="0"/>
              <w:right w:val="single" w:color="auto" w:sz="4" w:space="0"/>
            </w:tcBorders>
            <w:noWrap w:val="0"/>
            <w:vAlign w:val="top"/>
          </w:tcPr>
          <w:p w14:paraId="155302A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c>
          <w:tcPr>
            <w:tcW w:w="2211" w:type="dxa"/>
            <w:tcBorders>
              <w:top w:val="single" w:color="auto" w:sz="4" w:space="0"/>
              <w:left w:val="single" w:color="auto" w:sz="4" w:space="0"/>
              <w:bottom w:val="single" w:color="auto" w:sz="12" w:space="0"/>
              <w:right w:val="single" w:color="auto" w:sz="12" w:space="0"/>
            </w:tcBorders>
            <w:noWrap w:val="0"/>
            <w:vAlign w:val="top"/>
          </w:tcPr>
          <w:p w14:paraId="6FD8797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49AE54CD">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注:以上表格可以自拟,但必须含以上项目内容</w:t>
      </w:r>
    </w:p>
    <w:p w14:paraId="68B32EDC">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38221FB">
      <w:pPr>
        <w:spacing w:line="360" w:lineRule="auto"/>
        <w:ind w:left="69"/>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9D7A6CB">
      <w:pPr>
        <w:spacing w:line="360" w:lineRule="auto"/>
        <w:ind w:left="480" w:leftChars="57" w:right="-122" w:rightChars="-58" w:hanging="360" w:hangingChars="150"/>
        <w:rPr>
          <w:rFonts w:hint="eastAsia" w:ascii="宋体" w:hAnsi="宋体" w:eastAsia="宋体" w:cs="宋体"/>
          <w:color w:val="000000" w:themeColor="text1"/>
          <w:sz w:val="24"/>
          <w:szCs w:val="24"/>
          <w:highlight w:val="none"/>
          <w14:textFill>
            <w14:solidFill>
              <w14:schemeClr w14:val="tx1"/>
            </w14:solidFill>
          </w14:textFill>
        </w:rPr>
      </w:pPr>
    </w:p>
    <w:p w14:paraId="5020192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DE86D0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37038DD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09E6B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D06F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716CE8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2812329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44B7CF9">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3F09EC77">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6B40CCCB">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p>
    <w:p w14:paraId="572083A7">
      <w:pPr>
        <w:spacing w:line="360" w:lineRule="auto"/>
        <w:jc w:val="center"/>
        <w:rPr>
          <w:rFonts w:hint="eastAsia" w:ascii="宋体" w:hAnsi="宋体" w:eastAsia="宋体" w:cs="宋体"/>
          <w:bCs/>
          <w:color w:val="000000" w:themeColor="text1"/>
          <w:sz w:val="32"/>
          <w:szCs w:val="32"/>
          <w:highlight w:val="none"/>
          <w14:textFill>
            <w14:solidFill>
              <w14:schemeClr w14:val="tx1"/>
            </w14:solidFill>
          </w14:textFill>
        </w:rPr>
      </w:pPr>
      <w:r>
        <w:rPr>
          <w:rFonts w:hint="eastAsia" w:ascii="宋体" w:hAnsi="宋体" w:cs="宋体"/>
          <w:bCs/>
          <w:color w:val="000000" w:themeColor="text1"/>
          <w:sz w:val="32"/>
          <w:szCs w:val="32"/>
          <w:highlight w:val="none"/>
          <w:lang w:eastAsia="zh-CN"/>
          <w14:textFill>
            <w14:solidFill>
              <w14:schemeClr w14:val="tx1"/>
            </w14:solidFill>
          </w14:textFill>
        </w:rPr>
        <w:t>供应商</w:t>
      </w:r>
      <w:r>
        <w:rPr>
          <w:rFonts w:hint="eastAsia" w:ascii="宋体" w:hAnsi="宋体" w:eastAsia="宋体" w:cs="宋体"/>
          <w:bCs/>
          <w:color w:val="000000" w:themeColor="text1"/>
          <w:sz w:val="32"/>
          <w:szCs w:val="32"/>
          <w:highlight w:val="none"/>
          <w14:textFill>
            <w14:solidFill>
              <w14:schemeClr w14:val="tx1"/>
            </w14:solidFill>
          </w14:textFill>
        </w:rPr>
        <w:t>的资格证明文件</w:t>
      </w:r>
    </w:p>
    <w:p w14:paraId="77B8053A">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32"/>
          <w:szCs w:val="32"/>
          <w:highlight w:val="none"/>
          <w14:textFill>
            <w14:solidFill>
              <w14:schemeClr w14:val="tx1"/>
            </w14:solidFill>
          </w14:textFill>
        </w:rPr>
        <w:t>关于资格的声明函</w:t>
      </w:r>
    </w:p>
    <w:p w14:paraId="6F796CE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Cs/>
          <w:color w:val="000000" w:themeColor="text1"/>
          <w:sz w:val="24"/>
          <w:szCs w:val="24"/>
          <w:highlight w:val="none"/>
          <w14:textFill>
            <w14:solidFill>
              <w14:schemeClr w14:val="tx1"/>
            </w14:solidFill>
          </w14:textFill>
        </w:rPr>
        <w:t>：</w:t>
      </w:r>
    </w:p>
    <w:p w14:paraId="0774AB5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关于贵方</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（项目编号）政府采购磋商邀请，本签字人愿意参加磋商，提供采购文件“采购服务及要求”中规定的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（合同包/品目号）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（服务名称），并证明提交的下列文件和说明是准确的和真实的。</w:t>
      </w:r>
    </w:p>
    <w:p w14:paraId="5D179A36">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47B3C62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1．本签字人确认资格文件中的说明以及报价文件中所有提交的文件和材料是真实的、准确的。</w:t>
      </w:r>
    </w:p>
    <w:p w14:paraId="6A5712B7">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2．我方的资格声明正本一份，副本</w:t>
      </w:r>
      <w:r>
        <w:rPr>
          <w:rFonts w:hint="eastAsia" w:ascii="宋体" w:hAnsi="宋体" w:eastAsia="宋体" w:cs="宋体"/>
          <w:color w:val="000000" w:themeColor="text1"/>
          <w:sz w:val="24"/>
          <w:szCs w:val="24"/>
          <w:highlight w:val="none"/>
          <w:u w:val="single"/>
          <w14:textFill>
            <w14:solidFill>
              <w14:schemeClr w14:val="tx1"/>
            </w14:solidFill>
          </w14:textFill>
        </w:rPr>
        <w:t>四</w:t>
      </w:r>
      <w:r>
        <w:rPr>
          <w:rFonts w:hint="eastAsia" w:ascii="宋体" w:hAnsi="宋体" w:eastAsia="宋体" w:cs="宋体"/>
          <w:color w:val="000000" w:themeColor="text1"/>
          <w:sz w:val="24"/>
          <w:szCs w:val="24"/>
          <w:highlight w:val="none"/>
          <w14:textFill>
            <w14:solidFill>
              <w14:schemeClr w14:val="tx1"/>
            </w14:solidFill>
          </w14:textFill>
        </w:rPr>
        <w:t>份，随报价文件一同递交。</w:t>
      </w:r>
    </w:p>
    <w:p w14:paraId="09C8A464">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76289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03C4C58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地     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64A57F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1A641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52C96CD1">
      <w:pPr>
        <w:spacing w:line="360" w:lineRule="auto"/>
        <w:rPr>
          <w:rFonts w:hint="eastAsia" w:ascii="宋体" w:hAnsi="宋体" w:eastAsia="宋体" w:cs="宋体"/>
          <w:b/>
          <w:bCs/>
          <w:color w:val="000000" w:themeColor="text1"/>
          <w:sz w:val="24"/>
          <w:szCs w:val="24"/>
          <w:highlight w:val="none"/>
          <w:u w:val="singl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代表签字：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2845F5B0">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5EA8325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p>
    <w:p w14:paraId="6A63489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w:t>
      </w:r>
    </w:p>
    <w:p w14:paraId="58C202C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2A306AF">
      <w:pPr>
        <w:spacing w:line="360" w:lineRule="auto"/>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
          <w:color w:val="000000" w:themeColor="text1"/>
          <w:sz w:val="32"/>
          <w:szCs w:val="32"/>
          <w:highlight w:val="none"/>
          <w:lang w:eastAsia="zh-CN"/>
          <w14:textFill>
            <w14:solidFill>
              <w14:schemeClr w14:val="tx1"/>
            </w14:solidFill>
          </w14:textFill>
        </w:rPr>
        <w:t>供应商</w:t>
      </w:r>
      <w:r>
        <w:rPr>
          <w:rFonts w:hint="eastAsia" w:ascii="宋体" w:hAnsi="宋体" w:eastAsia="宋体" w:cs="宋体"/>
          <w:b/>
          <w:color w:val="000000" w:themeColor="text1"/>
          <w:sz w:val="32"/>
          <w:szCs w:val="32"/>
          <w:highlight w:val="none"/>
          <w14:textFill>
            <w14:solidFill>
              <w14:schemeClr w14:val="tx1"/>
            </w14:solidFill>
          </w14:textFill>
        </w:rPr>
        <w:t>的资格声明</w:t>
      </w:r>
    </w:p>
    <w:p w14:paraId="48090F2C">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p>
    <w:p w14:paraId="6C1FB1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概况：                                   </w:t>
      </w:r>
    </w:p>
    <w:p w14:paraId="2044AE8A">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Ａ．</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583B6C">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Ｂ．注册地址：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B5D4F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传真：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邮编：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599AD85">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Ｃ．成立或注册日期：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21BF97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Ｄ．法定代表人：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（姓名、职务）</w:t>
      </w:r>
    </w:p>
    <w:p w14:paraId="3D1AD193">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实收资本：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C6842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其中 国家资本：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法人资本：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320851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个人资本：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外商资本：</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BBD45F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Ｅ．最近资产负债表（到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02888DCB">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(1)固定资产合计: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10C67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(2)流动资产合计: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1544306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(3)长期负债合计: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41B1CA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(4)流动负债合计: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CEAA16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Ｆ．最近损益表（到</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日为止）。</w:t>
      </w:r>
    </w:p>
    <w:p w14:paraId="6EE1DC68">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(1)本年（期）利润总额累计：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9C82B91">
      <w:pPr>
        <w:spacing w:line="360" w:lineRule="auto"/>
        <w:ind w:firstLine="840" w:firstLineChars="35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(2)本年（期）净利润累计：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D9D99A3">
      <w:pPr>
        <w:spacing w:line="360" w:lineRule="auto"/>
        <w:ind w:firstLine="840" w:firstLineChars="350"/>
        <w:rPr>
          <w:rFonts w:hint="eastAsia" w:ascii="宋体" w:hAnsi="宋体" w:eastAsia="宋体" w:cs="宋体"/>
          <w:color w:val="000000" w:themeColor="text1"/>
          <w:sz w:val="24"/>
          <w:szCs w:val="24"/>
          <w:highlight w:val="none"/>
          <w14:textFill>
            <w14:solidFill>
              <w14:schemeClr w14:val="tx1"/>
            </w14:solidFill>
          </w14:textFill>
        </w:rPr>
      </w:pPr>
    </w:p>
    <w:p w14:paraId="697F0A8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2.我方在此声明，我方具备并满足下列各项条款的规定。本声明如有虚假或不实之处，我方将失去合格</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资格且我方的磋商保证金将不予退还。</w:t>
      </w:r>
    </w:p>
    <w:p w14:paraId="6BB257D0">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（1）具有独立承担民事责任的能力； </w:t>
      </w:r>
    </w:p>
    <w:p w14:paraId="3847FF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（2）具有良好的商业信誉和健全的财务会计制度； </w:t>
      </w:r>
    </w:p>
    <w:p w14:paraId="001EFA9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（3）具有履行合同所必需的设备和专业技术能力； </w:t>
      </w:r>
    </w:p>
    <w:p w14:paraId="009530B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（4）有依法缴纳税收和社会保障资金的良好记录； </w:t>
      </w:r>
    </w:p>
    <w:p w14:paraId="2D522EE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（5）近三年内，在经营活动中没有重大违法记录。</w:t>
      </w:r>
    </w:p>
    <w:p w14:paraId="29B2DF13">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6387FB6C">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3.最近三年磋商项目在国内主要用户的名称和地址：</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6AE22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CCBEF8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433A79B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服务名称</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68481DB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63027E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服务期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016B000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运行状况</w:t>
            </w:r>
          </w:p>
        </w:tc>
      </w:tr>
      <w:tr w14:paraId="199130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5F77B4A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427948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3B76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6C416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E0259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D28A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4AFF33F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05D95D3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F3298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7D18C95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528472E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43B05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53513A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6AAE35E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17ED5E0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6C2D1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761C67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E7B2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791AF50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B14E6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7CDA9E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96F3E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7CD3427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bl>
    <w:p w14:paraId="3679703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13A9AD7">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4.单位营业执照、税务登记证见附件</w:t>
      </w:r>
    </w:p>
    <w:p w14:paraId="64019AEA">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(注：</w:t>
      </w:r>
      <w:r>
        <w:rPr>
          <w:rFonts w:hint="eastAsia" w:ascii="宋体" w:hAnsi="宋体" w:eastAsia="宋体" w:cs="宋体"/>
          <w:color w:val="000000" w:themeColor="text1"/>
          <w:sz w:val="24"/>
          <w:szCs w:val="24"/>
          <w:highlight w:val="none"/>
          <w14:textFill>
            <w14:solidFill>
              <w14:schemeClr w14:val="tx1"/>
            </w14:solidFill>
          </w14:textFill>
        </w:rPr>
        <w:t>营业执照有加载统一社会信用代码的，无需提供税务登记证、组织机构代码证)</w:t>
      </w:r>
    </w:p>
    <w:p w14:paraId="657EE00D">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29FA3DB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就我方全部所知，兹证明</w:t>
      </w:r>
      <w:r>
        <w:rPr>
          <w:rFonts w:hint="eastAsia" w:ascii="宋体" w:hAnsi="宋体" w:cs="宋体"/>
          <w:bCs/>
          <w:color w:val="000000" w:themeColor="text1"/>
          <w:sz w:val="24"/>
          <w:szCs w:val="24"/>
          <w:highlight w:val="none"/>
          <w:lang w:eastAsia="zh-CN"/>
          <w14:textFill>
            <w14:solidFill>
              <w14:schemeClr w14:val="tx1"/>
            </w14:solidFill>
          </w14:textFill>
        </w:rPr>
        <w:t>上述</w:t>
      </w:r>
      <w:r>
        <w:rPr>
          <w:rFonts w:hint="eastAsia" w:ascii="宋体" w:hAnsi="宋体" w:eastAsia="宋体" w:cs="宋体"/>
          <w:bCs/>
          <w:color w:val="000000" w:themeColor="text1"/>
          <w:sz w:val="24"/>
          <w:szCs w:val="24"/>
          <w:highlight w:val="none"/>
          <w14:textFill>
            <w14:solidFill>
              <w14:schemeClr w14:val="tx1"/>
            </w14:solidFill>
          </w14:textFill>
        </w:rPr>
        <w:t>声明是真实、正确的，并已提供了全部现有资料和数据，我方同意根据贵方要求出示文件予以证实。</w:t>
      </w:r>
    </w:p>
    <w:p w14:paraId="73C66A8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1A9D99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5E67B44">
      <w:pPr>
        <w:spacing w:line="360" w:lineRule="auto"/>
        <w:ind w:firstLine="120" w:firstLineChars="50"/>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（全称并加盖公章）：</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1D00E205">
      <w:pPr>
        <w:spacing w:line="360" w:lineRule="auto"/>
        <w:rPr>
          <w:rFonts w:hint="eastAsia" w:ascii="宋体" w:hAnsi="宋体" w:eastAsia="宋体" w:cs="宋体"/>
          <w:bCs/>
          <w:color w:val="000000" w:themeColor="text1"/>
          <w:sz w:val="24"/>
          <w:szCs w:val="24"/>
          <w:highlight w:val="none"/>
          <w:u w:val="singl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cs="宋体"/>
          <w:bCs/>
          <w:color w:val="000000" w:themeColor="text1"/>
          <w:sz w:val="24"/>
          <w:szCs w:val="24"/>
          <w:highlight w:val="none"/>
          <w:lang w:eastAsia="zh-CN"/>
          <w14:textFill>
            <w14:solidFill>
              <w14:schemeClr w14:val="tx1"/>
            </w14:solidFill>
          </w14:textFill>
        </w:rPr>
        <w:t>供应商</w:t>
      </w:r>
      <w:r>
        <w:rPr>
          <w:rFonts w:hint="eastAsia" w:ascii="宋体" w:hAnsi="宋体" w:eastAsia="宋体" w:cs="宋体"/>
          <w:bCs/>
          <w:color w:val="000000" w:themeColor="text1"/>
          <w:sz w:val="24"/>
          <w:szCs w:val="24"/>
          <w:highlight w:val="none"/>
          <w14:textFill>
            <w14:solidFill>
              <w14:schemeClr w14:val="tx1"/>
            </w14:solidFill>
          </w14:textFill>
        </w:rPr>
        <w:t>代表签字：</w:t>
      </w:r>
      <w:r>
        <w:rPr>
          <w:rFonts w:hint="eastAsia" w:ascii="宋体" w:hAnsi="宋体" w:eastAsia="宋体" w:cs="宋体"/>
          <w:bCs/>
          <w:color w:val="000000" w:themeColor="text1"/>
          <w:sz w:val="24"/>
          <w:szCs w:val="24"/>
          <w:highlight w:val="none"/>
          <w:u w:val="single"/>
          <w14:textFill>
            <w14:solidFill>
              <w14:schemeClr w14:val="tx1"/>
            </w14:solidFill>
          </w14:textFill>
        </w:rPr>
        <w:t xml:space="preserve">                        </w:t>
      </w:r>
    </w:p>
    <w:p w14:paraId="75736E2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月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日</w:t>
      </w:r>
    </w:p>
    <w:p w14:paraId="621A7616">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BD752F1">
      <w:pPr>
        <w:spacing w:line="360" w:lineRule="auto"/>
        <w:ind w:firstLine="240" w:firstLineChars="1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8C666D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E5C8B4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p>
    <w:p w14:paraId="31DB681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D85E0DA">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351A520">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4801625B">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50339EE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3E2154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60FF9DB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562EC2B">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03A09D0">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21029D1">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70D09B8A">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25DAF98">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5AD47663">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40A1C09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p>
    <w:p w14:paraId="0207194C">
      <w:pPr>
        <w:spacing w:line="360" w:lineRule="auto"/>
        <w:jc w:val="center"/>
        <w:rPr>
          <w:rFonts w:hint="eastAsia" w:ascii="宋体" w:hAnsi="宋体" w:eastAsia="宋体" w:cs="宋体"/>
          <w:b/>
          <w:bCs/>
          <w:color w:val="000000" w:themeColor="text1"/>
          <w:sz w:val="32"/>
          <w:szCs w:val="32"/>
          <w:highlight w:val="none"/>
          <w14:textFill>
            <w14:solidFill>
              <w14:schemeClr w14:val="tx1"/>
            </w14:solidFill>
          </w14:textFill>
        </w:rPr>
      </w:pPr>
    </w:p>
    <w:p w14:paraId="22580657">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14:textFill>
            <w14:solidFill>
              <w14:schemeClr w14:val="tx1"/>
            </w14:solidFill>
          </w14:textFill>
        </w:rPr>
        <w:t>单位授权书</w:t>
      </w:r>
    </w:p>
    <w:p w14:paraId="010C2307">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p w14:paraId="077AA36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0EA1C337">
      <w:pPr>
        <w:pStyle w:val="14"/>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u w:val="single"/>
          <w14:textFill>
            <w14:solidFill>
              <w14:schemeClr w14:val="tx1"/>
            </w14:solidFill>
          </w14:textFill>
        </w:rPr>
        <w:t>（</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 xml:space="preserve">全称）        </w:t>
      </w:r>
      <w:r>
        <w:rPr>
          <w:rFonts w:hint="eastAsia" w:hAnsi="宋体" w:eastAsia="宋体" w:cs="宋体"/>
          <w:color w:val="000000" w:themeColor="text1"/>
          <w:sz w:val="24"/>
          <w:szCs w:val="24"/>
          <w:highlight w:val="none"/>
          <w14:textFill>
            <w14:solidFill>
              <w14:schemeClr w14:val="tx1"/>
            </w14:solidFill>
          </w14:textFill>
        </w:rPr>
        <w:t xml:space="preserve"> 授权</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cs="宋体"/>
          <w:color w:val="000000" w:themeColor="text1"/>
          <w:sz w:val="24"/>
          <w:szCs w:val="24"/>
          <w:highlight w:val="none"/>
          <w:u w:val="single"/>
          <w:lang w:eastAsia="zh-CN"/>
          <w14:textFill>
            <w14:solidFill>
              <w14:schemeClr w14:val="tx1"/>
            </w14:solidFill>
          </w14:textFill>
        </w:rPr>
        <w:t>供应商</w:t>
      </w:r>
      <w:r>
        <w:rPr>
          <w:rFonts w:hint="eastAsia" w:hAnsi="宋体" w:eastAsia="宋体" w:cs="宋体"/>
          <w:color w:val="000000" w:themeColor="text1"/>
          <w:sz w:val="24"/>
          <w:szCs w:val="24"/>
          <w:highlight w:val="none"/>
          <w:u w:val="single"/>
          <w14:textFill>
            <w14:solidFill>
              <w14:schemeClr w14:val="tx1"/>
            </w14:solidFill>
          </w14:textFill>
        </w:rPr>
        <w:t>代表姓名）</w:t>
      </w:r>
      <w:r>
        <w:rPr>
          <w:rFonts w:hint="eastAsia" w:hAnsi="宋体" w:eastAsia="宋体" w:cs="宋体"/>
          <w:color w:val="000000" w:themeColor="text1"/>
          <w:sz w:val="24"/>
          <w:szCs w:val="24"/>
          <w:highlight w:val="none"/>
          <w14:textFill>
            <w14:solidFill>
              <w14:schemeClr w14:val="tx1"/>
            </w14:solidFill>
          </w14:textFill>
        </w:rPr>
        <w:t>为</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代表，代表本公司参加贵司组织的</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项目（项目编号</w:t>
      </w:r>
      <w:r>
        <w:rPr>
          <w:rFonts w:hint="eastAsia" w:hAnsi="宋体" w:eastAsia="宋体" w:cs="宋体"/>
          <w:color w:val="000000" w:themeColor="text1"/>
          <w:sz w:val="24"/>
          <w:szCs w:val="24"/>
          <w:highlight w:val="none"/>
          <w:u w:val="single"/>
          <w14:textFill>
            <w14:solidFill>
              <w14:schemeClr w14:val="tx1"/>
            </w14:solidFill>
          </w14:textFill>
        </w:rPr>
        <w:t xml:space="preserve">       </w:t>
      </w:r>
      <w:r>
        <w:rPr>
          <w:rFonts w:hint="eastAsia" w:hAnsi="宋体" w:eastAsia="宋体" w:cs="宋体"/>
          <w:color w:val="000000" w:themeColor="text1"/>
          <w:sz w:val="24"/>
          <w:szCs w:val="24"/>
          <w:highlight w:val="none"/>
          <w14:textFill>
            <w14:solidFill>
              <w14:schemeClr w14:val="tx1"/>
            </w14:solidFill>
          </w14:textFill>
        </w:rPr>
        <w:t>）采购活动，全权代表本公司处理磋商响应过程的一切事宜，包括但不限于：（1）签署、澄清、补正、修改、撤回、提交报价文件；（2）签署并重新提交报价文件及报价；（3）退出磋商；（4）签订合同和处理有关事宜。</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代表在采购过程中所签署的一切文件和处理与之有关的一切事务，本公司均予以认可并对此承担责任。</w:t>
      </w:r>
      <w:r>
        <w:rPr>
          <w:rFonts w:hint="eastAsia" w:hAnsi="宋体" w:cs="宋体"/>
          <w:color w:val="000000" w:themeColor="text1"/>
          <w:sz w:val="24"/>
          <w:szCs w:val="24"/>
          <w:highlight w:val="none"/>
          <w:lang w:eastAsia="zh-CN"/>
          <w14:textFill>
            <w14:solidFill>
              <w14:schemeClr w14:val="tx1"/>
            </w14:solidFill>
          </w14:textFill>
        </w:rPr>
        <w:t>供应商</w:t>
      </w:r>
      <w:r>
        <w:rPr>
          <w:rFonts w:hint="eastAsia" w:hAnsi="宋体" w:eastAsia="宋体" w:cs="宋体"/>
          <w:color w:val="000000" w:themeColor="text1"/>
          <w:sz w:val="24"/>
          <w:szCs w:val="24"/>
          <w:highlight w:val="none"/>
          <w14:textFill>
            <w14:solidFill>
              <w14:schemeClr w14:val="tx1"/>
            </w14:solidFill>
          </w14:textFill>
        </w:rPr>
        <w:t>代表无转委托权。特此授权。</w:t>
      </w:r>
    </w:p>
    <w:p w14:paraId="54E85612">
      <w:pPr>
        <w:pStyle w:val="14"/>
        <w:snapToGrid w:val="0"/>
        <w:spacing w:line="360" w:lineRule="auto"/>
        <w:ind w:firstLine="480" w:firstLineChars="200"/>
        <w:jc w:val="left"/>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t>本授权书自出具之日起生效。</w:t>
      </w:r>
    </w:p>
    <w:p w14:paraId="3544A2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性别：</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身份证号：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4DCD3D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部门：</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职务：</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1F4DD0F">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详细通讯地址：</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eastAsia="宋体" w:cs="宋体"/>
          <w:b/>
          <w:bCs/>
          <w:color w:val="000000" w:themeColor="text1"/>
          <w:sz w:val="24"/>
          <w:szCs w:val="24"/>
          <w:highlight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邮政编码:</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电话：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0644531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电子信箱：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16E018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附：被授权人身份证件</w:t>
      </w:r>
    </w:p>
    <w:p w14:paraId="72707E78">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授权方</w:t>
      </w:r>
    </w:p>
    <w:p w14:paraId="66A99CA7">
      <w:pPr>
        <w:spacing w:line="360" w:lineRule="auto"/>
        <w:ind w:firstLine="3960" w:firstLineChars="165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0BB2714">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72BEF4F4">
      <w:pPr>
        <w:spacing w:line="360" w:lineRule="auto"/>
        <w:ind w:firstLine="4080" w:firstLineChars="17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接受授权方</w:t>
      </w:r>
    </w:p>
    <w:p w14:paraId="54DF7D39">
      <w:pPr>
        <w:spacing w:line="360" w:lineRule="auto"/>
        <w:ind w:firstLine="4800" w:firstLineChars="20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6FF647B">
      <w:pPr>
        <w:spacing w:line="360" w:lineRule="auto"/>
        <w:ind w:firstLine="4800" w:firstLineChars="2000"/>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2F4CAF6">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3A82A34D">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74293CCF">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4CF9E74F">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26A48F3C">
      <w:pPr>
        <w:pStyle w:val="71"/>
        <w:spacing w:line="360" w:lineRule="auto"/>
        <w:jc w:val="center"/>
        <w:rPr>
          <w:rFonts w:hint="eastAsia" w:hAnsi="宋体" w:eastAsia="宋体" w:cs="宋体"/>
          <w:b/>
          <w:color w:val="000000" w:themeColor="text1"/>
          <w:sz w:val="32"/>
          <w:szCs w:val="32"/>
          <w:highlight w:val="none"/>
          <w14:textFill>
            <w14:solidFill>
              <w14:schemeClr w14:val="tx1"/>
            </w14:solidFill>
          </w14:textFill>
        </w:rPr>
      </w:pPr>
    </w:p>
    <w:p w14:paraId="1691628E">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b/>
          <w:color w:val="000000" w:themeColor="text1"/>
          <w:sz w:val="32"/>
          <w:szCs w:val="32"/>
          <w:highlight w:val="none"/>
          <w14:textFill>
            <w14:solidFill>
              <w14:schemeClr w14:val="tx1"/>
            </w14:solidFill>
          </w14:textFill>
        </w:rPr>
        <w:t>单位营业执照、税务登记证</w:t>
      </w:r>
    </w:p>
    <w:p w14:paraId="331BD7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84B33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3AF2FE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B12FA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厦门万翔招标有限公司：</w:t>
      </w:r>
    </w:p>
    <w:p w14:paraId="25B923C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（签发机关名称）签发的我方单位营业执照副本复印件，该执照业，真实有效。</w:t>
      </w:r>
    </w:p>
    <w:p w14:paraId="4F5131B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现附上由</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（签发机关名称）签发的我方税务登记证副本复印件，该证件真实有效。</w:t>
      </w:r>
    </w:p>
    <w:p w14:paraId="5E33416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0301F6B">
      <w:pPr>
        <w:pStyle w:val="9"/>
        <w:spacing w:after="0"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注：单位营业执照、税务登记证提供复印件，由企业加盖公章并注明复印件与原件一致。或提供含统一社会信用代码证照。</w:t>
      </w:r>
    </w:p>
    <w:p w14:paraId="3E5BA17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C73FA7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22A257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（全称并加盖公章）：</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 xml:space="preserve">     </w:t>
      </w:r>
    </w:p>
    <w:p w14:paraId="7C463755">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C3CB9C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日      期：</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E6D6B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55F8E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3ACBEFFD">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0776B1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D3AAFE4">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50AA745">
      <w:pPr>
        <w:spacing w:line="360" w:lineRule="auto"/>
        <w:rPr>
          <w:rFonts w:hint="eastAsia" w:ascii="宋体" w:hAnsi="宋体" w:eastAsia="宋体" w:cs="宋体"/>
          <w:b/>
          <w:bCs/>
          <w:color w:val="000000" w:themeColor="text1"/>
          <w:sz w:val="24"/>
          <w:szCs w:val="24"/>
          <w:highlight w:val="none"/>
          <w14:textFill>
            <w14:solidFill>
              <w14:schemeClr w14:val="tx1"/>
            </w14:solidFill>
          </w14:textFill>
        </w:rPr>
      </w:pPr>
    </w:p>
    <w:p w14:paraId="1CC79877">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p>
    <w:p w14:paraId="3EDCFE6B">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4E08DD73">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6589CA87">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7BE81601">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512F66FA">
      <w:pPr>
        <w:tabs>
          <w:tab w:val="left" w:pos="2100"/>
          <w:tab w:val="center" w:pos="4201"/>
        </w:tabs>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p>
    <w:p w14:paraId="03443C50">
      <w:pPr>
        <w:spacing w:line="360" w:lineRule="auto"/>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32"/>
          <w:szCs w:val="32"/>
          <w:highlight w:val="none"/>
          <w:lang w:eastAsia="zh-CN"/>
          <w14:textFill>
            <w14:solidFill>
              <w14:schemeClr w14:val="tx1"/>
            </w14:solidFill>
          </w14:textFill>
        </w:rPr>
        <w:t>代理服务费</w:t>
      </w:r>
      <w:r>
        <w:rPr>
          <w:rFonts w:hint="eastAsia" w:ascii="宋体" w:hAnsi="宋体" w:eastAsia="宋体" w:cs="宋体"/>
          <w:b/>
          <w:bCs/>
          <w:color w:val="000000" w:themeColor="text1"/>
          <w:sz w:val="32"/>
          <w:szCs w:val="32"/>
          <w:highlight w:val="none"/>
          <w14:textFill>
            <w14:solidFill>
              <w14:schemeClr w14:val="tx1"/>
            </w14:solidFill>
          </w14:textFill>
        </w:rPr>
        <w:t>承诺书</w:t>
      </w:r>
    </w:p>
    <w:p w14:paraId="6A2CE3DC">
      <w:pPr>
        <w:pStyle w:val="71"/>
        <w:spacing w:line="360" w:lineRule="auto"/>
        <w:jc w:val="center"/>
        <w:rPr>
          <w:rFonts w:hint="eastAsia" w:hAnsi="宋体" w:eastAsia="宋体" w:cs="宋体"/>
          <w:color w:val="000000" w:themeColor="text1"/>
          <w:sz w:val="24"/>
          <w:szCs w:val="24"/>
          <w:highlight w:val="none"/>
          <w14:textFill>
            <w14:solidFill>
              <w14:schemeClr w14:val="tx1"/>
            </w14:solidFill>
          </w14:textFill>
        </w:rPr>
      </w:pPr>
      <w:r>
        <w:rPr>
          <w:rFonts w:hint="eastAsia" w:hAnsi="宋体" w:eastAsia="宋体" w:cs="宋体"/>
          <w:color w:val="000000" w:themeColor="text1"/>
          <w:sz w:val="24"/>
          <w:szCs w:val="24"/>
          <w:highlight w:val="none"/>
          <w14:textFill>
            <w14:solidFill>
              <w14:schemeClr w14:val="tx1"/>
            </w14:solidFill>
          </w14:textFill>
        </w:rPr>
        <w:cr/>
      </w:r>
      <w:r>
        <w:rPr>
          <w:rFonts w:hint="eastAsia" w:hAnsi="宋体" w:eastAsia="宋体" w:cs="宋体"/>
          <w:color w:val="000000" w:themeColor="text1"/>
          <w:sz w:val="24"/>
          <w:szCs w:val="24"/>
          <w:highlight w:val="none"/>
          <w14:textFill>
            <w14:solidFill>
              <w14:schemeClr w14:val="tx1"/>
            </w14:solidFill>
          </w14:textFill>
        </w:rPr>
        <w:t xml:space="preserve">                                </w:t>
      </w:r>
    </w:p>
    <w:p w14:paraId="172CC7D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致：厦门万翔招标有限公司</w:t>
      </w:r>
    </w:p>
    <w:p w14:paraId="337D9761">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我司在贵司组织的</w:t>
      </w:r>
      <w:r>
        <w:rPr>
          <w:rFonts w:hint="eastAsia" w:ascii="宋体" w:hAnsi="宋体" w:eastAsia="宋体" w:cs="宋体"/>
          <w:color w:val="000000" w:themeColor="text1"/>
          <w:sz w:val="24"/>
          <w:szCs w:val="24"/>
          <w:highlight w:val="none"/>
          <w:u w:val="single"/>
          <w14:textFill>
            <w14:solidFill>
              <w14:schemeClr w14:val="tx1"/>
            </w14:solidFill>
          </w14:textFill>
        </w:rPr>
        <w:t xml:space="preserve">         政府采购磋商</w:t>
      </w:r>
      <w:r>
        <w:rPr>
          <w:rFonts w:hint="eastAsia" w:ascii="宋体" w:hAnsi="宋体" w:eastAsia="宋体" w:cs="宋体"/>
          <w:color w:val="000000" w:themeColor="text1"/>
          <w:sz w:val="24"/>
          <w:szCs w:val="24"/>
          <w:highlight w:val="none"/>
          <w14:textFill>
            <w14:solidFill>
              <w14:schemeClr w14:val="tx1"/>
            </w14:solidFill>
          </w14:textFill>
        </w:rPr>
        <w:t>项目中报价（项目编号：</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），如获成交，我们保证按采购文件的规定，以支票、汇票、电汇、现金或经贵公司认可的其他付款方式向贵司缴交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w:t>
      </w:r>
    </w:p>
    <w:p w14:paraId="6D63F302">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我司一旦成交，承诺凭成交通知书原件按采购文件的规定签订合同，并最迟应于合同签订前缴交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，否则，我司同意贵司在厦门招投标网上对我司“不按规定缴交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的行为”进行公示。若自公示之日起3个工作日内，我司仍未缴交</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的，我司同意按每日1%计取违约金。</w:t>
      </w:r>
    </w:p>
    <w:p w14:paraId="039241B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389B7E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7DED98C2">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02452F1">
      <w:pPr>
        <w:spacing w:line="360" w:lineRule="auto"/>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 xml:space="preserve">（全称并加盖公章）：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5E7F2DE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代表签字：</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3971DE4B">
      <w:pPr>
        <w:spacing w:line="360" w:lineRule="auto"/>
        <w:ind w:firstLine="3360" w:firstLineChars="1400"/>
        <w:rPr>
          <w:rFonts w:hint="eastAsia" w:ascii="宋体" w:hAnsi="宋体" w:eastAsia="宋体" w:cs="宋体"/>
          <w:color w:val="000000" w:themeColor="text1"/>
          <w:sz w:val="24"/>
          <w:szCs w:val="24"/>
          <w:highlight w:val="none"/>
          <w:u w:val="singl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邮 编：</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电 话：</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415694B6">
      <w:pPr>
        <w:spacing w:line="360" w:lineRule="auto"/>
        <w:ind w:firstLine="4320" w:firstLineChars="18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传 真：           日 期：</w:t>
      </w:r>
    </w:p>
    <w:p w14:paraId="2E62ACE4">
      <w:pPr>
        <w:spacing w:line="360" w:lineRule="auto"/>
        <w:rPr>
          <w:rFonts w:hint="eastAsia" w:ascii="宋体" w:hAnsi="宋体" w:eastAsia="宋体" w:cs="宋体"/>
          <w:b/>
          <w:color w:val="000000" w:themeColor="text1"/>
          <w:sz w:val="24"/>
          <w:szCs w:val="24"/>
          <w:highlight w:val="none"/>
          <w14:textFill>
            <w14:solidFill>
              <w14:schemeClr w14:val="tx1"/>
            </w14:solidFill>
          </w14:textFill>
        </w:rPr>
      </w:pPr>
    </w:p>
    <w:p w14:paraId="633BCB87">
      <w:pPr>
        <w:spacing w:line="360" w:lineRule="auto"/>
        <w:ind w:left="68"/>
        <w:rPr>
          <w:rFonts w:hint="eastAsia" w:ascii="宋体" w:hAnsi="宋体" w:eastAsia="宋体" w:cs="宋体"/>
          <w:bCs/>
          <w:color w:val="000000" w:themeColor="text1"/>
          <w:sz w:val="24"/>
          <w:szCs w:val="24"/>
          <w:highlight w:val="none"/>
          <w14:textFill>
            <w14:solidFill>
              <w14:schemeClr w14:val="tx1"/>
            </w14:solidFill>
          </w14:textFill>
        </w:rPr>
      </w:pPr>
    </w:p>
    <w:p w14:paraId="1FCF326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1CB6E58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44376C5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371CE95E">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450C86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052E08AF">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6E979980">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A1EEBE6">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719B4664">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p w14:paraId="564F0523">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附：廉洁承诺书</w:t>
      </w:r>
    </w:p>
    <w:p w14:paraId="1937179D">
      <w:pPr>
        <w:widowControl/>
        <w:spacing w:line="360" w:lineRule="auto"/>
        <w:ind w:left="69"/>
        <w:jc w:val="center"/>
        <w:rPr>
          <w:rFonts w:hint="eastAsia" w:ascii="宋体" w:hAnsi="宋体" w:eastAsia="宋体" w:cs="宋体"/>
          <w:b/>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32"/>
          <w:szCs w:val="32"/>
          <w:highlight w:val="none"/>
          <w14:textFill>
            <w14:solidFill>
              <w14:schemeClr w14:val="tx1"/>
            </w14:solidFill>
          </w14:textFill>
        </w:rPr>
        <w:t>廉洁承诺书</w:t>
      </w:r>
    </w:p>
    <w:p w14:paraId="4114C217">
      <w:pPr>
        <w:widowControl/>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为促进廉洁自律有关规定的落实，打击贿赂、以权谋私等违法犯罪行为，保证各项经营活动健康有序开展，维护员工职业操守，提高合作效率，本单位在与厦门万翔招标有限公司开展报价业务活动中承诺： </w:t>
      </w:r>
    </w:p>
    <w:p w14:paraId="70779E8B">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一、自觉遵守国家法律、法规，按照《中国共产党纪律处分条例》、《中华人民共和国反不正当竞争法》、《关于禁止商业贿赂行为的暂行规定》以及有关要求进行各项业务活动。</w:t>
      </w:r>
    </w:p>
    <w:p w14:paraId="71A5C220">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498F23EC">
      <w:pPr>
        <w:widowControl/>
        <w:spacing w:line="360" w:lineRule="auto"/>
        <w:ind w:left="69" w:firstLine="482" w:firstLineChars="201"/>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三、不与其他经营者串通报价，不排挤其他经营者的公平竞争，损害其他经营者的合法权益；不在工程建设的预决算编制工作中弄虚作假、高估冒算。</w:t>
      </w:r>
    </w:p>
    <w:p w14:paraId="7A219B0B">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四、发现厦门万翔招标有限公司的工作人员有受贿行为或索贿要求、徇私舞弊、滥用职权时，将予以举报并提供证据。举报电话：5705656或</w:t>
      </w:r>
      <w:r>
        <w:rPr>
          <w:rFonts w:hint="eastAsia" w:ascii="宋体" w:hAnsi="宋体" w:cs="宋体"/>
          <w:color w:val="000000" w:themeColor="text1"/>
          <w:sz w:val="24"/>
          <w:szCs w:val="24"/>
          <w:highlight w:val="none"/>
          <w:lang w:eastAsia="zh-CN"/>
          <w14:textFill>
            <w14:solidFill>
              <w14:schemeClr w14:val="tx1"/>
            </w14:solidFill>
          </w14:textFill>
        </w:rPr>
        <w:t>5706818</w:t>
      </w:r>
      <w:r>
        <w:rPr>
          <w:rFonts w:hint="eastAsia" w:ascii="宋体" w:hAnsi="宋体" w:eastAsia="宋体" w:cs="宋体"/>
          <w:color w:val="000000" w:themeColor="text1"/>
          <w:sz w:val="24"/>
          <w:szCs w:val="24"/>
          <w:highlight w:val="none"/>
          <w14:textFill>
            <w14:solidFill>
              <w14:schemeClr w14:val="tx1"/>
            </w14:solidFill>
          </w14:textFill>
        </w:rPr>
        <w:t>；举报邮箱：</w:t>
      </w:r>
      <w:r>
        <w:rPr>
          <w:rFonts w:hint="eastAsia" w:ascii="宋体" w:hAnsi="宋体" w:eastAsia="宋体" w:cs="宋体"/>
          <w:color w:val="000000" w:themeColor="text1"/>
          <w:sz w:val="24"/>
          <w:szCs w:val="24"/>
          <w:highlight w:val="none"/>
          <w14:textFill>
            <w14:solidFill>
              <w14:schemeClr w14:val="tx1"/>
            </w14:solidFill>
          </w14:textFill>
        </w:rPr>
        <w:fldChar w:fldCharType="begin"/>
      </w:r>
      <w:r>
        <w:rPr>
          <w:rFonts w:hint="eastAsia" w:ascii="宋体" w:hAnsi="宋体" w:eastAsia="宋体" w:cs="宋体"/>
          <w:color w:val="000000" w:themeColor="text1"/>
          <w:sz w:val="24"/>
          <w:szCs w:val="24"/>
          <w:highlight w:val="none"/>
          <w14:textFill>
            <w14:solidFill>
              <w14:schemeClr w14:val="tx1"/>
            </w14:solidFill>
          </w14:textFill>
        </w:rPr>
        <w:instrText xml:space="preserve">HYPERLINK "mailto:zpk@iport.com.cn"</w:instrText>
      </w:r>
      <w:r>
        <w:rPr>
          <w:rFonts w:hint="eastAsia" w:ascii="宋体" w:hAnsi="宋体" w:eastAsia="宋体" w:cs="宋体"/>
          <w:color w:val="000000" w:themeColor="text1"/>
          <w:sz w:val="24"/>
          <w:szCs w:val="24"/>
          <w:highlight w:val="none"/>
          <w14:textFill>
            <w14:solidFill>
              <w14:schemeClr w14:val="tx1"/>
            </w14:solidFill>
          </w14:textFill>
        </w:rPr>
        <w:fldChar w:fldCharType="separate"/>
      </w:r>
      <w:r>
        <w:rPr>
          <w:rStyle w:val="34"/>
          <w:rFonts w:hint="eastAsia" w:ascii="宋体" w:hAnsi="宋体" w:cs="宋体"/>
          <w:color w:val="000000" w:themeColor="text1"/>
          <w:sz w:val="24"/>
          <w:szCs w:val="24"/>
          <w:highlight w:val="none"/>
          <w:lang w:eastAsia="zh-CN"/>
          <w14:textFill>
            <w14:solidFill>
              <w14:schemeClr w14:val="tx1"/>
            </w14:solidFill>
          </w14:textFill>
        </w:rPr>
        <w:t>cts@iport.com.cn</w:t>
      </w:r>
      <w:r>
        <w:rPr>
          <w:rFonts w:hint="eastAsia" w:ascii="宋体" w:hAnsi="宋体" w:eastAsia="宋体" w:cs="宋体"/>
          <w:color w:val="000000" w:themeColor="text1"/>
          <w:sz w:val="24"/>
          <w:szCs w:val="24"/>
          <w:highlight w:val="none"/>
          <w14:textFill>
            <w14:solidFill>
              <w14:schemeClr w14:val="tx1"/>
            </w14:solidFill>
          </w14:textFill>
        </w:rPr>
        <w:fldChar w:fldCharType="end"/>
      </w:r>
      <w:r>
        <w:rPr>
          <w:rFonts w:hint="eastAsia" w:ascii="宋体" w:hAnsi="宋体" w:eastAsia="宋体" w:cs="宋体"/>
          <w:color w:val="000000" w:themeColor="text1"/>
          <w:sz w:val="24"/>
          <w:szCs w:val="24"/>
          <w:highlight w:val="none"/>
          <w14:textFill>
            <w14:solidFill>
              <w14:schemeClr w14:val="tx1"/>
            </w14:solidFill>
          </w14:textFill>
        </w:rPr>
        <w:t>；举报信件：厦门市湖里区机场北路476号四楼厦门万翔招标有限公司 ，总经理收。</w:t>
      </w:r>
    </w:p>
    <w:p w14:paraId="7F8588A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2  </w:t>
      </w:r>
      <w:r>
        <w:rPr>
          <w:rFonts w:hint="eastAsia" w:ascii="宋体" w:hAnsi="宋体" w:eastAsia="宋体" w:cs="宋体"/>
          <w:color w:val="000000" w:themeColor="text1"/>
          <w:sz w:val="24"/>
          <w:szCs w:val="24"/>
          <w:highlight w:val="none"/>
          <w14:textFill>
            <w14:solidFill>
              <w14:schemeClr w14:val="tx1"/>
            </w14:solidFill>
          </w14:textFill>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000000" w:themeColor="text1"/>
          <w:sz w:val="24"/>
          <w:szCs w:val="24"/>
          <w:highlight w:val="none"/>
          <w:u w:val="single"/>
          <w14:textFill>
            <w14:solidFill>
              <w14:schemeClr w14:val="tx1"/>
            </w14:solidFill>
          </w14:textFill>
        </w:rPr>
        <w:t xml:space="preserve">  5  </w:t>
      </w:r>
      <w:r>
        <w:rPr>
          <w:rFonts w:hint="eastAsia" w:ascii="宋体" w:hAnsi="宋体" w:eastAsia="宋体" w:cs="宋体"/>
          <w:color w:val="000000" w:themeColor="text1"/>
          <w:sz w:val="24"/>
          <w:szCs w:val="24"/>
          <w:highlight w:val="none"/>
          <w14:textFill>
            <w14:solidFill>
              <w14:schemeClr w14:val="tx1"/>
            </w14:solidFill>
          </w14:textFill>
        </w:rPr>
        <w:t>万元人民币违约金。</w:t>
      </w:r>
    </w:p>
    <w:p w14:paraId="2CCDF7F5">
      <w:pPr>
        <w:spacing w:line="360" w:lineRule="auto"/>
        <w:ind w:left="69"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特此承诺。</w:t>
      </w:r>
    </w:p>
    <w:p w14:paraId="058B08F8">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名称（盖章）：</w:t>
      </w:r>
    </w:p>
    <w:p w14:paraId="79529DEF">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法定代表人（或授权代表）：</w:t>
      </w:r>
    </w:p>
    <w:p w14:paraId="30B3718F">
      <w:pPr>
        <w:spacing w:line="360" w:lineRule="auto"/>
        <w:ind w:left="69" w:firstLine="460" w:firstLineChars="192"/>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p w14:paraId="3479F3B8">
      <w:pPr>
        <w:spacing w:line="360" w:lineRule="auto"/>
        <w:ind w:left="69" w:firstLine="460" w:firstLineChars="192"/>
        <w:rPr>
          <w:rStyle w:val="30"/>
          <w:rFonts w:hint="eastAsia" w:ascii="宋体" w:hAnsi="宋体" w:eastAsia="宋体" w:cs="宋体"/>
          <w:bCs w:val="0"/>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日期：</w:t>
      </w:r>
    </w:p>
    <w:p w14:paraId="4CF53BF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5BC79B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ACFA6C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97226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DB648C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87037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0EE00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112F5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B99709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64A32C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2D063A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B6A593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0660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7D8719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F1F8D6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99E2E5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7A304847">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6F6D06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A0CB9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A5D7FF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636F9F">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5C7DDB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55E1A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0DE8CDA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77909E2">
      <w:pPr>
        <w:spacing w:line="360" w:lineRule="auto"/>
        <w:ind w:left="69"/>
        <w:jc w:val="center"/>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退还磋商保证金申请表</w:t>
      </w:r>
    </w:p>
    <w:tbl>
      <w:tblPr>
        <w:tblStyle w:val="27"/>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52"/>
        <w:gridCol w:w="4742"/>
      </w:tblGrid>
      <w:tr w14:paraId="248D4B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1B2A8E7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p>
        </w:tc>
        <w:tc>
          <w:tcPr>
            <w:tcW w:w="4742" w:type="dxa"/>
            <w:noWrap w:val="0"/>
            <w:vAlign w:val="top"/>
          </w:tcPr>
          <w:p w14:paraId="201AD492">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9517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3F2118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组织机构代码证</w:t>
            </w:r>
          </w:p>
        </w:tc>
        <w:tc>
          <w:tcPr>
            <w:tcW w:w="4742" w:type="dxa"/>
            <w:noWrap w:val="0"/>
            <w:vAlign w:val="top"/>
          </w:tcPr>
          <w:p w14:paraId="1774F607">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B321A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387C0104">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项目编号</w:t>
            </w:r>
          </w:p>
        </w:tc>
        <w:tc>
          <w:tcPr>
            <w:tcW w:w="4742" w:type="dxa"/>
            <w:noWrap w:val="0"/>
            <w:vAlign w:val="top"/>
          </w:tcPr>
          <w:p w14:paraId="774F4E53">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28C7C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A9C9B8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项目名称</w:t>
            </w:r>
          </w:p>
        </w:tc>
        <w:tc>
          <w:tcPr>
            <w:tcW w:w="4742" w:type="dxa"/>
            <w:noWrap w:val="0"/>
            <w:vAlign w:val="top"/>
          </w:tcPr>
          <w:p w14:paraId="367811E6">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324E5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2" w:hRule="atLeast"/>
        </w:trPr>
        <w:tc>
          <w:tcPr>
            <w:tcW w:w="3652" w:type="dxa"/>
            <w:noWrap w:val="0"/>
            <w:vAlign w:val="top"/>
          </w:tcPr>
          <w:p w14:paraId="675FEC06">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磋商保证金金额</w:t>
            </w:r>
          </w:p>
        </w:tc>
        <w:tc>
          <w:tcPr>
            <w:tcW w:w="4742" w:type="dxa"/>
            <w:noWrap w:val="0"/>
            <w:vAlign w:val="top"/>
          </w:tcPr>
          <w:p w14:paraId="7CAE3A1B">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DFB1A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065E331C">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收款单位名称</w:t>
            </w:r>
          </w:p>
        </w:tc>
        <w:tc>
          <w:tcPr>
            <w:tcW w:w="4742" w:type="dxa"/>
            <w:noWrap w:val="0"/>
            <w:vAlign w:val="top"/>
          </w:tcPr>
          <w:p w14:paraId="1E8EDA0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103A61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6E5052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开户银行（需填写完整）</w:t>
            </w:r>
          </w:p>
        </w:tc>
        <w:tc>
          <w:tcPr>
            <w:tcW w:w="4742" w:type="dxa"/>
            <w:noWrap w:val="0"/>
            <w:vAlign w:val="top"/>
          </w:tcPr>
          <w:p w14:paraId="4568028C">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2CB8E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621EA83">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开户行账号（原来转磋商保证金账号）</w:t>
            </w:r>
          </w:p>
        </w:tc>
        <w:tc>
          <w:tcPr>
            <w:tcW w:w="4742" w:type="dxa"/>
            <w:noWrap w:val="0"/>
            <w:vAlign w:val="top"/>
          </w:tcPr>
          <w:p w14:paraId="576342D9">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7038F7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C5C5198">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联系人</w:t>
            </w:r>
          </w:p>
        </w:tc>
        <w:tc>
          <w:tcPr>
            <w:tcW w:w="4742" w:type="dxa"/>
            <w:noWrap w:val="0"/>
            <w:vAlign w:val="top"/>
          </w:tcPr>
          <w:p w14:paraId="461E6A44">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r w14:paraId="05FEB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12" w:hRule="atLeast"/>
        </w:trPr>
        <w:tc>
          <w:tcPr>
            <w:tcW w:w="3652" w:type="dxa"/>
            <w:noWrap w:val="0"/>
            <w:vAlign w:val="top"/>
          </w:tcPr>
          <w:p w14:paraId="5ED6AAFA">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联系电话</w:t>
            </w:r>
          </w:p>
        </w:tc>
        <w:tc>
          <w:tcPr>
            <w:tcW w:w="4742" w:type="dxa"/>
            <w:noWrap w:val="0"/>
            <w:vAlign w:val="top"/>
          </w:tcPr>
          <w:p w14:paraId="4707723A">
            <w:pPr>
              <w:keepNext/>
              <w:keepLines/>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tc>
      </w:tr>
    </w:tbl>
    <w:p w14:paraId="7FD315E2">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备注：成交供应商在接到厦门万翔招标有限公司 发出的成交结果通知书后，需尽快缴交完</w:t>
      </w:r>
      <w:r>
        <w:rPr>
          <w:rFonts w:hint="eastAsia" w:ascii="宋体" w:hAnsi="宋体" w:eastAsia="宋体" w:cs="宋体"/>
          <w:color w:val="000000" w:themeColor="text1"/>
          <w:sz w:val="24"/>
          <w:szCs w:val="24"/>
          <w:highlight w:val="none"/>
          <w:lang w:eastAsia="zh-CN"/>
          <w14:textFill>
            <w14:solidFill>
              <w14:schemeClr w14:val="tx1"/>
            </w14:solidFill>
          </w14:textFill>
        </w:rPr>
        <w:t>代理服务费</w:t>
      </w:r>
      <w:r>
        <w:rPr>
          <w:rFonts w:hint="eastAsia" w:ascii="宋体" w:hAnsi="宋体" w:eastAsia="宋体" w:cs="宋体"/>
          <w:color w:val="000000" w:themeColor="text1"/>
          <w:sz w:val="24"/>
          <w:szCs w:val="24"/>
          <w:highlight w:val="none"/>
          <w14:textFill>
            <w14:solidFill>
              <w14:schemeClr w14:val="tx1"/>
            </w14:solidFill>
          </w14:textFill>
        </w:rPr>
        <w:t>并签订合同，再将合同复印件传真至厦门万翔招标有限公司 （邮箱：wxwcn1@iport.com.cn；联系人及电话陈小姐0592-5703367），厦门万翔招标有限公司 再依据上述申请表信息安排退磋商保证金。由于以上信息错误导致磋商保证金无法及时退还的责任由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自行负责。</w:t>
      </w:r>
    </w:p>
    <w:p w14:paraId="0D264E4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p>
    <w:p w14:paraId="5A65B7C0">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名称，加盖公章）</w:t>
      </w:r>
    </w:p>
    <w:p w14:paraId="44C8B371">
      <w:pPr>
        <w:spacing w:line="360" w:lineRule="auto"/>
        <w:ind w:left="69"/>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年    月    日</w:t>
      </w:r>
    </w:p>
    <w:p w14:paraId="2C238C4A">
      <w:pPr>
        <w:spacing w:line="360" w:lineRule="auto"/>
        <w:rPr>
          <w:rFonts w:hint="eastAsia" w:ascii="宋体" w:hAnsi="宋体" w:eastAsia="宋体" w:cs="宋体"/>
          <w:color w:val="000000" w:themeColor="text1"/>
          <w:sz w:val="24"/>
          <w:szCs w:val="24"/>
          <w:highlight w:val="none"/>
          <w14:textFill>
            <w14:solidFill>
              <w14:schemeClr w14:val="tx1"/>
            </w14:solidFill>
          </w14:textFill>
        </w:rPr>
        <w:sectPr>
          <w:footerReference r:id="rId18" w:type="default"/>
          <w:pgSz w:w="11906" w:h="16838"/>
          <w:pgMar w:top="1440" w:right="1800" w:bottom="1440" w:left="1800" w:header="851" w:footer="992" w:gutter="0"/>
          <w:cols w:space="720" w:num="1"/>
          <w:docGrid w:type="lines" w:linePitch="312" w:charSpace="0"/>
        </w:sectPr>
      </w:pPr>
    </w:p>
    <w:p w14:paraId="68D3CA85">
      <w:pPr>
        <w:pStyle w:val="23"/>
        <w:spacing w:line="360" w:lineRule="auto"/>
        <w:rPr>
          <w:rFonts w:hint="eastAsia" w:ascii="宋体" w:hAnsi="宋体" w:eastAsia="宋体" w:cs="宋体"/>
          <w:color w:val="000000" w:themeColor="text1"/>
          <w:highlight w:val="none"/>
          <w14:textFill>
            <w14:solidFill>
              <w14:schemeClr w14:val="tx1"/>
            </w14:solidFill>
          </w14:textFill>
        </w:rPr>
      </w:pPr>
    </w:p>
    <w:p w14:paraId="564B0907">
      <w:pPr>
        <w:pStyle w:val="23"/>
        <w:spacing w:line="360" w:lineRule="auto"/>
        <w:jc w:val="center"/>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评分响应</w:t>
      </w:r>
      <w:r>
        <w:rPr>
          <w:rFonts w:hint="eastAsia" w:ascii="宋体" w:hAnsi="宋体" w:cs="宋体"/>
          <w:color w:val="000000" w:themeColor="text1"/>
          <w:sz w:val="32"/>
          <w:szCs w:val="32"/>
          <w:highlight w:val="none"/>
          <w:lang w:val="en-US" w:eastAsia="zh-CN"/>
          <w14:textFill>
            <w14:solidFill>
              <w14:schemeClr w14:val="tx1"/>
            </w14:solidFill>
          </w14:textFill>
        </w:rPr>
        <w:t>表</w:t>
      </w:r>
    </w:p>
    <w:tbl>
      <w:tblPr>
        <w:tblStyle w:val="27"/>
        <w:tblW w:w="0" w:type="auto"/>
        <w:tblInd w:w="0" w:type="dxa"/>
        <w:tblLayout w:type="fixed"/>
        <w:tblCellMar>
          <w:top w:w="0" w:type="dxa"/>
          <w:left w:w="108" w:type="dxa"/>
          <w:bottom w:w="0" w:type="dxa"/>
          <w:right w:w="108" w:type="dxa"/>
        </w:tblCellMar>
      </w:tblPr>
      <w:tblGrid>
        <w:gridCol w:w="883"/>
        <w:gridCol w:w="4328"/>
        <w:gridCol w:w="1701"/>
        <w:gridCol w:w="1560"/>
        <w:gridCol w:w="1134"/>
      </w:tblGrid>
      <w:tr w14:paraId="4E520382">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2F452C6">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序号</w:t>
            </w:r>
          </w:p>
        </w:tc>
        <w:tc>
          <w:tcPr>
            <w:tcW w:w="4328" w:type="dxa"/>
            <w:tcBorders>
              <w:top w:val="single" w:color="auto" w:sz="4" w:space="0"/>
              <w:left w:val="single" w:color="auto" w:sz="4" w:space="0"/>
              <w:bottom w:val="single" w:color="auto" w:sz="4" w:space="0"/>
              <w:right w:val="single" w:color="auto" w:sz="4" w:space="0"/>
            </w:tcBorders>
            <w:noWrap w:val="0"/>
            <w:vAlign w:val="center"/>
          </w:tcPr>
          <w:p w14:paraId="7E463684">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评分界定</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4278ED4">
            <w:pPr>
              <w:spacing w:line="360" w:lineRule="auto"/>
              <w:ind w:firstLine="118" w:firstLineChars="49"/>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color w:val="000000" w:themeColor="text1"/>
                <w:sz w:val="24"/>
                <w:szCs w:val="24"/>
                <w:highlight w:val="none"/>
                <w14:textFill>
                  <w14:solidFill>
                    <w14:schemeClr w14:val="tx1"/>
                  </w14:solidFill>
                </w14:textFill>
              </w:rPr>
              <w:t>满分分值</w:t>
            </w: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257D4F9">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响应内容</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EB45A2C">
            <w:pPr>
              <w:spacing w:line="360" w:lineRule="auto"/>
              <w:jc w:val="center"/>
              <w:rPr>
                <w:rFonts w:hint="eastAsia" w:ascii="宋体" w:hAnsi="宋体" w:eastAsia="宋体" w:cs="宋体"/>
                <w:b/>
                <w:bCs/>
                <w:color w:val="000000" w:themeColor="text1"/>
                <w:sz w:val="24"/>
                <w:szCs w:val="24"/>
                <w:highlight w:val="none"/>
                <w14:textFill>
                  <w14:solidFill>
                    <w14:schemeClr w14:val="tx1"/>
                  </w14:solidFill>
                </w14:textFill>
              </w:rPr>
            </w:pPr>
            <w:r>
              <w:rPr>
                <w:rFonts w:hint="eastAsia" w:ascii="宋体" w:hAnsi="宋体" w:eastAsia="宋体" w:cs="宋体"/>
                <w:b/>
                <w:bCs/>
                <w:color w:val="000000" w:themeColor="text1"/>
                <w:sz w:val="24"/>
                <w:szCs w:val="24"/>
                <w:highlight w:val="none"/>
                <w14:textFill>
                  <w14:solidFill>
                    <w14:schemeClr w14:val="tx1"/>
                  </w14:solidFill>
                </w14:textFill>
              </w:rPr>
              <w:t>页码</w:t>
            </w:r>
          </w:p>
        </w:tc>
      </w:tr>
      <w:tr w14:paraId="0D6F286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9DBCE63">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1-1</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94F459B">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3748DA2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561E022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A2D367B">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6169A7EA">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6CBBD48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1-2</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63C8861">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578FF35">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10E0236">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48310A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322F6BA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1FE9F414">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1-3</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7D517349">
            <w:pPr>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6ED714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6DF363E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55B2DAF8">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4CC3F474">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4D2196C">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1-4</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60DE110E">
            <w:pPr>
              <w:tabs>
                <w:tab w:val="left" w:pos="-1080"/>
                <w:tab w:val="left" w:pos="180"/>
                <w:tab w:val="left" w:pos="1080"/>
              </w:tabs>
              <w:spacing w:line="360" w:lineRule="auto"/>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6E53C9D3">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7D785597">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3E85432E">
            <w:pPr>
              <w:tabs>
                <w:tab w:val="left" w:pos="-1080"/>
                <w:tab w:val="left" w:pos="180"/>
                <w:tab w:val="left" w:pos="1080"/>
              </w:tabs>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p>
        </w:tc>
      </w:tr>
      <w:tr w14:paraId="52CEFB10">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5D68116D">
            <w:pPr>
              <w:spacing w:line="360" w:lineRule="auto"/>
              <w:jc w:val="center"/>
              <w:rPr>
                <w:rFonts w:hint="eastAsia" w:ascii="宋体" w:hAnsi="宋体" w:eastAsia="宋体" w:cs="宋体"/>
                <w:bCs/>
                <w:color w:val="000000" w:themeColor="text1"/>
                <w:sz w:val="24"/>
                <w:szCs w:val="24"/>
                <w:highlight w:val="none"/>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1-5</w:t>
            </w:r>
          </w:p>
        </w:tc>
        <w:tc>
          <w:tcPr>
            <w:tcW w:w="4328" w:type="dxa"/>
            <w:tcBorders>
              <w:top w:val="single" w:color="auto" w:sz="4" w:space="0"/>
              <w:left w:val="single" w:color="auto" w:sz="4" w:space="0"/>
              <w:bottom w:val="single" w:color="auto" w:sz="4" w:space="0"/>
              <w:right w:val="single" w:color="auto" w:sz="4" w:space="0"/>
            </w:tcBorders>
            <w:noWrap w:val="0"/>
            <w:vAlign w:val="top"/>
          </w:tcPr>
          <w:p w14:paraId="4D2C8E45">
            <w:pPr>
              <w:tabs>
                <w:tab w:val="left" w:pos="720"/>
              </w:tabs>
              <w:spacing w:line="360" w:lineRule="auto"/>
              <w:ind w:right="18"/>
              <w:rPr>
                <w:rFonts w:hint="eastAsia" w:ascii="宋体" w:hAnsi="宋体" w:eastAsia="宋体" w:cs="宋体"/>
                <w:bCs/>
                <w:color w:val="000000" w:themeColor="text1"/>
                <w:sz w:val="24"/>
                <w:szCs w:val="24"/>
                <w:highlight w:val="none"/>
                <w14:textFill>
                  <w14:solidFill>
                    <w14:schemeClr w14:val="tx1"/>
                  </w14:solidFill>
                </w14:textFill>
              </w:rPr>
            </w:pPr>
          </w:p>
        </w:tc>
        <w:tc>
          <w:tcPr>
            <w:tcW w:w="1701" w:type="dxa"/>
            <w:tcBorders>
              <w:top w:val="single" w:color="auto" w:sz="4" w:space="0"/>
              <w:left w:val="single" w:color="auto" w:sz="4" w:space="0"/>
              <w:bottom w:val="single" w:color="auto" w:sz="4" w:space="0"/>
              <w:right w:val="single" w:color="auto" w:sz="4" w:space="0"/>
            </w:tcBorders>
            <w:noWrap w:val="0"/>
            <w:vAlign w:val="center"/>
          </w:tcPr>
          <w:p w14:paraId="2403FD6F">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14:paraId="273A4541">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7929AA56">
            <w:pPr>
              <w:tabs>
                <w:tab w:val="left" w:pos="720"/>
              </w:tabs>
              <w:spacing w:line="360" w:lineRule="auto"/>
              <w:ind w:right="18"/>
              <w:jc w:val="center"/>
              <w:rPr>
                <w:rFonts w:hint="eastAsia" w:ascii="宋体" w:hAnsi="宋体" w:eastAsia="宋体" w:cs="宋体"/>
                <w:bCs/>
                <w:color w:val="000000" w:themeColor="text1"/>
                <w:sz w:val="24"/>
                <w:szCs w:val="24"/>
                <w:highlight w:val="none"/>
                <w14:textFill>
                  <w14:solidFill>
                    <w14:schemeClr w14:val="tx1"/>
                  </w14:solidFill>
                </w14:textFill>
              </w:rPr>
            </w:pPr>
          </w:p>
        </w:tc>
      </w:tr>
    </w:tbl>
    <w:p w14:paraId="2A4CFC50">
      <w:pPr>
        <w:widowControl/>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974BEC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7799E439">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1B77310B">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193EBC32">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75A0ACF1">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41893F41">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105C866C">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3D373090">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7FDF8140">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5F050674">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71C602B9">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30B67BD5">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2D5D1A5B">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4657AEEE">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75CC9669">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19697D15">
      <w:pPr>
        <w:spacing w:line="360" w:lineRule="auto"/>
        <w:ind w:firstLine="4160" w:firstLineChars="1300"/>
        <w:rPr>
          <w:rFonts w:hint="eastAsia" w:ascii="宋体" w:hAnsi="宋体" w:eastAsia="宋体" w:cs="宋体"/>
          <w:color w:val="000000" w:themeColor="text1"/>
          <w:sz w:val="32"/>
          <w:szCs w:val="32"/>
          <w:highlight w:val="none"/>
          <w14:textFill>
            <w14:solidFill>
              <w14:schemeClr w14:val="tx1"/>
            </w14:solidFill>
          </w14:textFill>
        </w:rPr>
      </w:pPr>
    </w:p>
    <w:p w14:paraId="5517B390">
      <w:pPr>
        <w:spacing w:line="360" w:lineRule="auto"/>
        <w:ind w:firstLine="4160" w:firstLineChars="13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32"/>
          <w:szCs w:val="32"/>
          <w:highlight w:val="none"/>
          <w14:textFill>
            <w14:solidFill>
              <w14:schemeClr w14:val="tx1"/>
            </w14:solidFill>
          </w14:textFill>
        </w:rPr>
        <w:t>质疑函要求</w:t>
      </w:r>
    </w:p>
    <w:p w14:paraId="50CF08B8">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p>
    <w:p w14:paraId="5C0F2CBE">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供应商提出质疑应当提交质疑函和必要的证明材料。质疑函应当包括下列内容：</w:t>
      </w:r>
    </w:p>
    <w:p w14:paraId="196E5D6D">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(一)供应商的姓名或者名称、地址、邮编、联系人及联系电话;</w:t>
      </w:r>
    </w:p>
    <w:p w14:paraId="199CB565">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(二)质疑项目的名称、编号;</w:t>
      </w:r>
    </w:p>
    <w:p w14:paraId="505497BF">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(三)具体、明确的质疑事项和与质疑事项相关的请求;</w:t>
      </w:r>
    </w:p>
    <w:p w14:paraId="1B18F697">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(四)事实依据;</w:t>
      </w:r>
    </w:p>
    <w:p w14:paraId="010A1A14">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(五)必要的法律依据;</w:t>
      </w:r>
    </w:p>
    <w:p w14:paraId="00F11189">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(六)提出质疑的日期。</w:t>
      </w:r>
    </w:p>
    <w:p w14:paraId="545A6928">
      <w:pPr>
        <w:pStyle w:val="23"/>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供应商为自然人的，应当由本人签字;供应商为法人或者其他组织的，应当由法定代表人、主要负责人，或者其授权代表签字或者盖章，并加盖公章。</w:t>
      </w:r>
    </w:p>
    <w:p w14:paraId="56CD899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696D97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A009BE7">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F8D643A">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2AEDFA0">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ADFE088">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3A3F49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AF1BEE3">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92E075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2028D0E6">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7CE109B">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3E00C484">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4560F25">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6F212FED">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1A39A399">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56E265DE">
      <w:pPr>
        <w:spacing w:line="360" w:lineRule="auto"/>
        <w:ind w:firstLine="2240" w:firstLineChars="700"/>
        <w:rPr>
          <w:rFonts w:hint="eastAsia" w:ascii="宋体" w:hAnsi="宋体" w:eastAsia="宋体" w:cs="宋体"/>
          <w:color w:val="000000" w:themeColor="text1"/>
          <w:kern w:val="0"/>
          <w:sz w:val="32"/>
          <w:szCs w:val="32"/>
          <w:highlight w:val="none"/>
          <w14:textFill>
            <w14:solidFill>
              <w14:schemeClr w14:val="tx1"/>
            </w14:solidFill>
          </w14:textFill>
        </w:rPr>
      </w:pPr>
    </w:p>
    <w:p w14:paraId="006FBBD9">
      <w:pPr>
        <w:pStyle w:val="76"/>
        <w:spacing w:line="360" w:lineRule="auto"/>
        <w:jc w:val="center"/>
        <w:outlineLvl w:val="2"/>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规定的价格扣除证明材料（若有）</w:t>
      </w:r>
    </w:p>
    <w:p w14:paraId="5F69A3F3">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1优先类节能产品、环境标志产品价格扣除证明材料（若有）</w:t>
      </w:r>
    </w:p>
    <w:p w14:paraId="766607F6">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1-①优先类节能产品、环境标志产品统计表（价格扣除适用，若有）</w:t>
      </w:r>
    </w:p>
    <w:p w14:paraId="731954E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项目编号：</w:t>
      </w:r>
      <w:r>
        <w:rPr>
          <w:rFonts w:ascii="宋体" w:hAnsi="宋体" w:eastAsia="宋体" w:cs="宋体"/>
          <w:color w:val="000000" w:themeColor="text1"/>
          <w:sz w:val="24"/>
          <w:szCs w:val="24"/>
          <w:highlight w:val="none"/>
          <w:u w:val="single"/>
          <w14:textFill>
            <w14:solidFill>
              <w14:schemeClr w14:val="tx1"/>
            </w14:solidFill>
          </w14:textFill>
        </w:rPr>
        <w:t>　　　　　　　　</w:t>
      </w:r>
    </w:p>
    <w:p w14:paraId="5C126B11">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货币及单位：人民币元</w:t>
      </w: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2FE307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5606262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3876507D">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内属于节能产品的报价情况</w:t>
            </w:r>
          </w:p>
        </w:tc>
      </w:tr>
      <w:tr w14:paraId="70BEA3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614F7C">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17BCD75C">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7AA9FB58">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0321A24E">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097529D0">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6FD8FA99">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2406199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66538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490E6EA2">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7B8041B7">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6FE7A51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22D6B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1056A1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11DD5D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082ED33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8B294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5C09C34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0712B26D">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AD41D9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5496B91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130696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1A06CB5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4136378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0F06CF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57AC873">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71D732AF">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内属于节能产品的报价总金额：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2B502A94">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p>
    <w:tbl>
      <w:tblPr>
        <w:tblStyle w:val="27"/>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187"/>
        <w:gridCol w:w="1187"/>
        <w:gridCol w:w="1187"/>
        <w:gridCol w:w="1550"/>
        <w:gridCol w:w="2055"/>
      </w:tblGrid>
      <w:tr w14:paraId="05E16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8E3240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8353" w:type="dxa"/>
            <w:gridSpan w:val="6"/>
            <w:noWrap w:val="0"/>
            <w:vAlign w:val="top"/>
          </w:tcPr>
          <w:p w14:paraId="068A3EF4">
            <w:pPr>
              <w:pStyle w:val="76"/>
              <w:spacing w:line="360" w:lineRule="auto"/>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内属于环境标志产品的报价情况</w:t>
            </w:r>
          </w:p>
        </w:tc>
      </w:tr>
      <w:tr w14:paraId="647F6D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641F9B2">
            <w:pPr>
              <w:pStyle w:val="76"/>
              <w:spacing w:line="360" w:lineRule="auto"/>
              <w:jc w:val="left"/>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p>
        </w:tc>
        <w:tc>
          <w:tcPr>
            <w:tcW w:w="1187" w:type="dxa"/>
            <w:noWrap w:val="0"/>
            <w:vAlign w:val="top"/>
          </w:tcPr>
          <w:p w14:paraId="3A418552">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品目号</w:t>
            </w:r>
          </w:p>
        </w:tc>
        <w:tc>
          <w:tcPr>
            <w:tcW w:w="1187" w:type="dxa"/>
            <w:noWrap w:val="0"/>
            <w:vAlign w:val="top"/>
          </w:tcPr>
          <w:p w14:paraId="1D3DC9C2">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货物名称</w:t>
            </w:r>
          </w:p>
        </w:tc>
        <w:tc>
          <w:tcPr>
            <w:tcW w:w="1187" w:type="dxa"/>
            <w:noWrap w:val="0"/>
            <w:vAlign w:val="top"/>
          </w:tcPr>
          <w:p w14:paraId="3390CFF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单价</w:t>
            </w:r>
          </w:p>
        </w:tc>
        <w:tc>
          <w:tcPr>
            <w:tcW w:w="1187" w:type="dxa"/>
            <w:noWrap w:val="0"/>
            <w:vAlign w:val="top"/>
          </w:tcPr>
          <w:p w14:paraId="2F59C792">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数量</w:t>
            </w:r>
          </w:p>
        </w:tc>
        <w:tc>
          <w:tcPr>
            <w:tcW w:w="1550" w:type="dxa"/>
            <w:noWrap w:val="0"/>
            <w:vAlign w:val="top"/>
          </w:tcPr>
          <w:p w14:paraId="5899D3AB">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总价</w:t>
            </w:r>
          </w:p>
        </w:tc>
        <w:tc>
          <w:tcPr>
            <w:tcW w:w="2055" w:type="dxa"/>
            <w:noWrap w:val="0"/>
            <w:vAlign w:val="top"/>
          </w:tcPr>
          <w:p w14:paraId="5BCCE894">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认证种类</w:t>
            </w:r>
          </w:p>
        </w:tc>
      </w:tr>
      <w:tr w14:paraId="78B37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8580C20">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6B7AEC8A">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p>
        </w:tc>
        <w:tc>
          <w:tcPr>
            <w:tcW w:w="1187" w:type="dxa"/>
            <w:noWrap w:val="0"/>
            <w:vAlign w:val="top"/>
          </w:tcPr>
          <w:p w14:paraId="4EB5CF7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70C7A9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5985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782CD3F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316B52D1">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5FBCDC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DB499A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41D19C51">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tc>
        <w:tc>
          <w:tcPr>
            <w:tcW w:w="1187" w:type="dxa"/>
            <w:noWrap w:val="0"/>
            <w:vAlign w:val="top"/>
          </w:tcPr>
          <w:p w14:paraId="1F65994B">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2C22A33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187" w:type="dxa"/>
            <w:noWrap w:val="0"/>
            <w:vAlign w:val="top"/>
          </w:tcPr>
          <w:p w14:paraId="3423C1C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1550" w:type="dxa"/>
            <w:noWrap w:val="0"/>
            <w:vAlign w:val="top"/>
          </w:tcPr>
          <w:p w14:paraId="5E57353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c>
          <w:tcPr>
            <w:tcW w:w="2055" w:type="dxa"/>
            <w:noWrap w:val="0"/>
            <w:vAlign w:val="top"/>
          </w:tcPr>
          <w:p w14:paraId="12CF108E">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tc>
      </w:tr>
      <w:tr w14:paraId="3B82E0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4F58076F">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报价</w:t>
            </w:r>
          </w:p>
        </w:tc>
        <w:tc>
          <w:tcPr>
            <w:tcW w:w="8353" w:type="dxa"/>
            <w:gridSpan w:val="6"/>
            <w:noWrap w:val="0"/>
            <w:vAlign w:val="top"/>
          </w:tcPr>
          <w:p w14:paraId="7B58D914">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内属于环境标志产品的报价总金额：</w:t>
            </w:r>
            <w:r>
              <w:rPr>
                <w:rFonts w:ascii="宋体" w:hAnsi="宋体" w:eastAsia="宋体" w:cs="宋体"/>
                <w:color w:val="000000" w:themeColor="text1"/>
                <w:sz w:val="24"/>
                <w:szCs w:val="24"/>
                <w:highlight w:val="none"/>
                <w:u w:val="single"/>
                <w14:textFill>
                  <w14:solidFill>
                    <w14:schemeClr w14:val="tx1"/>
                  </w14:solidFill>
                </w14:textFill>
              </w:rPr>
              <w:t>　　　　　。</w:t>
            </w:r>
          </w:p>
        </w:tc>
      </w:tr>
    </w:tbl>
    <w:p w14:paraId="3EF29F7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28B541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7B1A1725">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1、对节能、环境标志产品计算价格扣除时，只依据</w:t>
      </w:r>
      <w:r>
        <w:rPr>
          <w:rFonts w:hint="eastAsia" w:ascii="宋体" w:hAnsi="宋体" w:eastAsia="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须知前附表5：节能、环境标志产品采购政策</w:t>
      </w:r>
      <w:r>
        <w:rPr>
          <w:rFonts w:ascii="宋体" w:hAnsi="宋体" w:eastAsia="宋体" w:cs="宋体"/>
          <w:color w:val="000000" w:themeColor="text1"/>
          <w:sz w:val="24"/>
          <w:szCs w:val="24"/>
          <w:highlight w:val="none"/>
          <w14:textFill>
            <w14:solidFill>
              <w14:schemeClr w14:val="tx1"/>
            </w14:solidFill>
          </w14:textFill>
        </w:rPr>
        <w:t>”。</w:t>
      </w:r>
    </w:p>
    <w:p w14:paraId="6263EAC0">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2、本表以</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为单位，不同</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请分别填写；同一</w:t>
      </w:r>
      <w:r>
        <w:rPr>
          <w:rFonts w:hint="eastAsia" w:ascii="宋体" w:hAnsi="宋体" w:eastAsia="宋体" w:cs="宋体"/>
          <w:color w:val="000000" w:themeColor="text1"/>
          <w:sz w:val="24"/>
          <w:szCs w:val="24"/>
          <w:highlight w:val="none"/>
          <w:lang w:eastAsia="zh-CN"/>
          <w14:textFill>
            <w14:solidFill>
              <w14:schemeClr w14:val="tx1"/>
            </w14:solidFill>
          </w14:textFill>
        </w:rPr>
        <w:t>合同包</w:t>
      </w:r>
      <w:r>
        <w:rPr>
          <w:rFonts w:ascii="宋体" w:hAnsi="宋体" w:eastAsia="宋体" w:cs="宋体"/>
          <w:color w:val="000000" w:themeColor="text1"/>
          <w:sz w:val="24"/>
          <w:szCs w:val="24"/>
          <w:highlight w:val="none"/>
          <w14:textFill>
            <w14:solidFill>
              <w14:schemeClr w14:val="tx1"/>
            </w14:solidFill>
          </w14:textFill>
        </w:rPr>
        <w:t>请按照其品目号顺序分别填写。</w:t>
      </w:r>
    </w:p>
    <w:p w14:paraId="2969DB94">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3、具体统计、计算：</w:t>
      </w:r>
    </w:p>
    <w:p w14:paraId="5671E8A6">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3.1</w:t>
      </w:r>
      <w:r>
        <w:rPr>
          <w:rFonts w:hint="eastAsia" w:ascii="宋体" w:hAnsi="宋体" w:eastAsia="宋体" w:cs="宋体"/>
          <w:color w:val="000000" w:themeColor="text1"/>
          <w:sz w:val="24"/>
          <w:szCs w:val="24"/>
          <w:highlight w:val="none"/>
          <w14:textFill>
            <w14:solidFill>
              <w14:schemeClr w14:val="tx1"/>
            </w14:solidFill>
          </w14:textFill>
        </w:rPr>
        <w:t>属于政府强制采购的节能产品不享受</w:t>
      </w:r>
      <w:r>
        <w:rPr>
          <w:rFonts w:hint="eastAsia" w:ascii="宋体" w:hAnsi="宋体" w:eastAsia="宋体" w:cs="宋体"/>
          <w:color w:val="000000" w:themeColor="text1"/>
          <w:sz w:val="24"/>
          <w:szCs w:val="24"/>
          <w:highlight w:val="none"/>
          <w:lang w:eastAsia="zh-CN"/>
          <w14:textFill>
            <w14:solidFill>
              <w14:schemeClr w14:val="tx1"/>
            </w14:solidFill>
          </w14:textFill>
        </w:rPr>
        <w:t>价格扣除</w:t>
      </w:r>
      <w:r>
        <w:rPr>
          <w:rFonts w:hint="eastAsia" w:ascii="宋体" w:hAnsi="宋体" w:eastAsia="宋体" w:cs="宋体"/>
          <w:color w:val="000000" w:themeColor="text1"/>
          <w:sz w:val="24"/>
          <w:szCs w:val="24"/>
          <w:highlight w:val="none"/>
          <w14:textFill>
            <w14:solidFill>
              <w14:schemeClr w14:val="tx1"/>
            </w14:solidFill>
          </w14:textFill>
        </w:rPr>
        <w:t>优惠。</w:t>
      </w:r>
      <w:r>
        <w:rPr>
          <w:rFonts w:hint="eastAsia" w:ascii="宋体" w:hAnsi="宋体" w:eastAsia="宋体" w:cs="宋体"/>
          <w:color w:val="000000" w:themeColor="text1"/>
          <w:sz w:val="24"/>
          <w:szCs w:val="24"/>
          <w:highlight w:val="none"/>
          <w:lang w:val="en-US" w:eastAsia="zh-CN"/>
          <w14:textFill>
            <w14:solidFill>
              <w14:schemeClr w14:val="tx1"/>
            </w14:solidFill>
          </w14:textFill>
        </w:rPr>
        <w:t>若报价产品既属于节能产品又属于环境标志产品，分别计算价格扣除优惠。</w:t>
      </w:r>
    </w:p>
    <w:p w14:paraId="4C43E55E">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3.2计算结果若除不尽，可四舍五入保留到小数点后两位。</w:t>
      </w:r>
    </w:p>
    <w:p w14:paraId="0B694DF7">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eastAsia="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要求认真统计、计算。</w:t>
      </w:r>
    </w:p>
    <w:p w14:paraId="249042E2">
      <w:pPr>
        <w:pStyle w:val="76"/>
        <w:spacing w:line="360" w:lineRule="auto"/>
        <w:ind w:firstLine="482"/>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3.4若无节能、环境标志产品，不填写本表。</w:t>
      </w:r>
    </w:p>
    <w:p w14:paraId="37BAF21A">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w:t>
      </w:r>
      <w:r>
        <w:rPr>
          <w:rFonts w:hint="eastAsia" w:ascii="宋体" w:hAnsi="宋体" w:cs="宋体"/>
          <w:color w:val="000000" w:themeColor="text1"/>
          <w:sz w:val="24"/>
          <w:szCs w:val="24"/>
          <w:highlight w:val="none"/>
          <w:u w:val="single"/>
          <w:lang w:eastAsia="zh-CN"/>
          <w14:textFill>
            <w14:solidFill>
              <w14:schemeClr w14:val="tx1"/>
            </w14:solidFill>
          </w14:textFill>
        </w:rPr>
        <w:t>供应商公章</w:t>
      </w:r>
      <w:r>
        <w:rPr>
          <w:rFonts w:ascii="宋体" w:hAnsi="宋体" w:eastAsia="宋体" w:cs="宋体"/>
          <w:color w:val="000000" w:themeColor="text1"/>
          <w:sz w:val="24"/>
          <w:szCs w:val="24"/>
          <w:highlight w:val="none"/>
          <w:u w:val="single"/>
          <w14:textFill>
            <w14:solidFill>
              <w14:schemeClr w14:val="tx1"/>
            </w14:solidFill>
          </w14:textFill>
        </w:rPr>
        <w:t>）</w:t>
      </w:r>
    </w:p>
    <w:p w14:paraId="07CA85C1">
      <w:pPr>
        <w:pStyle w:val="76"/>
        <w:spacing w:line="360" w:lineRule="auto"/>
        <w:ind w:firstLine="480"/>
        <w:jc w:val="right"/>
        <w:outlineLvl w:val="9"/>
        <w:rPr>
          <w:rFonts w:ascii="宋体" w:hAnsi="宋体" w:eastAsia="宋体" w:cs="宋体"/>
          <w:b/>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298464A">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1-②优先类节能产品、环境标志产品证明材料（价格扣除适用，若有）</w:t>
      </w:r>
    </w:p>
    <w:p w14:paraId="5352ED37">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2小型、微型企业产品等价格扣除证明材料（若有）</w:t>
      </w:r>
    </w:p>
    <w:p w14:paraId="06D08604">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2-①中小企业声明函（价格扣除适用，若有）</w:t>
      </w:r>
    </w:p>
    <w:p w14:paraId="56AC5A6B">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中小企业声明函（货物）</w:t>
      </w:r>
    </w:p>
    <w:p w14:paraId="7082221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p>
    <w:p w14:paraId="791C4FF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采购活动，提供的货物全部由符合政策要求的中小企业制造。相关企业（含联合体中的中小企业、签订分包意向协议的中小企业）的具体情况如下：</w:t>
      </w:r>
    </w:p>
    <w:p w14:paraId="7F6A8F4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6499D42">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 xml:space="preserve"> （标的名称） </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行业；制造商为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6AF1BD1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05AC791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647F035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12180EA1">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w:t>
      </w:r>
      <w:r>
        <w:rPr>
          <w:rFonts w:hint="eastAsia" w:ascii="宋体" w:hAnsi="宋体" w:cs="宋体"/>
          <w:color w:val="000000" w:themeColor="text1"/>
          <w:sz w:val="24"/>
          <w:szCs w:val="24"/>
          <w:highlight w:val="none"/>
          <w:u w:val="single"/>
          <w:lang w:eastAsia="zh-CN"/>
          <w14:textFill>
            <w14:solidFill>
              <w14:schemeClr w14:val="tx1"/>
            </w14:solidFill>
          </w14:textFill>
        </w:rPr>
        <w:t>供应商公章</w:t>
      </w:r>
      <w:r>
        <w:rPr>
          <w:rFonts w:ascii="宋体" w:hAnsi="宋体" w:eastAsia="宋体" w:cs="宋体"/>
          <w:color w:val="000000" w:themeColor="text1"/>
          <w:sz w:val="24"/>
          <w:szCs w:val="24"/>
          <w:highlight w:val="none"/>
          <w:u w:val="single"/>
          <w14:textFill>
            <w14:solidFill>
              <w14:schemeClr w14:val="tx1"/>
            </w14:solidFill>
          </w14:textFill>
        </w:rPr>
        <w:t>）</w:t>
      </w:r>
    </w:p>
    <w:p w14:paraId="3F0FD4E6">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66BD34C">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6286FDE6">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0E39E32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57A9C7F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r>
        <w:rPr>
          <w:rFonts w:ascii="宋体" w:hAnsi="宋体" w:eastAsia="宋体" w:cs="宋体"/>
          <w:color w:val="000000" w:themeColor="text1"/>
          <w:sz w:val="24"/>
          <w:szCs w:val="24"/>
          <w:highlight w:val="none"/>
          <w14:textFill>
            <w14:solidFill>
              <w14:schemeClr w14:val="tx1"/>
            </w14:solidFill>
          </w14:textFill>
        </w:rPr>
        <w:br w:type="textWrapping"/>
      </w:r>
    </w:p>
    <w:p w14:paraId="60A85FAF">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中小企业声明函（工程、服务）</w:t>
      </w:r>
    </w:p>
    <w:p w14:paraId="42FBD38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本公司（联合体）郑重声明，根据《政府采购促进中小企业发展管理办法》（财库﹝2020﹞46 号）的规定，本公司（联合体）参加</w:t>
      </w:r>
      <w:r>
        <w:rPr>
          <w:rFonts w:ascii="宋体" w:hAnsi="宋体" w:eastAsia="宋体" w:cs="宋体"/>
          <w:color w:val="000000" w:themeColor="text1"/>
          <w:sz w:val="24"/>
          <w:szCs w:val="24"/>
          <w:highlight w:val="none"/>
          <w:u w:val="single"/>
          <w14:textFill>
            <w14:solidFill>
              <w14:schemeClr w14:val="tx1"/>
            </w14:solidFill>
          </w14:textFill>
        </w:rPr>
        <w:t>（单位名称）</w:t>
      </w:r>
      <w:r>
        <w:rPr>
          <w:rFonts w:ascii="宋体" w:hAnsi="宋体" w:eastAsia="宋体" w:cs="宋体"/>
          <w:color w:val="000000" w:themeColor="text1"/>
          <w:sz w:val="24"/>
          <w:szCs w:val="24"/>
          <w:highlight w:val="none"/>
          <w14:textFill>
            <w14:solidFill>
              <w14:schemeClr w14:val="tx1"/>
            </w14:solidFill>
          </w14:textFill>
        </w:rPr>
        <w:t>的</w:t>
      </w:r>
      <w:r>
        <w:rPr>
          <w:rFonts w:ascii="宋体" w:hAnsi="宋体" w:eastAsia="宋体" w:cs="宋体"/>
          <w:color w:val="000000" w:themeColor="text1"/>
          <w:sz w:val="24"/>
          <w:szCs w:val="24"/>
          <w:highlight w:val="none"/>
          <w:u w:val="single"/>
          <w14:textFill>
            <w14:solidFill>
              <w14:schemeClr w14:val="tx1"/>
            </w14:solidFill>
          </w14:textFill>
        </w:rPr>
        <w:t>（项目名称）</w:t>
      </w:r>
      <w:r>
        <w:rPr>
          <w:rFonts w:ascii="宋体" w:hAnsi="宋体" w:eastAsia="宋体" w:cs="宋体"/>
          <w:color w:val="000000" w:themeColor="text1"/>
          <w:sz w:val="24"/>
          <w:szCs w:val="24"/>
          <w:highlight w:val="none"/>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7EED124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w:t>
      </w:r>
      <w:r>
        <w:rPr>
          <w:rFonts w:ascii="宋体" w:hAnsi="宋体" w:eastAsia="宋体" w:cs="宋体"/>
          <w:color w:val="000000" w:themeColor="text1"/>
          <w:sz w:val="24"/>
          <w:szCs w:val="24"/>
          <w:highlight w:val="none"/>
          <w:vertAlign w:val="superscript"/>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1513AC4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u w:val="single"/>
          <w14:textFill>
            <w14:solidFill>
              <w14:schemeClr w14:val="tx1"/>
            </w14:solidFill>
          </w14:textFill>
        </w:rPr>
        <w:t>（标的名称）</w:t>
      </w:r>
      <w:r>
        <w:rPr>
          <w:rFonts w:ascii="宋体" w:hAnsi="宋体" w:eastAsia="宋体" w:cs="宋体"/>
          <w:color w:val="000000" w:themeColor="text1"/>
          <w:sz w:val="24"/>
          <w:szCs w:val="24"/>
          <w:highlight w:val="none"/>
          <w14:textFill>
            <w14:solidFill>
              <w14:schemeClr w14:val="tx1"/>
            </w14:solidFill>
          </w14:textFill>
        </w:rPr>
        <w:t>，属于</w:t>
      </w:r>
      <w:r>
        <w:rPr>
          <w:rFonts w:ascii="宋体" w:hAnsi="宋体" w:eastAsia="宋体" w:cs="宋体"/>
          <w:color w:val="000000" w:themeColor="text1"/>
          <w:sz w:val="24"/>
          <w:szCs w:val="24"/>
          <w:highlight w:val="none"/>
          <w:u w:val="single"/>
          <w14:textFill>
            <w14:solidFill>
              <w14:schemeClr w14:val="tx1"/>
            </w14:solidFill>
          </w14:textFill>
        </w:rPr>
        <w:t>（采购文件中明确的所属行业）</w:t>
      </w:r>
      <w:r>
        <w:rPr>
          <w:rFonts w:ascii="宋体" w:hAnsi="宋体" w:eastAsia="宋体" w:cs="宋体"/>
          <w:color w:val="000000" w:themeColor="text1"/>
          <w:sz w:val="24"/>
          <w:szCs w:val="24"/>
          <w:highlight w:val="none"/>
          <w14:textFill>
            <w14:solidFill>
              <w14:schemeClr w14:val="tx1"/>
            </w14:solidFill>
          </w14:textFill>
        </w:rPr>
        <w:t>；承建（承接）企业为</w:t>
      </w:r>
      <w:r>
        <w:rPr>
          <w:rFonts w:ascii="宋体" w:hAnsi="宋体" w:eastAsia="宋体" w:cs="宋体"/>
          <w:color w:val="000000" w:themeColor="text1"/>
          <w:sz w:val="24"/>
          <w:szCs w:val="24"/>
          <w:highlight w:val="none"/>
          <w:u w:val="single"/>
          <w14:textFill>
            <w14:solidFill>
              <w14:schemeClr w14:val="tx1"/>
            </w14:solidFill>
          </w14:textFill>
        </w:rPr>
        <w:t>（企业名称）</w:t>
      </w:r>
      <w:r>
        <w:rPr>
          <w:rFonts w:ascii="宋体" w:hAnsi="宋体" w:eastAsia="宋体" w:cs="宋体"/>
          <w:color w:val="000000" w:themeColor="text1"/>
          <w:sz w:val="24"/>
          <w:szCs w:val="24"/>
          <w:highlight w:val="none"/>
          <w14:textFill>
            <w14:solidFill>
              <w14:schemeClr w14:val="tx1"/>
            </w14:solidFill>
          </w14:textFill>
        </w:rPr>
        <w:t>，从业人员</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人，营业收入为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万元，资产总额为</w:t>
      </w:r>
      <w:r>
        <w:rPr>
          <w:rFonts w:ascii="宋体" w:hAnsi="宋体" w:eastAsia="宋体" w:cs="宋体"/>
          <w:color w:val="000000" w:themeColor="text1"/>
          <w:sz w:val="24"/>
          <w:szCs w:val="24"/>
          <w:highlight w:val="none"/>
          <w:u w:val="single"/>
          <w14:textFill>
            <w14:solidFill>
              <w14:schemeClr w14:val="tx1"/>
            </w14:solidFill>
          </w14:textFill>
        </w:rPr>
        <w:t>　　　　　</w:t>
      </w:r>
      <w:r>
        <w:rPr>
          <w:rFonts w:ascii="宋体" w:hAnsi="宋体" w:eastAsia="宋体" w:cs="宋体"/>
          <w:color w:val="000000" w:themeColor="text1"/>
          <w:sz w:val="24"/>
          <w:szCs w:val="24"/>
          <w:highlight w:val="none"/>
          <w14:textFill>
            <w14:solidFill>
              <w14:schemeClr w14:val="tx1"/>
            </w14:solidFill>
          </w14:textFill>
        </w:rPr>
        <w:t>万元，属于</w:t>
      </w:r>
      <w:r>
        <w:rPr>
          <w:rFonts w:ascii="宋体" w:hAnsi="宋体" w:eastAsia="宋体" w:cs="宋体"/>
          <w:color w:val="000000" w:themeColor="text1"/>
          <w:sz w:val="24"/>
          <w:szCs w:val="24"/>
          <w:highlight w:val="none"/>
          <w:u w:val="single"/>
          <w14:textFill>
            <w14:solidFill>
              <w14:schemeClr w14:val="tx1"/>
            </w14:solidFill>
          </w14:textFill>
        </w:rPr>
        <w:t>（中型企业、小型企业、微型企业）</w:t>
      </w:r>
      <w:r>
        <w:rPr>
          <w:rFonts w:ascii="宋体" w:hAnsi="宋体" w:eastAsia="宋体" w:cs="宋体"/>
          <w:color w:val="000000" w:themeColor="text1"/>
          <w:sz w:val="24"/>
          <w:szCs w:val="24"/>
          <w:highlight w:val="none"/>
          <w14:textFill>
            <w14:solidFill>
              <w14:schemeClr w14:val="tx1"/>
            </w14:solidFill>
          </w14:textFill>
        </w:rPr>
        <w:t>；</w:t>
      </w:r>
    </w:p>
    <w:p w14:paraId="7353BC9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w:t>
      </w:r>
    </w:p>
    <w:p w14:paraId="4279F9B8">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以上企业，不属于大企业的分支机构，不存在控股股东为大企业的情形，也不存在与大企业的负责人为同一人的情形。</w:t>
      </w:r>
    </w:p>
    <w:p w14:paraId="4C16EC7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本企业对上述声明内容的真实性负责。如有虚假，将依法承担相应责任。</w:t>
      </w:r>
    </w:p>
    <w:p w14:paraId="5244A9BD">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w:t>
      </w:r>
      <w:r>
        <w:rPr>
          <w:rFonts w:hint="eastAsia" w:ascii="宋体" w:hAnsi="宋体" w:cs="宋体"/>
          <w:color w:val="000000" w:themeColor="text1"/>
          <w:sz w:val="24"/>
          <w:szCs w:val="24"/>
          <w:highlight w:val="none"/>
          <w:u w:val="single"/>
          <w:lang w:eastAsia="zh-CN"/>
          <w14:textFill>
            <w14:solidFill>
              <w14:schemeClr w14:val="tx1"/>
            </w14:solidFill>
          </w14:textFill>
        </w:rPr>
        <w:t>供应商公章</w:t>
      </w:r>
      <w:r>
        <w:rPr>
          <w:rFonts w:ascii="宋体" w:hAnsi="宋体" w:eastAsia="宋体" w:cs="宋体"/>
          <w:color w:val="000000" w:themeColor="text1"/>
          <w:sz w:val="24"/>
          <w:szCs w:val="24"/>
          <w:highlight w:val="none"/>
          <w:u w:val="single"/>
          <w14:textFill>
            <w14:solidFill>
              <w14:schemeClr w14:val="tx1"/>
            </w14:solidFill>
          </w14:textFill>
        </w:rPr>
        <w:t>）</w:t>
      </w:r>
    </w:p>
    <w:p w14:paraId="164CAACC">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7256CB6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※注意：</w:t>
      </w:r>
    </w:p>
    <w:p w14:paraId="4DA4DE8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1、从业人员、营业收入、资产总额填报上一年度数据，无上一年度数据的新成立企业可不填报。</w:t>
      </w:r>
    </w:p>
    <w:p w14:paraId="70116C91">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须按</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中明确的所属行业填列，多品目项目中须按上表要求逐条填列，否则，其提供的中小企业声明将被判定为无效声明函，由此造成的后果由</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自行承担（涉及资格的按无效</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处理；涉及价格评审优惠的，不予认定）。</w:t>
      </w:r>
    </w:p>
    <w:p w14:paraId="04AFB2D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应当对其出具的《中小企业声明函》真实性负责，</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出具的《中小企业声明函》内容不实的，属于提供虚假材料谋取中标。在实际操作中，项目属性为货物且</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希望获得中小企业政策支持的，应从制造商处获得充分、准确的信息。对相关制造商信息了解不充分，或者不能确定相关信息真实、准确的，不建议出具《中小企业声明函》。</w:t>
      </w:r>
    </w:p>
    <w:p w14:paraId="1A2D6130">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2B78E752">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2-②小型、微型企业等证明材料（价格扣除适用，若有）</w:t>
      </w:r>
    </w:p>
    <w:p w14:paraId="4D718464">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2AAFC5A7">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要求提供相应证明材料，证明材料应与《中小企业声明函》的内容相一致，否则视为《中小企业声明函》内容不真实。</w:t>
      </w:r>
    </w:p>
    <w:p w14:paraId="5CEFAF5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为监狱企业的，根据其提供的由省级以上监狱管理局、戒毒管理局（含新疆生产建设兵团）出具的属于监狱企业的证明文件进行认定，监狱企业视同小型、微型企业。</w:t>
      </w:r>
    </w:p>
    <w:p w14:paraId="53FFEE10">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3、</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为残疾人福利性单位的，根据其提供的《残疾人福利性单位声明函》（格式附后）进行认定，残疾人福利性单位视同小型、微型企业。残疾人福利性单位属于小型、微型企业的，不重复享受政策。</w:t>
      </w:r>
    </w:p>
    <w:p w14:paraId="206B0DD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2060ACE0">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残疾人福利性单位声明函（价格扣除适用，若有）</w:t>
      </w:r>
    </w:p>
    <w:p w14:paraId="2FB3303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郑重声明，根据《财政部 民政部 中国残疾人联合会关于促进残疾人就业政府采购政策的通知》（财库[2017]141号）、《政府采购促进中小企业发展管理办法》（财库〔2020〕46号）的规定，本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为符合条件的残疾人福利性单位，且本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参加贵单位的（填写“项目名称”）项目采购活动：</w:t>
      </w:r>
    </w:p>
    <w:p w14:paraId="22BA711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）提供本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0A8D1B0A">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承建的（填写“所投采购包、品目号”）工程</w:t>
      </w:r>
    </w:p>
    <w:p w14:paraId="2930B15D">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）由本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承接的（填写“所投采购包、品目号”）服务；</w:t>
      </w:r>
    </w:p>
    <w:p w14:paraId="2B26B9A4">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本</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对上述声明的真实性负责。如有虚假，将依法承担相应责任。</w:t>
      </w:r>
    </w:p>
    <w:p w14:paraId="2CDE680B">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备注：</w:t>
      </w:r>
    </w:p>
    <w:p w14:paraId="12213B1E">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1、请</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按照实际情况编制填写本声明函，并在相应的（）中打“√”。</w:t>
      </w:r>
    </w:p>
    <w:p w14:paraId="5FF038C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2、若《残疾人福利性单位声明函》内容不真实，视为提供虚假材料。</w:t>
      </w:r>
    </w:p>
    <w:p w14:paraId="59F0322B">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w:t>
      </w:r>
      <w:r>
        <w:rPr>
          <w:rFonts w:ascii="宋体" w:hAnsi="宋体" w:eastAsia="宋体" w:cs="宋体"/>
          <w:color w:val="000000" w:themeColor="text1"/>
          <w:sz w:val="24"/>
          <w:szCs w:val="24"/>
          <w:highlight w:val="none"/>
          <w:u w:val="single"/>
          <w14:textFill>
            <w14:solidFill>
              <w14:schemeClr w14:val="tx1"/>
            </w14:solidFill>
          </w14:textFill>
        </w:rPr>
        <w:t>（全称并加盖</w:t>
      </w:r>
      <w:r>
        <w:rPr>
          <w:rFonts w:hint="eastAsia" w:ascii="宋体" w:hAnsi="宋体" w:cs="宋体"/>
          <w:color w:val="000000" w:themeColor="text1"/>
          <w:sz w:val="24"/>
          <w:szCs w:val="24"/>
          <w:highlight w:val="none"/>
          <w:u w:val="single"/>
          <w:lang w:eastAsia="zh-CN"/>
          <w14:textFill>
            <w14:solidFill>
              <w14:schemeClr w14:val="tx1"/>
            </w14:solidFill>
          </w14:textFill>
        </w:rPr>
        <w:t>供应商公章</w:t>
      </w:r>
      <w:r>
        <w:rPr>
          <w:rFonts w:ascii="宋体" w:hAnsi="宋体" w:eastAsia="宋体" w:cs="宋体"/>
          <w:color w:val="000000" w:themeColor="text1"/>
          <w:sz w:val="24"/>
          <w:szCs w:val="24"/>
          <w:highlight w:val="none"/>
          <w:u w:val="single"/>
          <w14:textFill>
            <w14:solidFill>
              <w14:schemeClr w14:val="tx1"/>
            </w14:solidFill>
          </w14:textFill>
        </w:rPr>
        <w:t>）</w:t>
      </w:r>
    </w:p>
    <w:p w14:paraId="5881DAA9">
      <w:pPr>
        <w:pStyle w:val="76"/>
        <w:spacing w:line="360" w:lineRule="auto"/>
        <w:ind w:firstLine="480"/>
        <w:jc w:val="righ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日期：</w:t>
      </w:r>
      <w:r>
        <w:rPr>
          <w:rFonts w:ascii="宋体" w:hAnsi="宋体" w:eastAsia="宋体" w:cs="宋体"/>
          <w:color w:val="000000" w:themeColor="text1"/>
          <w:sz w:val="24"/>
          <w:szCs w:val="24"/>
          <w:highlight w:val="none"/>
          <w:u w:val="single"/>
          <w14:textFill>
            <w14:solidFill>
              <w14:schemeClr w14:val="tx1"/>
            </w14:solidFill>
          </w14:textFill>
        </w:rPr>
        <w:t>　　年　　月　　日</w:t>
      </w:r>
    </w:p>
    <w:p w14:paraId="2C232141">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58E587A3">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附：</w:t>
      </w:r>
    </w:p>
    <w:p w14:paraId="3BEB945A">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监狱企业证明材料</w:t>
      </w:r>
    </w:p>
    <w:p w14:paraId="048E3B4F">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为监狱企业，提供本单位制造的货物（承接的服务），并在</w:t>
      </w:r>
      <w:r>
        <w:rPr>
          <w:rFonts w:hint="eastAsia" w:ascii="宋体" w:hAnsi="宋体" w:cs="宋体"/>
          <w:color w:val="000000" w:themeColor="text1"/>
          <w:sz w:val="24"/>
          <w:szCs w:val="24"/>
          <w:highlight w:val="none"/>
          <w:lang w:eastAsia="zh-CN"/>
          <w14:textFill>
            <w14:solidFill>
              <w14:schemeClr w14:val="tx1"/>
            </w14:solidFill>
          </w14:textFill>
        </w:rPr>
        <w:t>报价</w:t>
      </w:r>
      <w:r>
        <w:rPr>
          <w:rFonts w:ascii="宋体" w:hAnsi="宋体" w:eastAsia="宋体" w:cs="宋体"/>
          <w:color w:val="000000" w:themeColor="text1"/>
          <w:sz w:val="24"/>
          <w:szCs w:val="24"/>
          <w:highlight w:val="none"/>
          <w14:textFill>
            <w14:solidFill>
              <w14:schemeClr w14:val="tx1"/>
            </w14:solidFill>
          </w14:textFill>
        </w:rPr>
        <w:t>文件中提供省级以上监狱管理局、戒毒管理局（含新疆生产建设兵团）出具的属于监狱企业的证明文件。</w:t>
      </w:r>
    </w:p>
    <w:p w14:paraId="57A500A1">
      <w:pPr>
        <w:pStyle w:val="76"/>
        <w:spacing w:line="360" w:lineRule="auto"/>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 xml:space="preserve"> </w:t>
      </w:r>
      <w:r>
        <w:rPr>
          <w:rFonts w:ascii="宋体" w:hAnsi="宋体" w:eastAsia="宋体" w:cs="宋体"/>
          <w:color w:val="000000" w:themeColor="text1"/>
          <w:sz w:val="24"/>
          <w:szCs w:val="24"/>
          <w:highlight w:val="none"/>
          <w14:textFill>
            <w14:solidFill>
              <w14:schemeClr w14:val="tx1"/>
            </w14:solidFill>
          </w14:textFill>
        </w:rPr>
        <w:br w:type="textWrapping"/>
      </w:r>
      <w:r>
        <w:rPr>
          <w:rFonts w:ascii="宋体" w:hAnsi="宋体" w:eastAsia="宋体" w:cs="宋体"/>
          <w:color w:val="000000" w:themeColor="text1"/>
          <w:sz w:val="24"/>
          <w:szCs w:val="24"/>
          <w:highlight w:val="none"/>
          <w14:textFill>
            <w14:solidFill>
              <w14:schemeClr w14:val="tx1"/>
            </w14:solidFill>
          </w14:textFill>
        </w:rPr>
        <w:br w:type="page"/>
      </w:r>
    </w:p>
    <w:p w14:paraId="1C169901">
      <w:pPr>
        <w:pStyle w:val="76"/>
        <w:spacing w:line="360" w:lineRule="auto"/>
        <w:jc w:val="center"/>
        <w:outlineLvl w:val="3"/>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b/>
          <w:color w:val="000000" w:themeColor="text1"/>
          <w:sz w:val="24"/>
          <w:szCs w:val="24"/>
          <w:highlight w:val="none"/>
          <w14:textFill>
            <w14:solidFill>
              <w14:schemeClr w14:val="tx1"/>
            </w14:solidFill>
          </w14:textFill>
        </w:rPr>
        <w:t>3</w:t>
      </w:r>
      <w:r>
        <w:rPr>
          <w:rFonts w:hint="eastAsia" w:ascii="宋体" w:hAnsi="宋体" w:cs="宋体"/>
          <w:b/>
          <w:color w:val="000000" w:themeColor="text1"/>
          <w:sz w:val="24"/>
          <w:szCs w:val="24"/>
          <w:highlight w:val="none"/>
          <w:lang w:eastAsia="zh-CN"/>
          <w14:textFill>
            <w14:solidFill>
              <w14:schemeClr w14:val="tx1"/>
            </w14:solidFill>
          </w14:textFill>
        </w:rPr>
        <w:t>采购文件</w:t>
      </w:r>
      <w:r>
        <w:rPr>
          <w:rFonts w:ascii="宋体" w:hAnsi="宋体" w:eastAsia="宋体" w:cs="宋体"/>
          <w:b/>
          <w:color w:val="000000" w:themeColor="text1"/>
          <w:sz w:val="24"/>
          <w:szCs w:val="24"/>
          <w:highlight w:val="none"/>
          <w14:textFill>
            <w14:solidFill>
              <w14:schemeClr w14:val="tx1"/>
            </w14:solidFill>
          </w14:textFill>
        </w:rPr>
        <w:t>规定的其他价格扣除证明材料（若有）</w:t>
      </w:r>
    </w:p>
    <w:p w14:paraId="7A6B0C67">
      <w:pPr>
        <w:pStyle w:val="76"/>
        <w:spacing w:line="360" w:lineRule="auto"/>
        <w:ind w:firstLine="480"/>
        <w:jc w:val="center"/>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编制说明</w:t>
      </w:r>
    </w:p>
    <w:p w14:paraId="00794805">
      <w:pPr>
        <w:pStyle w:val="76"/>
        <w:spacing w:line="360" w:lineRule="auto"/>
        <w:ind w:firstLine="480"/>
        <w:jc w:val="left"/>
        <w:rPr>
          <w:rFonts w:ascii="宋体" w:hAnsi="宋体" w:eastAsia="宋体" w:cs="宋体"/>
          <w:color w:val="000000" w:themeColor="text1"/>
          <w:sz w:val="24"/>
          <w:szCs w:val="24"/>
          <w:highlight w:val="none"/>
          <w14:textFill>
            <w14:solidFill>
              <w14:schemeClr w14:val="tx1"/>
            </w14:solidFill>
          </w14:textFill>
        </w:rPr>
      </w:pPr>
      <w:r>
        <w:rPr>
          <w:rFonts w:ascii="宋体" w:hAnsi="宋体" w:eastAsia="宋体" w:cs="宋体"/>
          <w:color w:val="000000" w:themeColor="text1"/>
          <w:sz w:val="24"/>
          <w:szCs w:val="24"/>
          <w:highlight w:val="none"/>
          <w14:textFill>
            <w14:solidFill>
              <w14:schemeClr w14:val="tx1"/>
            </w14:solidFill>
          </w14:textFill>
        </w:rPr>
        <w:t>若</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可享受</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规定的除“节能（非强制类）、环境标志产品价格扣除”及“小型、微型企业产品等价格扣除”外的其他价格扣除优惠，则</w:t>
      </w:r>
      <w:r>
        <w:rPr>
          <w:rFonts w:hint="eastAsia" w:ascii="宋体" w:hAnsi="宋体" w:cs="宋体"/>
          <w:color w:val="000000" w:themeColor="text1"/>
          <w:sz w:val="24"/>
          <w:szCs w:val="24"/>
          <w:highlight w:val="none"/>
          <w:lang w:eastAsia="zh-CN"/>
          <w14:textFill>
            <w14:solidFill>
              <w14:schemeClr w14:val="tx1"/>
            </w14:solidFill>
          </w14:textFill>
        </w:rPr>
        <w:t>供应商</w:t>
      </w:r>
      <w:r>
        <w:rPr>
          <w:rFonts w:ascii="宋体" w:hAnsi="宋体" w:eastAsia="宋体" w:cs="宋体"/>
          <w:color w:val="000000" w:themeColor="text1"/>
          <w:sz w:val="24"/>
          <w:szCs w:val="24"/>
          <w:highlight w:val="none"/>
          <w14:textFill>
            <w14:solidFill>
              <w14:schemeClr w14:val="tx1"/>
            </w14:solidFill>
          </w14:textFill>
        </w:rPr>
        <w:t>应按照</w:t>
      </w:r>
      <w:r>
        <w:rPr>
          <w:rFonts w:hint="eastAsia" w:ascii="宋体" w:hAnsi="宋体" w:cs="宋体"/>
          <w:color w:val="000000" w:themeColor="text1"/>
          <w:sz w:val="24"/>
          <w:szCs w:val="24"/>
          <w:highlight w:val="none"/>
          <w:lang w:eastAsia="zh-CN"/>
          <w14:textFill>
            <w14:solidFill>
              <w14:schemeClr w14:val="tx1"/>
            </w14:solidFill>
          </w14:textFill>
        </w:rPr>
        <w:t>采购文件</w:t>
      </w:r>
      <w:r>
        <w:rPr>
          <w:rFonts w:ascii="宋体" w:hAnsi="宋体" w:eastAsia="宋体" w:cs="宋体"/>
          <w:color w:val="000000" w:themeColor="text1"/>
          <w:sz w:val="24"/>
          <w:szCs w:val="24"/>
          <w:highlight w:val="none"/>
          <w14:textFill>
            <w14:solidFill>
              <w14:schemeClr w14:val="tx1"/>
            </w14:solidFill>
          </w14:textFill>
        </w:rPr>
        <w:t>要求提供相应证明材料。</w:t>
      </w:r>
    </w:p>
    <w:p w14:paraId="53A45CA4">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133498C">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E6F4695">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15F57A30">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2BF9B41F">
      <w:pPr>
        <w:spacing w:line="360" w:lineRule="auto"/>
        <w:rPr>
          <w:rFonts w:hint="eastAsia" w:ascii="宋体" w:hAnsi="宋体" w:eastAsia="宋体" w:cs="宋体"/>
          <w:color w:val="000000" w:themeColor="text1"/>
          <w:kern w:val="0"/>
          <w:sz w:val="24"/>
          <w:szCs w:val="24"/>
          <w:highlight w:val="none"/>
          <w:lang w:eastAsia="zh-CN"/>
          <w14:textFill>
            <w14:solidFill>
              <w14:schemeClr w14:val="tx1"/>
            </w14:solidFill>
          </w14:textFill>
        </w:rPr>
      </w:pPr>
    </w:p>
    <w:p w14:paraId="3931050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3268FF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FE936F6">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C19583A">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0AC485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4F057CB">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75AD144">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725845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6062B94D">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0AD172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CD9293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26498C3C">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0ADB9FFE">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6A1A671">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50056F79">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p>
    <w:p w14:paraId="46D5DC17">
      <w:pPr>
        <w:tabs>
          <w:tab w:val="left" w:pos="576"/>
        </w:tabs>
        <w:autoSpaceDE w:val="0"/>
        <w:autoSpaceDN w:val="0"/>
        <w:adjustRightInd w:val="0"/>
        <w:spacing w:before="0" w:after="0" w:line="360" w:lineRule="auto"/>
        <w:ind w:firstLine="2520" w:firstLineChars="700"/>
        <w:jc w:val="left"/>
        <w:rPr>
          <w:rFonts w:hint="eastAsia" w:ascii="宋体" w:hAnsi="宋体" w:eastAsia="宋体" w:cs="宋体"/>
          <w:color w:val="000000" w:themeColor="text1"/>
          <w:sz w:val="36"/>
          <w:szCs w:val="36"/>
          <w:highlight w:val="none"/>
          <w14:textFill>
            <w14:solidFill>
              <w14:schemeClr w14:val="tx1"/>
            </w14:solidFill>
          </w14:textFill>
        </w:rPr>
      </w:pPr>
      <w:r>
        <w:rPr>
          <w:rFonts w:hint="eastAsia" w:ascii="宋体" w:hAnsi="宋体" w:eastAsia="宋体" w:cs="宋体"/>
          <w:color w:val="000000" w:themeColor="text1"/>
          <w:sz w:val="36"/>
          <w:szCs w:val="36"/>
          <w:highlight w:val="none"/>
          <w14:textFill>
            <w14:solidFill>
              <w14:schemeClr w14:val="tx1"/>
            </w14:solidFill>
          </w14:textFill>
        </w:rPr>
        <w:t>联合体协议书</w:t>
      </w:r>
      <w:r>
        <w:rPr>
          <w:rFonts w:hint="eastAsia" w:ascii="宋体" w:hAnsi="宋体" w:eastAsia="宋体" w:cs="宋体"/>
          <w:color w:val="000000" w:themeColor="text1"/>
          <w:sz w:val="36"/>
          <w:szCs w:val="36"/>
          <w:highlight w:val="none"/>
          <w:lang w:eastAsia="zh-CN"/>
          <w14:textFill>
            <w14:solidFill>
              <w14:schemeClr w14:val="tx1"/>
            </w14:solidFill>
          </w14:textFill>
        </w:rPr>
        <w:t>（</w:t>
      </w:r>
      <w:r>
        <w:rPr>
          <w:rFonts w:hint="eastAsia" w:ascii="宋体" w:hAnsi="宋体" w:eastAsia="宋体" w:cs="宋体"/>
          <w:color w:val="000000" w:themeColor="text1"/>
          <w:sz w:val="36"/>
          <w:szCs w:val="36"/>
          <w:highlight w:val="none"/>
          <w:lang w:val="en-US" w:eastAsia="zh-CN"/>
          <w14:textFill>
            <w14:solidFill>
              <w14:schemeClr w14:val="tx1"/>
            </w14:solidFill>
          </w14:textFill>
        </w:rPr>
        <w:t>若有）</w:t>
      </w:r>
    </w:p>
    <w:p w14:paraId="510E8977">
      <w:pPr>
        <w:autoSpaceDE w:val="0"/>
        <w:autoSpaceDN w:val="0"/>
        <w:adjustRightInd w:val="0"/>
        <w:spacing w:line="360" w:lineRule="auto"/>
        <w:ind w:firstLine="600" w:firstLineChars="25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（所有成员单位名称）自愿组成</w:t>
      </w:r>
      <w:r>
        <w:rPr>
          <w:rFonts w:hint="eastAsia" w:ascii="宋体" w:hAnsi="宋体" w:eastAsia="宋体" w:cs="宋体"/>
          <w:color w:val="000000" w:themeColor="text1"/>
          <w:sz w:val="24"/>
          <w:szCs w:val="24"/>
          <w:highlight w:val="none"/>
          <w:u w:val="non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联合体，共同参加</w:t>
      </w:r>
      <w:r>
        <w:rPr>
          <w:rFonts w:hint="eastAsia" w:ascii="宋体" w:hAnsi="宋体" w:eastAsia="宋体" w:cs="宋体"/>
          <w:color w:val="000000" w:themeColor="text1"/>
          <w:sz w:val="24"/>
          <w:szCs w:val="24"/>
          <w:highlight w:val="none"/>
          <w:u w:val="none"/>
          <w14:textFill>
            <w14:solidFill>
              <w14:schemeClr w14:val="tx1"/>
            </w14:solidFill>
          </w14:textFill>
        </w:rPr>
        <w:t xml:space="preserve">                 </w:t>
      </w:r>
      <w:r>
        <w:rPr>
          <w:rFonts w:hint="eastAsia" w:ascii="宋体" w:hAnsi="宋体" w:eastAsia="宋体" w:cs="宋体"/>
          <w:color w:val="000000" w:themeColor="text1"/>
          <w:sz w:val="24"/>
          <w:szCs w:val="24"/>
          <w:highlight w:val="none"/>
          <w:u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（项目名称）项目</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。现就联合体</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事宜订立如下协议。</w:t>
      </w:r>
    </w:p>
    <w:p w14:paraId="1A1DE38B">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（某成员单位名称）为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（联合体名称）</w:t>
      </w:r>
      <w:r>
        <w:rPr>
          <w:rFonts w:hint="eastAsia" w:ascii="宋体" w:hAnsi="宋体" w:eastAsia="宋体" w:cs="宋体"/>
          <w:color w:val="000000" w:themeColor="text1"/>
          <w:sz w:val="24"/>
          <w:szCs w:val="24"/>
          <w:highlight w:val="none"/>
          <w14:textFill>
            <w14:solidFill>
              <w14:schemeClr w14:val="tx1"/>
            </w14:solidFill>
          </w14:textFill>
        </w:rPr>
        <w:t>联合体牵头人。</w:t>
      </w:r>
    </w:p>
    <w:p w14:paraId="75CF7A9C">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2.联合体各成员授权牵头人代表联合体参加</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活动，签署文件，提交和接收相关的资料、信息及指示，进行合同谈判活动，负责合同实施阶段的组织和协调工作，以及处理与本项目有关的一切事宜。</w:t>
      </w:r>
    </w:p>
    <w:p w14:paraId="429E65F5">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3.联合体牵头人在本项目中签署的一切文件和处理的一切事宜，联合体各成员均予以承认。联合体各成员将严格按照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14:textFill>
            <w14:solidFill>
              <w14:schemeClr w14:val="tx1"/>
            </w14:solidFill>
          </w14:textFill>
        </w:rPr>
        <w:t>文件、</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文件和合同的要求全面履行义务，并向</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承担连带责任。</w:t>
      </w:r>
    </w:p>
    <w:p w14:paraId="3D9BF218">
      <w:pPr>
        <w:spacing w:line="360" w:lineRule="auto"/>
        <w:ind w:firstLine="480" w:firstLineChars="2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 联合体各成员单位内部的职责分工如下:</w:t>
      </w:r>
    </w:p>
    <w:p w14:paraId="0BFC7AFB">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(1)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621F1A83">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p>
    <w:p w14:paraId="2DC3977B">
      <w:pPr>
        <w:spacing w:line="360" w:lineRule="auto"/>
        <w:ind w:left="174" w:leftChars="83" w:firstLine="240" w:firstLineChars="100"/>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(3) </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w:t>
      </w:r>
    </w:p>
    <w:p w14:paraId="3E0DF4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5.本协议书自所有成员单位法定代表人（单位负责人）或其委托代理人签字，并盖单位章之日起生效，合同履行完毕后自动失效。</w:t>
      </w:r>
    </w:p>
    <w:p w14:paraId="12FD2C9F">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6.本协议书一式【】份，联合体成员和</w:t>
      </w:r>
      <w:r>
        <w:rPr>
          <w:rFonts w:hint="eastAsia" w:ascii="宋体" w:hAnsi="宋体" w:eastAsia="宋体" w:cs="宋体"/>
          <w:color w:val="000000" w:themeColor="text1"/>
          <w:sz w:val="24"/>
          <w:szCs w:val="24"/>
          <w:highlight w:val="none"/>
          <w:lang w:eastAsia="zh-CN"/>
          <w14:textFill>
            <w14:solidFill>
              <w14:schemeClr w14:val="tx1"/>
            </w14:solidFill>
          </w14:textFill>
        </w:rPr>
        <w:t>采购</w:t>
      </w:r>
      <w:r>
        <w:rPr>
          <w:rFonts w:hint="eastAsia" w:ascii="宋体" w:hAnsi="宋体" w:eastAsia="宋体" w:cs="宋体"/>
          <w:color w:val="000000" w:themeColor="text1"/>
          <w:sz w:val="24"/>
          <w:szCs w:val="24"/>
          <w:highlight w:val="none"/>
          <w:lang w:val="en-US" w:eastAsia="zh-CN"/>
          <w14:textFill>
            <w14:solidFill>
              <w14:schemeClr w14:val="tx1"/>
            </w14:solidFill>
          </w14:textFill>
        </w:rPr>
        <w:t>人</w:t>
      </w:r>
      <w:r>
        <w:rPr>
          <w:rFonts w:hint="eastAsia" w:ascii="宋体" w:hAnsi="宋体" w:eastAsia="宋体" w:cs="宋体"/>
          <w:color w:val="000000" w:themeColor="text1"/>
          <w:sz w:val="24"/>
          <w:szCs w:val="24"/>
          <w:highlight w:val="none"/>
          <w14:textFill>
            <w14:solidFill>
              <w14:schemeClr w14:val="tx1"/>
            </w14:solidFill>
          </w14:textFill>
        </w:rPr>
        <w:t>各执一份。</w:t>
      </w:r>
    </w:p>
    <w:p w14:paraId="6AAC550D">
      <w:pPr>
        <w:spacing w:line="360" w:lineRule="auto"/>
        <w:ind w:firstLine="480" w:firstLineChars="200"/>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注：由委托代理人签字的，应附授权委托书。</w:t>
      </w:r>
    </w:p>
    <w:p w14:paraId="51DEBB58">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联合体牵头人名称：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0880701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44C2DD14">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287BC152">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2B162630">
      <w:pPr>
        <w:spacing w:line="360" w:lineRule="auto"/>
        <w:jc w:val="left"/>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 xml:space="preserve"> 联合体成员名称：</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（盖单位章）</w:t>
      </w:r>
    </w:p>
    <w:p w14:paraId="7B7F623A">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法定代表人（单位负责人）或其委托代理人：</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（签字或盖章）</w:t>
      </w:r>
    </w:p>
    <w:p w14:paraId="7D05CFA8">
      <w:pPr>
        <w:spacing w:line="360" w:lineRule="auto"/>
        <w:rPr>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月</w:t>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u w:val="single"/>
          <w14:textFill>
            <w14:solidFill>
              <w14:schemeClr w14:val="tx1"/>
            </w14:solidFill>
          </w14:textFill>
        </w:rPr>
        <w:tab/>
      </w:r>
      <w:r>
        <w:rPr>
          <w:rFonts w:hint="eastAsia" w:ascii="宋体" w:hAnsi="宋体" w:eastAsia="宋体" w:cs="宋体"/>
          <w:color w:val="000000" w:themeColor="text1"/>
          <w:sz w:val="24"/>
          <w:szCs w:val="24"/>
          <w:highlight w:val="none"/>
          <w14:textFill>
            <w14:solidFill>
              <w14:schemeClr w14:val="tx1"/>
            </w14:solidFill>
          </w14:textFill>
        </w:rPr>
        <w:t>日</w:t>
      </w:r>
    </w:p>
    <w:p w14:paraId="4F244E0C">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486C1016">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241D2F73">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1F5F085D">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p w14:paraId="6C17E8F8">
      <w:pPr>
        <w:pStyle w:val="4"/>
        <w:pageBreakBefore w:val="0"/>
        <w:widowControl w:val="0"/>
        <w:kinsoku/>
        <w:wordWrap/>
        <w:overflowPunct/>
        <w:topLinePunct w:val="0"/>
        <w:autoSpaceDE/>
        <w:autoSpaceDN/>
        <w:bidi w:val="0"/>
        <w:adjustRightInd/>
        <w:snapToGrid/>
        <w:spacing w:line="560" w:lineRule="exact"/>
        <w:jc w:val="center"/>
        <w:textAlignment w:val="auto"/>
        <w:rPr>
          <w:rFonts w:hint="eastAsia"/>
          <w:color w:val="000000" w:themeColor="text1"/>
          <w:highlight w:val="none"/>
          <w14:textFill>
            <w14:solidFill>
              <w14:schemeClr w14:val="tx1"/>
            </w14:solidFill>
          </w14:textFill>
        </w:rPr>
      </w:pPr>
      <w:r>
        <w:rPr>
          <w:rFonts w:hint="eastAsia"/>
          <w:color w:val="000000" w:themeColor="text1"/>
          <w:highlight w:val="none"/>
          <w:lang w:val="en-US" w:eastAsia="zh-CN"/>
          <w14:textFill>
            <w14:solidFill>
              <w14:schemeClr w14:val="tx1"/>
            </w14:solidFill>
          </w14:textFill>
        </w:rPr>
        <w:t>附件：福建省</w:t>
      </w:r>
      <w:r>
        <w:rPr>
          <w:rFonts w:hint="eastAsia"/>
          <w:color w:val="000000" w:themeColor="text1"/>
          <w:highlight w:val="none"/>
          <w14:textFill>
            <w14:solidFill>
              <w14:schemeClr w14:val="tx1"/>
            </w14:solidFill>
          </w14:textFill>
        </w:rPr>
        <w:t>政府采购供应商资格承诺函</w:t>
      </w:r>
    </w:p>
    <w:p w14:paraId="778FCD18">
      <w:pPr>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56327D33">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致(采购人或政府采购代理机构):</w:t>
      </w:r>
    </w:p>
    <w:p w14:paraId="210E4FA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单位名称(自然人姓名):</w:t>
      </w:r>
    </w:p>
    <w:p w14:paraId="22126C91">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统一社会信用代码(身份证号码):</w:t>
      </w:r>
    </w:p>
    <w:p w14:paraId="6CC8210D">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法定代表人(负责人):</w:t>
      </w:r>
    </w:p>
    <w:p w14:paraId="374715F8">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联系地址和电话:</w:t>
      </w:r>
    </w:p>
    <w:p w14:paraId="10C76370">
      <w:pPr>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000000" w:themeColor="text1"/>
          <w:sz w:val="24"/>
          <w:szCs w:val="24"/>
          <w:highlight w:val="none"/>
          <w14:textFill>
            <w14:solidFill>
              <w14:schemeClr w14:val="tx1"/>
            </w14:solidFill>
          </w14:textFill>
        </w:rPr>
      </w:pPr>
    </w:p>
    <w:p w14:paraId="3478D2E0">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我单位(本人)自愿参加本次政府采购活动，严格遵守《中华人民共和国政府采购法》及相关法律法规，坚守公开、公平公正和诚实信用等原则，依法诚信经营，并郑重承诺:</w:t>
      </w:r>
    </w:p>
    <w:p w14:paraId="6A83BFEB">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一、我单位(本人)</w:t>
      </w:r>
      <w:r>
        <w:rPr>
          <w:rFonts w:hint="eastAsia" w:ascii="宋体" w:hAnsi="宋体" w:eastAsia="宋体" w:cs="宋体"/>
          <w:color w:val="000000" w:themeColor="text1"/>
          <w:sz w:val="24"/>
          <w:szCs w:val="24"/>
          <w:highlight w:val="none"/>
          <w:lang w:val="en-US" w:eastAsia="zh-CN"/>
          <w14:textFill>
            <w14:solidFill>
              <w14:schemeClr w14:val="tx1"/>
            </w14:solidFill>
          </w14:textFill>
        </w:rPr>
        <w:t>具备</w:t>
      </w:r>
      <w:r>
        <w:rPr>
          <w:rFonts w:hint="eastAsia" w:ascii="宋体" w:hAnsi="宋体" w:eastAsia="宋体" w:cs="宋体"/>
          <w:color w:val="000000" w:themeColor="text1"/>
          <w:sz w:val="24"/>
          <w:szCs w:val="24"/>
          <w:highlight w:val="none"/>
          <w14:textFill>
            <w14:solidFill>
              <w14:schemeClr w14:val="tx1"/>
            </w14:solidFill>
          </w14:textFill>
        </w:rPr>
        <w:t>采购文件要求以及《中华人民共和国政府采购法》第二十二条规定的条件:</w:t>
      </w:r>
    </w:p>
    <w:p w14:paraId="1224893F">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1.具有独立承担民事责任的能力;</w:t>
      </w:r>
    </w:p>
    <w:p w14:paraId="5544F0D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2.具有良好的商业信誉和健全的财务会计制度;</w:t>
      </w:r>
    </w:p>
    <w:p w14:paraId="1D06717D">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3.具有履行合同所必需的设备和专业技术能力;</w:t>
      </w:r>
    </w:p>
    <w:p w14:paraId="4CCA53D9">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4.有依法缴纳税收和社会保障资金的良好记录;</w:t>
      </w:r>
    </w:p>
    <w:p w14:paraId="550CF11A">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5.参加政府采购活动前三年内，在经营活动中没有重大违法记录</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16E059F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6.</w:t>
      </w:r>
      <w:r>
        <w:rPr>
          <w:rFonts w:hint="eastAsia" w:ascii="宋体" w:hAnsi="宋体" w:eastAsia="宋体" w:cs="宋体"/>
          <w:color w:val="000000" w:themeColor="text1"/>
          <w:sz w:val="24"/>
          <w:szCs w:val="24"/>
          <w:highlight w:val="none"/>
          <w:lang w:eastAsia="zh-CN"/>
          <w14:textFill>
            <w14:solidFill>
              <w14:schemeClr w14:val="tx1"/>
            </w14:solidFill>
          </w14:textFill>
        </w:rPr>
        <w:t>法律、行政法规规定的其他条件。</w:t>
      </w:r>
    </w:p>
    <w:p w14:paraId="618DB0E8">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14:paraId="34ECD531">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我单位(本人)对本承诺函及所承诺事项的真实性、合法性及有效性负责，并已知晓如所作信用承诺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r>
        <w:rPr>
          <w:rFonts w:hint="eastAsia" w:ascii="宋体" w:hAnsi="宋体" w:eastAsia="宋体" w:cs="宋体"/>
          <w:color w:val="000000" w:themeColor="text1"/>
          <w:sz w:val="24"/>
          <w:szCs w:val="24"/>
          <w:highlight w:val="none"/>
          <w:lang w:eastAsia="zh-CN"/>
          <w14:textFill>
            <w14:solidFill>
              <w14:schemeClr w14:val="tx1"/>
            </w14:solidFill>
          </w14:textFill>
        </w:rPr>
        <w:t>和政府采购法律法规有关</w:t>
      </w:r>
      <w:r>
        <w:rPr>
          <w:rFonts w:hint="eastAsia" w:ascii="宋体" w:hAnsi="宋体" w:eastAsia="宋体" w:cs="宋体"/>
          <w:color w:val="000000" w:themeColor="text1"/>
          <w:sz w:val="24"/>
          <w:szCs w:val="24"/>
          <w:highlight w:val="none"/>
          <w:lang w:val="en-US" w:eastAsia="zh-CN"/>
          <w14:textFill>
            <w14:solidFill>
              <w14:schemeClr w14:val="tx1"/>
            </w14:solidFill>
          </w14:textFill>
        </w:rPr>
        <w:t>规定</w:t>
      </w:r>
      <w:r>
        <w:rPr>
          <w:rFonts w:hint="eastAsia" w:ascii="宋体" w:hAnsi="宋体" w:eastAsia="宋体" w:cs="宋体"/>
          <w:color w:val="000000" w:themeColor="text1"/>
          <w:sz w:val="24"/>
          <w:szCs w:val="24"/>
          <w:highlight w:val="none"/>
          <w14:textFill>
            <w14:solidFill>
              <w14:schemeClr w14:val="tx1"/>
            </w14:solidFill>
          </w14:textFill>
        </w:rPr>
        <w:t>处理。</w:t>
      </w:r>
    </w:p>
    <w:p w14:paraId="7CE060C3">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14:textFill>
            <w14:solidFill>
              <w14:schemeClr w14:val="tx1"/>
            </w14:solidFill>
          </w14:textFill>
        </w:rPr>
        <w:t>名称(</w:t>
      </w:r>
      <w:r>
        <w:rPr>
          <w:rFonts w:hint="eastAsia" w:ascii="宋体" w:hAnsi="宋体" w:cs="宋体"/>
          <w:color w:val="000000" w:themeColor="text1"/>
          <w:sz w:val="24"/>
          <w:szCs w:val="24"/>
          <w:highlight w:val="none"/>
          <w:lang w:eastAsia="zh-CN"/>
          <w14:textFill>
            <w14:solidFill>
              <w14:schemeClr w14:val="tx1"/>
            </w14:solidFill>
          </w14:textFill>
        </w:rPr>
        <w:t>供应商公章</w:t>
      </w:r>
      <w:r>
        <w:rPr>
          <w:rFonts w:hint="eastAsia" w:ascii="宋体" w:hAnsi="宋体" w:eastAsia="宋体" w:cs="宋体"/>
          <w:color w:val="000000" w:themeColor="text1"/>
          <w:sz w:val="24"/>
          <w:szCs w:val="24"/>
          <w:highlight w:val="none"/>
          <w14:textFill>
            <w14:solidFill>
              <w14:schemeClr w14:val="tx1"/>
            </w14:solidFill>
          </w14:textFill>
        </w:rPr>
        <w:t>):</w:t>
      </w:r>
    </w:p>
    <w:p w14:paraId="680DA72C">
      <w:pPr>
        <w:pageBreakBefore w:val="0"/>
        <w:widowControl w:val="0"/>
        <w:kinsoku/>
        <w:wordWrap/>
        <w:overflowPunct/>
        <w:topLinePunct w:val="0"/>
        <w:autoSpaceDE/>
        <w:autoSpaceDN/>
        <w:bidi w:val="0"/>
        <w:adjustRightInd/>
        <w:snapToGrid/>
        <w:spacing w:line="560" w:lineRule="exact"/>
        <w:ind w:firstLine="2640" w:firstLineChars="11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w:t>
      </w:r>
      <w:r>
        <w:rPr>
          <w:rFonts w:hint="eastAsia" w:ascii="宋体" w:hAnsi="宋体" w:eastAsia="宋体" w:cs="宋体"/>
          <w:color w:val="000000" w:themeColor="text1"/>
          <w:sz w:val="24"/>
          <w:szCs w:val="24"/>
          <w:highlight w:val="none"/>
          <w14:textFill>
            <w14:solidFill>
              <w14:schemeClr w14:val="tx1"/>
            </w14:solidFill>
          </w14:textFill>
        </w:rPr>
        <w:t>年</w:t>
      </w:r>
      <w:r>
        <w:rPr>
          <w:rFonts w:hint="eastAsia" w:ascii="宋体" w:hAnsi="宋体" w:eastAsia="宋体" w:cs="宋体"/>
          <w:color w:val="000000" w:themeColor="text1"/>
          <w:sz w:val="24"/>
          <w:szCs w:val="24"/>
          <w:highlight w:val="none"/>
          <w:lang w:val="en-US" w:eastAsia="zh-CN"/>
          <w14:textFill>
            <w14:solidFill>
              <w14:schemeClr w14:val="tx1"/>
            </w14:solidFill>
          </w14:textFill>
        </w:rPr>
        <w:t xml:space="preserve">   月   </w:t>
      </w:r>
      <w:r>
        <w:rPr>
          <w:rFonts w:hint="eastAsia" w:ascii="宋体" w:hAnsi="宋体" w:eastAsia="宋体" w:cs="宋体"/>
          <w:color w:val="000000" w:themeColor="text1"/>
          <w:sz w:val="24"/>
          <w:szCs w:val="24"/>
          <w:highlight w:val="none"/>
          <w14:textFill>
            <w14:solidFill>
              <w14:schemeClr w14:val="tx1"/>
            </w14:solidFill>
          </w14:textFill>
        </w:rPr>
        <w:t>日</w:t>
      </w:r>
    </w:p>
    <w:p w14:paraId="4B04481C">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502DCBE">
      <w:pPr>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仿宋" w:hAnsi="仿宋" w:eastAsia="仿宋" w:cs="仿宋"/>
          <w:color w:val="000000" w:themeColor="text1"/>
          <w:sz w:val="32"/>
          <w:szCs w:val="32"/>
          <w:highlight w:val="none"/>
          <w14:textFill>
            <w14:solidFill>
              <w14:schemeClr w14:val="tx1"/>
            </w14:solidFill>
          </w14:textFill>
        </w:rPr>
      </w:pPr>
    </w:p>
    <w:p w14:paraId="0BBF9A76">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注:</w:t>
      </w:r>
    </w:p>
    <w:p w14:paraId="702E602C">
      <w:pPr>
        <w:pageBreakBefore w:val="0"/>
        <w:widowControl w:val="0"/>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000000" w:themeColor="text1"/>
          <w:sz w:val="24"/>
          <w:szCs w:val="24"/>
          <w:highlight w:val="none"/>
          <w:lang w:eastAsia="zh-CN"/>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1.我单位(本人)专指参加政府采购活动的供应商(含自然人)</w:t>
      </w:r>
      <w:r>
        <w:rPr>
          <w:rFonts w:hint="eastAsia" w:ascii="宋体" w:hAnsi="宋体" w:eastAsia="宋体" w:cs="宋体"/>
          <w:color w:val="000000" w:themeColor="text1"/>
          <w:sz w:val="24"/>
          <w:szCs w:val="24"/>
          <w:highlight w:val="none"/>
          <w:lang w:eastAsia="zh-CN"/>
          <w14:textFill>
            <w14:solidFill>
              <w14:schemeClr w14:val="tx1"/>
            </w14:solidFill>
          </w14:textFill>
        </w:rPr>
        <w:t>；</w:t>
      </w:r>
    </w:p>
    <w:p w14:paraId="7A0AB0E0">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r>
        <w:rPr>
          <w:rFonts w:hint="eastAsia" w:ascii="宋体" w:hAnsi="宋体" w:eastAsia="宋体" w:cs="宋体"/>
          <w:color w:val="000000" w:themeColor="text1"/>
          <w:sz w:val="24"/>
          <w:szCs w:val="24"/>
          <w:highlight w:val="none"/>
          <w14:textFill>
            <w14:solidFill>
              <w14:schemeClr w14:val="tx1"/>
            </w14:solidFill>
          </w14:textFill>
        </w:rPr>
        <w:t>2.</w:t>
      </w:r>
      <w:r>
        <w:rPr>
          <w:rFonts w:hint="eastAsia" w:ascii="宋体" w:hAnsi="宋体" w:eastAsia="宋体" w:cs="宋体"/>
          <w:color w:val="000000" w:themeColor="text1"/>
          <w:sz w:val="24"/>
          <w:szCs w:val="24"/>
          <w:highlight w:val="none"/>
          <w:lang w:eastAsia="zh-CN"/>
          <w14:textFill>
            <w14:solidFill>
              <w14:schemeClr w14:val="tx1"/>
            </w14:solidFill>
          </w14:textFill>
        </w:rPr>
        <w:t>资格承诺的</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应</w:t>
      </w:r>
      <w:r>
        <w:rPr>
          <w:rFonts w:hint="eastAsia" w:ascii="宋体" w:hAnsi="宋体" w:eastAsia="宋体" w:cs="宋体"/>
          <w:color w:val="000000" w:themeColor="text1"/>
          <w:sz w:val="24"/>
          <w:szCs w:val="24"/>
          <w:highlight w:val="none"/>
          <w14:textFill>
            <w14:solidFill>
              <w14:schemeClr w14:val="tx1"/>
            </w14:solidFill>
          </w14:textFill>
        </w:rPr>
        <w:t>在</w:t>
      </w:r>
      <w:r>
        <w:rPr>
          <w:rFonts w:hint="eastAsia" w:ascii="宋体" w:hAnsi="宋体" w:eastAsia="宋体" w:cs="宋体"/>
          <w:color w:val="000000" w:themeColor="text1"/>
          <w:sz w:val="24"/>
          <w:szCs w:val="24"/>
          <w:highlight w:val="none"/>
          <w:lang w:val="en-US" w:eastAsia="zh-CN"/>
          <w14:textFill>
            <w14:solidFill>
              <w14:schemeClr w14:val="tx1"/>
            </w14:solidFill>
          </w14:textFill>
        </w:rPr>
        <w:t>报价</w:t>
      </w:r>
      <w:r>
        <w:rPr>
          <w:rFonts w:hint="eastAsia" w:ascii="宋体" w:hAnsi="宋体" w:eastAsia="宋体" w:cs="宋体"/>
          <w:color w:val="000000" w:themeColor="text1"/>
          <w:sz w:val="24"/>
          <w:szCs w:val="24"/>
          <w:highlight w:val="none"/>
          <w14:textFill>
            <w14:solidFill>
              <w14:schemeClr w14:val="tx1"/>
            </w14:solidFill>
          </w14:textFill>
        </w:rPr>
        <w:t>(响应)文件中按此模板提供承诺函，否则，视为</w:t>
      </w:r>
      <w:r>
        <w:rPr>
          <w:rFonts w:hint="eastAsia" w:ascii="宋体" w:hAnsi="宋体" w:eastAsia="宋体" w:cs="宋体"/>
          <w:color w:val="000000" w:themeColor="text1"/>
          <w:sz w:val="24"/>
          <w:szCs w:val="24"/>
          <w:highlight w:val="none"/>
          <w:lang w:eastAsia="zh-CN"/>
          <w14:textFill>
            <w14:solidFill>
              <w14:schemeClr w14:val="tx1"/>
            </w14:solidFill>
          </w14:textFill>
        </w:rPr>
        <w:t>未按照</w:t>
      </w:r>
      <w:r>
        <w:rPr>
          <w:rFonts w:hint="eastAsia" w:ascii="宋体" w:hAnsi="宋体" w:eastAsia="宋体" w:cs="宋体"/>
          <w:color w:val="000000" w:themeColor="text1"/>
          <w:sz w:val="24"/>
          <w:szCs w:val="24"/>
          <w:highlight w:val="none"/>
          <w:lang w:val="en-US" w:eastAsia="zh-CN"/>
          <w14:textFill>
            <w14:solidFill>
              <w14:schemeClr w14:val="tx1"/>
            </w14:solidFill>
          </w14:textFill>
        </w:rPr>
        <w:t>采购</w:t>
      </w:r>
      <w:r>
        <w:rPr>
          <w:rFonts w:hint="eastAsia" w:ascii="宋体" w:hAnsi="宋体" w:eastAsia="宋体" w:cs="宋体"/>
          <w:color w:val="000000" w:themeColor="text1"/>
          <w:sz w:val="24"/>
          <w:szCs w:val="24"/>
          <w:highlight w:val="none"/>
          <w:lang w:eastAsia="zh-CN"/>
          <w14:textFill>
            <w14:solidFill>
              <w14:schemeClr w14:val="tx1"/>
            </w14:solidFill>
          </w14:textFill>
        </w:rPr>
        <w:t>文件规定提交</w:t>
      </w:r>
      <w:r>
        <w:rPr>
          <w:rFonts w:hint="eastAsia" w:ascii="宋体" w:hAnsi="宋体" w:cs="宋体"/>
          <w:color w:val="000000" w:themeColor="text1"/>
          <w:sz w:val="24"/>
          <w:szCs w:val="24"/>
          <w:highlight w:val="none"/>
          <w:lang w:val="en-US" w:eastAsia="zh-CN"/>
          <w14:textFill>
            <w14:solidFill>
              <w14:schemeClr w14:val="tx1"/>
            </w14:solidFill>
          </w14:textFill>
        </w:rPr>
        <w:t>供应商</w:t>
      </w:r>
      <w:r>
        <w:rPr>
          <w:rFonts w:hint="eastAsia" w:ascii="宋体" w:hAnsi="宋体" w:eastAsia="宋体" w:cs="宋体"/>
          <w:color w:val="000000" w:themeColor="text1"/>
          <w:sz w:val="24"/>
          <w:szCs w:val="24"/>
          <w:highlight w:val="none"/>
          <w:lang w:eastAsia="zh-CN"/>
          <w14:textFill>
            <w14:solidFill>
              <w14:schemeClr w14:val="tx1"/>
            </w14:solidFill>
          </w14:textFill>
        </w:rPr>
        <w:t>的资格及资信文件，按资格审查不通过处理。</w:t>
      </w:r>
    </w:p>
    <w:p w14:paraId="4A9DDA69">
      <w:pPr>
        <w:spacing w:line="360" w:lineRule="auto"/>
        <w:rPr>
          <w:rFonts w:hint="eastAsia" w:ascii="宋体" w:hAnsi="宋体" w:eastAsia="宋体" w:cs="宋体"/>
          <w:color w:val="000000" w:themeColor="text1"/>
          <w:sz w:val="24"/>
          <w:szCs w:val="24"/>
          <w:highlight w:val="none"/>
          <w14:textFill>
            <w14:solidFill>
              <w14:schemeClr w14:val="tx1"/>
            </w14:solidFill>
          </w14:textFill>
        </w:rPr>
      </w:pPr>
    </w:p>
    <w:sectPr>
      <w:footerReference r:id="rId19" w:type="default"/>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A318F9">
    <w:pPr>
      <w:pStyle w:val="18"/>
      <w:jc w:val="center"/>
      <w:rPr>
        <w:rFonts w:hint="eastAsia" w:ascii="宋体" w:hAnsi="宋体"/>
        <w:szCs w:val="21"/>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1</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767E3">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72</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B04881">
    <w:pPr>
      <w:pStyle w:val="18"/>
      <w:ind w:firstLine="3780" w:firstLineChars="2100"/>
      <w:rPr>
        <w:rFonts w:ascii="宋体" w:hAnsi="宋体"/>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86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3694ECF1">
    <w:pPr>
      <w:pStyle w:val="18"/>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984E9">
    <w:pPr>
      <w:pStyle w:val="18"/>
      <w:ind w:firstLine="4320" w:firstLineChars="2400"/>
      <w:rPr>
        <w:rFonts w:ascii="宋体" w:hAnsi="宋体"/>
      </w:rPr>
    </w:pPr>
    <w:r>
      <w:rPr>
        <w:rFonts w:hint="eastAsia" w:ascii="宋体" w:hAnsi="宋体"/>
        <w:szCs w:val="21"/>
      </w:rPr>
      <w:t xml:space="preserve">第 </w:t>
    </w:r>
    <w:r>
      <w:rPr>
        <w:rFonts w:ascii="宋体" w:hAnsi="宋体"/>
        <w:szCs w:val="21"/>
      </w:rPr>
      <w:fldChar w:fldCharType="begin"/>
    </w:r>
    <w:r>
      <w:rPr>
        <w:rFonts w:ascii="宋体" w:hAnsi="宋体"/>
        <w:szCs w:val="21"/>
      </w:rPr>
      <w:instrText xml:space="preserve"> PAGE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 共 </w:t>
    </w:r>
    <w:r>
      <w:rPr>
        <w:rFonts w:ascii="宋体" w:hAnsi="宋体"/>
        <w:szCs w:val="21"/>
      </w:rPr>
      <w:fldChar w:fldCharType="begin"/>
    </w:r>
    <w:r>
      <w:rPr>
        <w:rFonts w:ascii="宋体" w:hAnsi="宋体"/>
        <w:szCs w:val="21"/>
      </w:rPr>
      <w:instrText xml:space="preserve"> NUMPAGES </w:instrText>
    </w:r>
    <w:r>
      <w:rPr>
        <w:rFonts w:ascii="宋体" w:hAnsi="宋体"/>
        <w:szCs w:val="21"/>
      </w:rPr>
      <w:fldChar w:fldCharType="separate"/>
    </w:r>
    <w:r>
      <w:rPr>
        <w:rFonts w:ascii="宋体" w:hAnsi="宋体"/>
        <w:szCs w:val="21"/>
      </w:rPr>
      <w:t>98</w:t>
    </w:r>
    <w:r>
      <w:rPr>
        <w:rFonts w:ascii="宋体" w:hAnsi="宋体"/>
        <w:szCs w:val="21"/>
      </w:rPr>
      <w:fldChar w:fldCharType="end"/>
    </w:r>
    <w:r>
      <w:rPr>
        <w:rFonts w:hint="eastAsia" w:ascii="宋体" w:hAnsi="宋体"/>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9E7542">
    <w:pPr>
      <w:pStyle w:val="18"/>
      <w:jc w:val="center"/>
    </w:pPr>
    <w:r>
      <w:rPr>
        <w:rFonts w:hint="eastAsia"/>
        <w:szCs w:val="21"/>
      </w:rPr>
      <w:t xml:space="preserve">第 </w:t>
    </w:r>
    <w:r>
      <w:rPr>
        <w:szCs w:val="21"/>
      </w:rPr>
      <w:fldChar w:fldCharType="begin"/>
    </w:r>
    <w:r>
      <w:rPr>
        <w:szCs w:val="21"/>
      </w:rPr>
      <w:instrText xml:space="preserve"> PAGE </w:instrText>
    </w:r>
    <w:r>
      <w:rPr>
        <w:szCs w:val="21"/>
      </w:rPr>
      <w:fldChar w:fldCharType="separate"/>
    </w:r>
    <w:r>
      <w:rPr>
        <w:szCs w:val="21"/>
      </w:rPr>
      <w:t>38</w:t>
    </w:r>
    <w:r>
      <w:rPr>
        <w:szCs w:val="21"/>
      </w:rPr>
      <w:fldChar w:fldCharType="end"/>
    </w:r>
    <w:r>
      <w:rPr>
        <w:rFonts w:hint="eastAsia"/>
        <w:szCs w:val="21"/>
      </w:rPr>
      <w:t xml:space="preserve"> 页 共 </w:t>
    </w:r>
    <w:r>
      <w:rPr>
        <w:szCs w:val="21"/>
      </w:rPr>
      <w:fldChar w:fldCharType="begin"/>
    </w:r>
    <w:r>
      <w:rPr>
        <w:szCs w:val="21"/>
      </w:rPr>
      <w:instrText xml:space="preserve"> NUMPAGES </w:instrText>
    </w:r>
    <w:r>
      <w:rPr>
        <w:szCs w:val="21"/>
      </w:rPr>
      <w:fldChar w:fldCharType="separate"/>
    </w:r>
    <w:r>
      <w:rPr>
        <w:szCs w:val="21"/>
      </w:rPr>
      <w:t>80</w:t>
    </w:r>
    <w:r>
      <w:rPr>
        <w:szCs w:val="21"/>
      </w:rPr>
      <w:fldChar w:fldCharType="end"/>
    </w:r>
    <w:r>
      <w:rPr>
        <w:rFonts w:hint="eastAsia"/>
        <w:szCs w:val="21"/>
      </w:rPr>
      <w:t xml:space="preserve"> 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772BAA">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66</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6B618825">
    <w:pPr>
      <w:pStyle w:val="18"/>
      <w:tabs>
        <w:tab w:val="left" w:pos="945"/>
      </w:tabs>
      <w:rPr>
        <w:rFonts w:hint="eastAsia"/>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5E2B3">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67</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004D1BF">
    <w:pPr>
      <w:pStyle w:val="18"/>
      <w:tabs>
        <w:tab w:val="left" w:pos="945"/>
      </w:tabs>
      <w:rPr>
        <w:rFonts w:hint="eastAsia"/>
      </w:rPr>
    </w:pPr>
    <w: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53423">
    <w:pPr>
      <w:pStyle w:val="18"/>
      <w:rPr>
        <w:rFonts w:ascii="宋体" w:hAnsi="宋体"/>
      </w:rPr>
    </w:pPr>
    <w:r>
      <w:rPr>
        <w:rFonts w:hint="eastAsia"/>
      </w:rPr>
      <w:t xml:space="preserve">                                          </w:t>
    </w:r>
    <w:r>
      <w:rPr>
        <w:rFonts w:hint="eastAsia" w:ascii="宋体" w:hAnsi="宋体"/>
      </w:rPr>
      <w:t xml:space="preserve"> </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68</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98</w:t>
    </w:r>
    <w:r>
      <w:rPr>
        <w:rFonts w:ascii="宋体" w:hAnsi="宋体"/>
        <w:kern w:val="0"/>
        <w:szCs w:val="21"/>
      </w:rPr>
      <w:fldChar w:fldCharType="end"/>
    </w:r>
    <w:r>
      <w:rPr>
        <w:rFonts w:hint="eastAsia" w:ascii="宋体" w:hAnsi="宋体"/>
        <w:kern w:val="0"/>
        <w:szCs w:val="21"/>
      </w:rPr>
      <w:t xml:space="preserve"> 页</w:t>
    </w:r>
  </w:p>
  <w:p w14:paraId="2AC1B8FC">
    <w:pPr>
      <w:pStyle w:val="18"/>
      <w:tabs>
        <w:tab w:val="left" w:pos="945"/>
      </w:tabs>
      <w:rPr>
        <w:rFonts w:hint="eastAsia"/>
      </w:rPr>
    </w:pP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B7027C">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69</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8B6AC1">
    <w:pPr>
      <w:pStyle w:val="18"/>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87213">
    <w:pPr>
      <w:pStyle w:val="18"/>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D8FAD">
    <w:pPr>
      <w:pStyle w:val="18"/>
      <w:rPr>
        <w:rFonts w:hint="eastAsia" w:ascii="宋体" w:hAnsi="宋体"/>
      </w:rPr>
    </w:pPr>
    <w:r>
      <w:rPr>
        <w:rFonts w:hint="eastAsia"/>
      </w:rPr>
      <w:t xml:space="preserve">                                      </w:t>
    </w:r>
    <w:r>
      <w:rPr>
        <w:rFonts w:hint="eastAsia" w:ascii="宋体" w:hAnsi="宋体"/>
      </w:rPr>
      <w:t xml:space="preserve"> </w:t>
    </w:r>
    <w:r>
      <w:rPr>
        <w:rStyle w:val="31"/>
        <w:rFonts w:hint="eastAsia" w:ascii="宋体" w:hAnsi="宋体"/>
      </w:rPr>
      <w:t>第</w:t>
    </w:r>
    <w:r>
      <w:rPr>
        <w:rFonts w:ascii="宋体" w:hAnsi="宋体"/>
      </w:rPr>
      <w:fldChar w:fldCharType="begin"/>
    </w:r>
    <w:r>
      <w:rPr>
        <w:rStyle w:val="31"/>
        <w:rFonts w:ascii="宋体" w:hAnsi="宋体"/>
      </w:rPr>
      <w:instrText xml:space="preserve"> PAGE </w:instrText>
    </w:r>
    <w:r>
      <w:rPr>
        <w:rFonts w:ascii="宋体" w:hAnsi="宋体"/>
      </w:rPr>
      <w:fldChar w:fldCharType="separate"/>
    </w:r>
    <w:r>
      <w:rPr>
        <w:rStyle w:val="31"/>
        <w:rFonts w:ascii="宋体" w:hAnsi="宋体"/>
      </w:rPr>
      <w:t>70</w:t>
    </w:r>
    <w:r>
      <w:rPr>
        <w:rFonts w:ascii="宋体" w:hAnsi="宋体"/>
      </w:rPr>
      <w:fldChar w:fldCharType="end"/>
    </w:r>
    <w:r>
      <w:rPr>
        <w:rStyle w:val="31"/>
        <w:rFonts w:hint="eastAsia" w:ascii="宋体" w:hAnsi="宋体"/>
      </w:rPr>
      <w:t>页，共</w:t>
    </w:r>
    <w:r>
      <w:rPr>
        <w:rFonts w:ascii="宋体" w:hAnsi="宋体"/>
      </w:rPr>
      <w:fldChar w:fldCharType="begin"/>
    </w:r>
    <w:r>
      <w:rPr>
        <w:rStyle w:val="31"/>
        <w:rFonts w:ascii="宋体" w:hAnsi="宋体"/>
      </w:rPr>
      <w:instrText xml:space="preserve"> NUMPAGES </w:instrText>
    </w:r>
    <w:r>
      <w:rPr>
        <w:rFonts w:ascii="宋体" w:hAnsi="宋体"/>
      </w:rPr>
      <w:fldChar w:fldCharType="separate"/>
    </w:r>
    <w:r>
      <w:rPr>
        <w:rStyle w:val="31"/>
        <w:rFonts w:ascii="宋体" w:hAnsi="宋体"/>
      </w:rPr>
      <w:t>98</w:t>
    </w:r>
    <w:r>
      <w:rPr>
        <w:rFonts w:ascii="宋体" w:hAnsi="宋体"/>
      </w:rPr>
      <w:fldChar w:fldCharType="end"/>
    </w:r>
    <w:r>
      <w:rPr>
        <w:rStyle w:val="31"/>
        <w:rFonts w:hint="eastAsia" w:ascii="宋体" w:hAnsi="宋体"/>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EC6B8">
    <w:pPr>
      <w:pStyle w:val="19"/>
      <w:pBdr>
        <w:bottom w:val="single" w:color="auto" w:sz="6" w:space="0"/>
      </w:pBdr>
      <w:jc w:val="both"/>
      <w:rPr>
        <w:rFonts w:hint="eastAsia"/>
        <w:sz w:val="21"/>
        <w:szCs w:val="21"/>
      </w:rPr>
    </w:pPr>
    <w:r>
      <w:rPr>
        <w:rFonts w:hint="eastAsia"/>
        <w:sz w:val="21"/>
        <w:szCs w:val="21"/>
      </w:rPr>
      <w:t>竞争性磋商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67C97D">
    <w:pPr>
      <w:pStyle w:val="1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05FA52">
    <w:pPr>
      <w:pStyle w:val="19"/>
      <w:pBdr>
        <w:bottom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575D63">
    <w:pPr>
      <w:pStyle w:val="1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54B05">
    <w:pPr>
      <w:pStyle w:val="1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832B6"/>
    <w:multiLevelType w:val="singleLevel"/>
    <w:tmpl w:val="E7E832B6"/>
    <w:lvl w:ilvl="0" w:tentative="0">
      <w:start w:val="2"/>
      <w:numFmt w:val="chineseCounting"/>
      <w:suff w:val="nothing"/>
      <w:lvlText w:val="（%1）"/>
      <w:lvlJc w:val="left"/>
      <w:rPr>
        <w:rFonts w:hint="eastAsia"/>
      </w:rPr>
    </w:lvl>
  </w:abstractNum>
  <w:abstractNum w:abstractNumId="1">
    <w:nsid w:val="0C09EF80"/>
    <w:multiLevelType w:val="singleLevel"/>
    <w:tmpl w:val="0C09EF80"/>
    <w:lvl w:ilvl="0" w:tentative="0">
      <w:start w:val="3"/>
      <w:numFmt w:val="chineseCounting"/>
      <w:suff w:val="space"/>
      <w:lvlText w:val="第%1章"/>
      <w:lvlJc w:val="left"/>
      <w:rPr>
        <w:rFonts w:hint="eastAsia"/>
      </w:rPr>
    </w:lvl>
  </w:abstractNum>
  <w:abstractNum w:abstractNumId="2">
    <w:nsid w:val="2B0E0190"/>
    <w:multiLevelType w:val="multilevel"/>
    <w:tmpl w:val="2B0E0190"/>
    <w:lvl w:ilvl="0" w:tentative="0">
      <w:start w:val="1"/>
      <w:numFmt w:val="decimal"/>
      <w:lvlText w:val="%1."/>
      <w:lvlJc w:val="left"/>
      <w:pPr>
        <w:tabs>
          <w:tab w:val="left" w:pos="420"/>
        </w:tabs>
        <w:ind w:left="420" w:hanging="42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bordersDoNotSurroundHeader w:val="0"/>
  <w:bordersDoNotSurroundFooter w:val="0"/>
  <w:revisionView w:markup="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1OWU5YzdjOTFkYTg0NWQxNDU0ZGM2NTM5MDA2MDkifQ=="/>
  </w:docVars>
  <w:rsids>
    <w:rsidRoot w:val="00826F6A"/>
    <w:rsid w:val="00004FCA"/>
    <w:rsid w:val="00015427"/>
    <w:rsid w:val="000303E7"/>
    <w:rsid w:val="00030994"/>
    <w:rsid w:val="00031ECA"/>
    <w:rsid w:val="000403E2"/>
    <w:rsid w:val="000456D2"/>
    <w:rsid w:val="00053914"/>
    <w:rsid w:val="00056ED7"/>
    <w:rsid w:val="00060F40"/>
    <w:rsid w:val="000708B5"/>
    <w:rsid w:val="000732C5"/>
    <w:rsid w:val="0008387C"/>
    <w:rsid w:val="00087CED"/>
    <w:rsid w:val="00093A34"/>
    <w:rsid w:val="00093FB5"/>
    <w:rsid w:val="000971CF"/>
    <w:rsid w:val="000A6A06"/>
    <w:rsid w:val="000B5B34"/>
    <w:rsid w:val="000D3F6B"/>
    <w:rsid w:val="000D4732"/>
    <w:rsid w:val="000E4EAA"/>
    <w:rsid w:val="000E5F6A"/>
    <w:rsid w:val="000E6E11"/>
    <w:rsid w:val="000F5947"/>
    <w:rsid w:val="00107D2E"/>
    <w:rsid w:val="00115B27"/>
    <w:rsid w:val="001223B6"/>
    <w:rsid w:val="00122916"/>
    <w:rsid w:val="00124A71"/>
    <w:rsid w:val="00145FCA"/>
    <w:rsid w:val="0015486C"/>
    <w:rsid w:val="00163270"/>
    <w:rsid w:val="00181B2F"/>
    <w:rsid w:val="00190133"/>
    <w:rsid w:val="001925BC"/>
    <w:rsid w:val="00192AE6"/>
    <w:rsid w:val="001A052C"/>
    <w:rsid w:val="001B3193"/>
    <w:rsid w:val="001B3E4B"/>
    <w:rsid w:val="001B5DC4"/>
    <w:rsid w:val="001C6BDD"/>
    <w:rsid w:val="001D2B9A"/>
    <w:rsid w:val="001E32E9"/>
    <w:rsid w:val="001E4519"/>
    <w:rsid w:val="001E4D79"/>
    <w:rsid w:val="001F0EF0"/>
    <w:rsid w:val="00202C4E"/>
    <w:rsid w:val="00203852"/>
    <w:rsid w:val="00204031"/>
    <w:rsid w:val="00205C5B"/>
    <w:rsid w:val="00205F5C"/>
    <w:rsid w:val="00217737"/>
    <w:rsid w:val="00220A7A"/>
    <w:rsid w:val="002411A2"/>
    <w:rsid w:val="00241AF9"/>
    <w:rsid w:val="00253179"/>
    <w:rsid w:val="00262CC0"/>
    <w:rsid w:val="00265E22"/>
    <w:rsid w:val="00276A73"/>
    <w:rsid w:val="00293316"/>
    <w:rsid w:val="002A14ED"/>
    <w:rsid w:val="002A33AE"/>
    <w:rsid w:val="002A7CD3"/>
    <w:rsid w:val="002B70FF"/>
    <w:rsid w:val="002D5FD0"/>
    <w:rsid w:val="002D6E9E"/>
    <w:rsid w:val="002D6F42"/>
    <w:rsid w:val="002E15EC"/>
    <w:rsid w:val="002F23EA"/>
    <w:rsid w:val="002F2695"/>
    <w:rsid w:val="0031495C"/>
    <w:rsid w:val="003229E2"/>
    <w:rsid w:val="003243BD"/>
    <w:rsid w:val="00324F97"/>
    <w:rsid w:val="00326994"/>
    <w:rsid w:val="00330CEB"/>
    <w:rsid w:val="00336DE3"/>
    <w:rsid w:val="00347D7C"/>
    <w:rsid w:val="003522CC"/>
    <w:rsid w:val="00357F47"/>
    <w:rsid w:val="00365811"/>
    <w:rsid w:val="00374BCF"/>
    <w:rsid w:val="0039585F"/>
    <w:rsid w:val="003A697E"/>
    <w:rsid w:val="003B0A79"/>
    <w:rsid w:val="003B700D"/>
    <w:rsid w:val="003D03FA"/>
    <w:rsid w:val="003D3508"/>
    <w:rsid w:val="003E3AF8"/>
    <w:rsid w:val="003E71FD"/>
    <w:rsid w:val="003E785B"/>
    <w:rsid w:val="003F2644"/>
    <w:rsid w:val="00411025"/>
    <w:rsid w:val="00425F1A"/>
    <w:rsid w:val="00435F2D"/>
    <w:rsid w:val="00437B3B"/>
    <w:rsid w:val="00451ADF"/>
    <w:rsid w:val="00463346"/>
    <w:rsid w:val="00470C89"/>
    <w:rsid w:val="0047523A"/>
    <w:rsid w:val="0047611A"/>
    <w:rsid w:val="004778EE"/>
    <w:rsid w:val="0049507E"/>
    <w:rsid w:val="004965A1"/>
    <w:rsid w:val="004A198A"/>
    <w:rsid w:val="004B4025"/>
    <w:rsid w:val="004B4FB9"/>
    <w:rsid w:val="004B7C99"/>
    <w:rsid w:val="004C164D"/>
    <w:rsid w:val="004D263D"/>
    <w:rsid w:val="004D7F72"/>
    <w:rsid w:val="004E1F46"/>
    <w:rsid w:val="004E2A94"/>
    <w:rsid w:val="004E2B1D"/>
    <w:rsid w:val="004E2C29"/>
    <w:rsid w:val="005027EF"/>
    <w:rsid w:val="00502A8A"/>
    <w:rsid w:val="005068A1"/>
    <w:rsid w:val="00512ADA"/>
    <w:rsid w:val="00513323"/>
    <w:rsid w:val="005240C0"/>
    <w:rsid w:val="005365C6"/>
    <w:rsid w:val="005422CA"/>
    <w:rsid w:val="00543E58"/>
    <w:rsid w:val="00544C14"/>
    <w:rsid w:val="0055097B"/>
    <w:rsid w:val="005A00D1"/>
    <w:rsid w:val="005C320D"/>
    <w:rsid w:val="005C434E"/>
    <w:rsid w:val="005D12BE"/>
    <w:rsid w:val="005D4CFF"/>
    <w:rsid w:val="005E1736"/>
    <w:rsid w:val="005E5C49"/>
    <w:rsid w:val="005E5E98"/>
    <w:rsid w:val="005F22B7"/>
    <w:rsid w:val="005F2F27"/>
    <w:rsid w:val="00620D7A"/>
    <w:rsid w:val="00627D6E"/>
    <w:rsid w:val="00640F54"/>
    <w:rsid w:val="0065099D"/>
    <w:rsid w:val="00650FB3"/>
    <w:rsid w:val="00660C4C"/>
    <w:rsid w:val="00661B6C"/>
    <w:rsid w:val="006708AC"/>
    <w:rsid w:val="00674EBA"/>
    <w:rsid w:val="00676FCA"/>
    <w:rsid w:val="006805FD"/>
    <w:rsid w:val="006918AC"/>
    <w:rsid w:val="006945EC"/>
    <w:rsid w:val="006975F4"/>
    <w:rsid w:val="006A3B17"/>
    <w:rsid w:val="006C64C3"/>
    <w:rsid w:val="006D2A09"/>
    <w:rsid w:val="006E11B4"/>
    <w:rsid w:val="006E33E6"/>
    <w:rsid w:val="006F6078"/>
    <w:rsid w:val="00700C10"/>
    <w:rsid w:val="007078FA"/>
    <w:rsid w:val="00722957"/>
    <w:rsid w:val="00727FAC"/>
    <w:rsid w:val="0073194D"/>
    <w:rsid w:val="00731F66"/>
    <w:rsid w:val="00734448"/>
    <w:rsid w:val="0074451D"/>
    <w:rsid w:val="00753CEC"/>
    <w:rsid w:val="00756B3E"/>
    <w:rsid w:val="007632B1"/>
    <w:rsid w:val="00764841"/>
    <w:rsid w:val="00772E08"/>
    <w:rsid w:val="00776A41"/>
    <w:rsid w:val="00785E91"/>
    <w:rsid w:val="00786C5B"/>
    <w:rsid w:val="00787DAA"/>
    <w:rsid w:val="007B0E13"/>
    <w:rsid w:val="007C47C7"/>
    <w:rsid w:val="007D5A5C"/>
    <w:rsid w:val="007D77AC"/>
    <w:rsid w:val="007F64F1"/>
    <w:rsid w:val="00820914"/>
    <w:rsid w:val="00825F94"/>
    <w:rsid w:val="00826F6A"/>
    <w:rsid w:val="0083339A"/>
    <w:rsid w:val="00851D28"/>
    <w:rsid w:val="008618EB"/>
    <w:rsid w:val="00867879"/>
    <w:rsid w:val="00874F39"/>
    <w:rsid w:val="00874F3E"/>
    <w:rsid w:val="00886F15"/>
    <w:rsid w:val="008B1404"/>
    <w:rsid w:val="008B6210"/>
    <w:rsid w:val="008D14FB"/>
    <w:rsid w:val="008D4306"/>
    <w:rsid w:val="008D79B9"/>
    <w:rsid w:val="008F099B"/>
    <w:rsid w:val="008F3D42"/>
    <w:rsid w:val="008F5E94"/>
    <w:rsid w:val="008F6D69"/>
    <w:rsid w:val="00925F1F"/>
    <w:rsid w:val="0093137A"/>
    <w:rsid w:val="009355AC"/>
    <w:rsid w:val="0093729D"/>
    <w:rsid w:val="00947285"/>
    <w:rsid w:val="009565BD"/>
    <w:rsid w:val="009571A8"/>
    <w:rsid w:val="00962A88"/>
    <w:rsid w:val="00964D71"/>
    <w:rsid w:val="009659F9"/>
    <w:rsid w:val="00965B65"/>
    <w:rsid w:val="00971EFA"/>
    <w:rsid w:val="009732B8"/>
    <w:rsid w:val="00987747"/>
    <w:rsid w:val="00992043"/>
    <w:rsid w:val="009968C1"/>
    <w:rsid w:val="00997AA5"/>
    <w:rsid w:val="009A6E5B"/>
    <w:rsid w:val="009C734F"/>
    <w:rsid w:val="009D3351"/>
    <w:rsid w:val="009F7246"/>
    <w:rsid w:val="00A175CF"/>
    <w:rsid w:val="00A22F3F"/>
    <w:rsid w:val="00A25FE5"/>
    <w:rsid w:val="00A327B8"/>
    <w:rsid w:val="00A43E9B"/>
    <w:rsid w:val="00A5347E"/>
    <w:rsid w:val="00A63B74"/>
    <w:rsid w:val="00A71E00"/>
    <w:rsid w:val="00A774EB"/>
    <w:rsid w:val="00A838F7"/>
    <w:rsid w:val="00A85A62"/>
    <w:rsid w:val="00A929ED"/>
    <w:rsid w:val="00A95CF9"/>
    <w:rsid w:val="00A9639B"/>
    <w:rsid w:val="00AA4AC1"/>
    <w:rsid w:val="00AA7D4D"/>
    <w:rsid w:val="00AB10D3"/>
    <w:rsid w:val="00AB5A0E"/>
    <w:rsid w:val="00AB5A3C"/>
    <w:rsid w:val="00AD32AF"/>
    <w:rsid w:val="00AE25EE"/>
    <w:rsid w:val="00AE2ED6"/>
    <w:rsid w:val="00B0289E"/>
    <w:rsid w:val="00B074E1"/>
    <w:rsid w:val="00B17B7B"/>
    <w:rsid w:val="00B21E9C"/>
    <w:rsid w:val="00B2533C"/>
    <w:rsid w:val="00B25422"/>
    <w:rsid w:val="00B40EE1"/>
    <w:rsid w:val="00B45CAF"/>
    <w:rsid w:val="00B57896"/>
    <w:rsid w:val="00B631A6"/>
    <w:rsid w:val="00B6324D"/>
    <w:rsid w:val="00B644AC"/>
    <w:rsid w:val="00B65A20"/>
    <w:rsid w:val="00B673BF"/>
    <w:rsid w:val="00B92D0F"/>
    <w:rsid w:val="00BA0EAD"/>
    <w:rsid w:val="00BA20E7"/>
    <w:rsid w:val="00BA2EEE"/>
    <w:rsid w:val="00BA7359"/>
    <w:rsid w:val="00BE2089"/>
    <w:rsid w:val="00BF0F4C"/>
    <w:rsid w:val="00BF1DC6"/>
    <w:rsid w:val="00BF431E"/>
    <w:rsid w:val="00C01E29"/>
    <w:rsid w:val="00C05341"/>
    <w:rsid w:val="00C420BD"/>
    <w:rsid w:val="00C43A93"/>
    <w:rsid w:val="00C652A1"/>
    <w:rsid w:val="00C70D1E"/>
    <w:rsid w:val="00C76E0E"/>
    <w:rsid w:val="00C778BA"/>
    <w:rsid w:val="00C93476"/>
    <w:rsid w:val="00C9764E"/>
    <w:rsid w:val="00CA0CF0"/>
    <w:rsid w:val="00CB724C"/>
    <w:rsid w:val="00CC000A"/>
    <w:rsid w:val="00CC0E8A"/>
    <w:rsid w:val="00CC1CE5"/>
    <w:rsid w:val="00CC2EF9"/>
    <w:rsid w:val="00CC2F92"/>
    <w:rsid w:val="00CD2332"/>
    <w:rsid w:val="00CD589C"/>
    <w:rsid w:val="00CE61EE"/>
    <w:rsid w:val="00CE72AE"/>
    <w:rsid w:val="00CE7A27"/>
    <w:rsid w:val="00CF094E"/>
    <w:rsid w:val="00CF67E4"/>
    <w:rsid w:val="00CF7C23"/>
    <w:rsid w:val="00D139DC"/>
    <w:rsid w:val="00D14B11"/>
    <w:rsid w:val="00D20238"/>
    <w:rsid w:val="00D232E5"/>
    <w:rsid w:val="00D23474"/>
    <w:rsid w:val="00D26177"/>
    <w:rsid w:val="00D26CD8"/>
    <w:rsid w:val="00D36F98"/>
    <w:rsid w:val="00D401C3"/>
    <w:rsid w:val="00D43D9E"/>
    <w:rsid w:val="00D529EE"/>
    <w:rsid w:val="00D56EFD"/>
    <w:rsid w:val="00D7074A"/>
    <w:rsid w:val="00D74422"/>
    <w:rsid w:val="00DA2D75"/>
    <w:rsid w:val="00DB525D"/>
    <w:rsid w:val="00DC2203"/>
    <w:rsid w:val="00DC5C1F"/>
    <w:rsid w:val="00DD0D5E"/>
    <w:rsid w:val="00DD7997"/>
    <w:rsid w:val="00DE008E"/>
    <w:rsid w:val="00E148FF"/>
    <w:rsid w:val="00E25247"/>
    <w:rsid w:val="00E34527"/>
    <w:rsid w:val="00E4442C"/>
    <w:rsid w:val="00E514AA"/>
    <w:rsid w:val="00E6702C"/>
    <w:rsid w:val="00E7762F"/>
    <w:rsid w:val="00E80B7C"/>
    <w:rsid w:val="00E9294C"/>
    <w:rsid w:val="00E93162"/>
    <w:rsid w:val="00EA1A54"/>
    <w:rsid w:val="00EB2468"/>
    <w:rsid w:val="00EB4AEE"/>
    <w:rsid w:val="00EC3715"/>
    <w:rsid w:val="00ED0F4F"/>
    <w:rsid w:val="00ED38F5"/>
    <w:rsid w:val="00EF16FF"/>
    <w:rsid w:val="00EF2C49"/>
    <w:rsid w:val="00F11077"/>
    <w:rsid w:val="00F12130"/>
    <w:rsid w:val="00F14343"/>
    <w:rsid w:val="00F15452"/>
    <w:rsid w:val="00F245BF"/>
    <w:rsid w:val="00F25D88"/>
    <w:rsid w:val="00F32EBD"/>
    <w:rsid w:val="00F34C9F"/>
    <w:rsid w:val="00F67591"/>
    <w:rsid w:val="00F705F5"/>
    <w:rsid w:val="00F74E64"/>
    <w:rsid w:val="00F75021"/>
    <w:rsid w:val="00F82DBB"/>
    <w:rsid w:val="00F91044"/>
    <w:rsid w:val="00F92FF7"/>
    <w:rsid w:val="00FA1AAE"/>
    <w:rsid w:val="00FA50F4"/>
    <w:rsid w:val="00FA6CE3"/>
    <w:rsid w:val="00FC0838"/>
    <w:rsid w:val="00FC5347"/>
    <w:rsid w:val="00FE357D"/>
    <w:rsid w:val="00FE446B"/>
    <w:rsid w:val="00FE6474"/>
    <w:rsid w:val="00FE707B"/>
    <w:rsid w:val="00FF57CB"/>
    <w:rsid w:val="011E1FE4"/>
    <w:rsid w:val="013730A5"/>
    <w:rsid w:val="0159126E"/>
    <w:rsid w:val="01711DE4"/>
    <w:rsid w:val="01B841E6"/>
    <w:rsid w:val="01C26E13"/>
    <w:rsid w:val="02025461"/>
    <w:rsid w:val="020E2058"/>
    <w:rsid w:val="0216715F"/>
    <w:rsid w:val="02264AD4"/>
    <w:rsid w:val="02533F0F"/>
    <w:rsid w:val="02A76009"/>
    <w:rsid w:val="02B726F0"/>
    <w:rsid w:val="02BA2E89"/>
    <w:rsid w:val="02C16C5D"/>
    <w:rsid w:val="03011BBD"/>
    <w:rsid w:val="031C2553"/>
    <w:rsid w:val="03261624"/>
    <w:rsid w:val="036B7036"/>
    <w:rsid w:val="03733D02"/>
    <w:rsid w:val="03766107"/>
    <w:rsid w:val="037E320E"/>
    <w:rsid w:val="03806F86"/>
    <w:rsid w:val="03AA5DB1"/>
    <w:rsid w:val="03FD2384"/>
    <w:rsid w:val="03FE7EAB"/>
    <w:rsid w:val="04025BED"/>
    <w:rsid w:val="041651F4"/>
    <w:rsid w:val="042A6EF2"/>
    <w:rsid w:val="043B10FF"/>
    <w:rsid w:val="048052C8"/>
    <w:rsid w:val="048B5BE2"/>
    <w:rsid w:val="04930561"/>
    <w:rsid w:val="049678F0"/>
    <w:rsid w:val="04A9250C"/>
    <w:rsid w:val="04C666E5"/>
    <w:rsid w:val="051E6A56"/>
    <w:rsid w:val="05300538"/>
    <w:rsid w:val="053022E6"/>
    <w:rsid w:val="05E97064"/>
    <w:rsid w:val="061D5EC7"/>
    <w:rsid w:val="0633208D"/>
    <w:rsid w:val="063477B4"/>
    <w:rsid w:val="0637757D"/>
    <w:rsid w:val="065F10D4"/>
    <w:rsid w:val="06712BB6"/>
    <w:rsid w:val="067A79A5"/>
    <w:rsid w:val="068E3768"/>
    <w:rsid w:val="06C23411"/>
    <w:rsid w:val="06FA2BAB"/>
    <w:rsid w:val="06FB1FC5"/>
    <w:rsid w:val="072440CC"/>
    <w:rsid w:val="073267E9"/>
    <w:rsid w:val="078D7EC3"/>
    <w:rsid w:val="07A174CB"/>
    <w:rsid w:val="07AA637F"/>
    <w:rsid w:val="07BC60B3"/>
    <w:rsid w:val="08144141"/>
    <w:rsid w:val="081B727D"/>
    <w:rsid w:val="083B6C3E"/>
    <w:rsid w:val="085B58CB"/>
    <w:rsid w:val="086E55FF"/>
    <w:rsid w:val="089009DA"/>
    <w:rsid w:val="089A4646"/>
    <w:rsid w:val="089B216C"/>
    <w:rsid w:val="08B9496C"/>
    <w:rsid w:val="08F672C3"/>
    <w:rsid w:val="090441B5"/>
    <w:rsid w:val="09060CCF"/>
    <w:rsid w:val="09151F1E"/>
    <w:rsid w:val="092403B3"/>
    <w:rsid w:val="096E7880"/>
    <w:rsid w:val="09722ECD"/>
    <w:rsid w:val="09750C0F"/>
    <w:rsid w:val="098D7D07"/>
    <w:rsid w:val="09B45400"/>
    <w:rsid w:val="09D973F0"/>
    <w:rsid w:val="0A23066B"/>
    <w:rsid w:val="0A2C6648"/>
    <w:rsid w:val="0A36039E"/>
    <w:rsid w:val="0A886720"/>
    <w:rsid w:val="0AA7129C"/>
    <w:rsid w:val="0AC9760D"/>
    <w:rsid w:val="0AD33E3F"/>
    <w:rsid w:val="0B065FC2"/>
    <w:rsid w:val="0B1E725D"/>
    <w:rsid w:val="0B574A70"/>
    <w:rsid w:val="0B9A670B"/>
    <w:rsid w:val="0BC814CA"/>
    <w:rsid w:val="0BD53BE7"/>
    <w:rsid w:val="0BED7182"/>
    <w:rsid w:val="0BFA53FB"/>
    <w:rsid w:val="0C063DA0"/>
    <w:rsid w:val="0C5E3BDC"/>
    <w:rsid w:val="0C625D05"/>
    <w:rsid w:val="0CC46135"/>
    <w:rsid w:val="0CC7352F"/>
    <w:rsid w:val="0CC954FA"/>
    <w:rsid w:val="0D0227BA"/>
    <w:rsid w:val="0D0504FC"/>
    <w:rsid w:val="0D200E92"/>
    <w:rsid w:val="0D4508F8"/>
    <w:rsid w:val="0D5C45C0"/>
    <w:rsid w:val="0D662D48"/>
    <w:rsid w:val="0D6645D1"/>
    <w:rsid w:val="0D9C2C0E"/>
    <w:rsid w:val="0DB37F58"/>
    <w:rsid w:val="0DBE0DD6"/>
    <w:rsid w:val="0DEE0F90"/>
    <w:rsid w:val="0E084031"/>
    <w:rsid w:val="0E345C9F"/>
    <w:rsid w:val="0E462B7A"/>
    <w:rsid w:val="0E5434E9"/>
    <w:rsid w:val="0E576B35"/>
    <w:rsid w:val="0E6B438E"/>
    <w:rsid w:val="0E7C659C"/>
    <w:rsid w:val="0E811E04"/>
    <w:rsid w:val="0E9B4C74"/>
    <w:rsid w:val="0EAC0C2F"/>
    <w:rsid w:val="0EB43F87"/>
    <w:rsid w:val="0EDE1004"/>
    <w:rsid w:val="0EF95E3E"/>
    <w:rsid w:val="0F114F36"/>
    <w:rsid w:val="0F256BD1"/>
    <w:rsid w:val="0F360E40"/>
    <w:rsid w:val="0F384BB8"/>
    <w:rsid w:val="0F6B0AEA"/>
    <w:rsid w:val="0F753717"/>
    <w:rsid w:val="0F7554C5"/>
    <w:rsid w:val="0F87344A"/>
    <w:rsid w:val="0F8E47D8"/>
    <w:rsid w:val="0FD06FCD"/>
    <w:rsid w:val="0FE10DAC"/>
    <w:rsid w:val="0FE4264A"/>
    <w:rsid w:val="0FFC1742"/>
    <w:rsid w:val="10056C8A"/>
    <w:rsid w:val="100928DE"/>
    <w:rsid w:val="10120F66"/>
    <w:rsid w:val="10156CA8"/>
    <w:rsid w:val="104650B3"/>
    <w:rsid w:val="1068327B"/>
    <w:rsid w:val="10A047C3"/>
    <w:rsid w:val="10AD5132"/>
    <w:rsid w:val="10B63FE7"/>
    <w:rsid w:val="10BB15FD"/>
    <w:rsid w:val="10C5422A"/>
    <w:rsid w:val="10C61D50"/>
    <w:rsid w:val="10D97CD5"/>
    <w:rsid w:val="10E5200C"/>
    <w:rsid w:val="10F93ED3"/>
    <w:rsid w:val="112A0531"/>
    <w:rsid w:val="112E1DCF"/>
    <w:rsid w:val="11447845"/>
    <w:rsid w:val="11457119"/>
    <w:rsid w:val="114A472F"/>
    <w:rsid w:val="116C28F7"/>
    <w:rsid w:val="116F23E8"/>
    <w:rsid w:val="11763776"/>
    <w:rsid w:val="119360D6"/>
    <w:rsid w:val="11BA7DDA"/>
    <w:rsid w:val="11CB3AC2"/>
    <w:rsid w:val="11E132E5"/>
    <w:rsid w:val="12266F4A"/>
    <w:rsid w:val="122D02D9"/>
    <w:rsid w:val="125E66E4"/>
    <w:rsid w:val="125F420A"/>
    <w:rsid w:val="12771554"/>
    <w:rsid w:val="12B74046"/>
    <w:rsid w:val="12D97D32"/>
    <w:rsid w:val="13147388"/>
    <w:rsid w:val="134E49AB"/>
    <w:rsid w:val="13855EF2"/>
    <w:rsid w:val="13960100"/>
    <w:rsid w:val="13CB5FFB"/>
    <w:rsid w:val="14164D9C"/>
    <w:rsid w:val="141C0605"/>
    <w:rsid w:val="142E20E6"/>
    <w:rsid w:val="14423DE3"/>
    <w:rsid w:val="146014D8"/>
    <w:rsid w:val="147C72F5"/>
    <w:rsid w:val="149A59CD"/>
    <w:rsid w:val="14B46A8F"/>
    <w:rsid w:val="14DC1B42"/>
    <w:rsid w:val="14ED01F3"/>
    <w:rsid w:val="14EE13D3"/>
    <w:rsid w:val="15113EE2"/>
    <w:rsid w:val="151237B6"/>
    <w:rsid w:val="151A266A"/>
    <w:rsid w:val="151C4634"/>
    <w:rsid w:val="1528122B"/>
    <w:rsid w:val="15297550"/>
    <w:rsid w:val="156B2323"/>
    <w:rsid w:val="15877D00"/>
    <w:rsid w:val="15A65364"/>
    <w:rsid w:val="15E038B4"/>
    <w:rsid w:val="15E11B06"/>
    <w:rsid w:val="162B4B2F"/>
    <w:rsid w:val="163C6D3C"/>
    <w:rsid w:val="163D4862"/>
    <w:rsid w:val="165878EE"/>
    <w:rsid w:val="16591BE3"/>
    <w:rsid w:val="1676667C"/>
    <w:rsid w:val="16946203"/>
    <w:rsid w:val="16A51BF1"/>
    <w:rsid w:val="16AB3EC2"/>
    <w:rsid w:val="16B56AEF"/>
    <w:rsid w:val="16D12D12"/>
    <w:rsid w:val="16DA633E"/>
    <w:rsid w:val="16EB2510"/>
    <w:rsid w:val="170F4451"/>
    <w:rsid w:val="17147CB9"/>
    <w:rsid w:val="17620A24"/>
    <w:rsid w:val="17773DA4"/>
    <w:rsid w:val="177E2BD8"/>
    <w:rsid w:val="17887D5F"/>
    <w:rsid w:val="17C76AD9"/>
    <w:rsid w:val="17D411F6"/>
    <w:rsid w:val="17DE3E23"/>
    <w:rsid w:val="18341B8B"/>
    <w:rsid w:val="184C6FDF"/>
    <w:rsid w:val="185365BF"/>
    <w:rsid w:val="185760AF"/>
    <w:rsid w:val="18756535"/>
    <w:rsid w:val="187F1162"/>
    <w:rsid w:val="19121FD6"/>
    <w:rsid w:val="191F74BF"/>
    <w:rsid w:val="195720DF"/>
    <w:rsid w:val="19687E48"/>
    <w:rsid w:val="197607B7"/>
    <w:rsid w:val="198D78AF"/>
    <w:rsid w:val="19CA28B1"/>
    <w:rsid w:val="19ED66F3"/>
    <w:rsid w:val="1A2226ED"/>
    <w:rsid w:val="1A383CBF"/>
    <w:rsid w:val="1A400DC5"/>
    <w:rsid w:val="1AAB4490"/>
    <w:rsid w:val="1AAB623F"/>
    <w:rsid w:val="1AB217DB"/>
    <w:rsid w:val="1AC5536E"/>
    <w:rsid w:val="1AD75285"/>
    <w:rsid w:val="1B087B35"/>
    <w:rsid w:val="1B3A75C2"/>
    <w:rsid w:val="1B527002"/>
    <w:rsid w:val="1B862808"/>
    <w:rsid w:val="1BCA6440"/>
    <w:rsid w:val="1BE614F8"/>
    <w:rsid w:val="1C51337C"/>
    <w:rsid w:val="1C5446B4"/>
    <w:rsid w:val="1C8431EB"/>
    <w:rsid w:val="1C9F6277"/>
    <w:rsid w:val="1CD1701B"/>
    <w:rsid w:val="1CDA72AF"/>
    <w:rsid w:val="1CE7377A"/>
    <w:rsid w:val="1CE93ADB"/>
    <w:rsid w:val="1CEC0D90"/>
    <w:rsid w:val="1D0165EA"/>
    <w:rsid w:val="1D2624F4"/>
    <w:rsid w:val="1D2B2547"/>
    <w:rsid w:val="1D4C3787"/>
    <w:rsid w:val="1D61352C"/>
    <w:rsid w:val="1D756FD8"/>
    <w:rsid w:val="1DAB1B0C"/>
    <w:rsid w:val="1DB23D88"/>
    <w:rsid w:val="1DC064A5"/>
    <w:rsid w:val="1DD62C9D"/>
    <w:rsid w:val="1DED6B6E"/>
    <w:rsid w:val="1DFF3DEF"/>
    <w:rsid w:val="1E0D0FBE"/>
    <w:rsid w:val="1E827BFE"/>
    <w:rsid w:val="1E893E20"/>
    <w:rsid w:val="1ED32387"/>
    <w:rsid w:val="1F01484B"/>
    <w:rsid w:val="1F1620F4"/>
    <w:rsid w:val="1F1D16D5"/>
    <w:rsid w:val="1F2760B0"/>
    <w:rsid w:val="1F443106"/>
    <w:rsid w:val="1F86727A"/>
    <w:rsid w:val="1FA85442"/>
    <w:rsid w:val="1FA91749"/>
    <w:rsid w:val="1FBA11E2"/>
    <w:rsid w:val="1FD75D28"/>
    <w:rsid w:val="200603BB"/>
    <w:rsid w:val="201725C8"/>
    <w:rsid w:val="201900EE"/>
    <w:rsid w:val="20360CA0"/>
    <w:rsid w:val="204A64FA"/>
    <w:rsid w:val="207D3DE1"/>
    <w:rsid w:val="208732AA"/>
    <w:rsid w:val="208E4638"/>
    <w:rsid w:val="209459C7"/>
    <w:rsid w:val="209F4DF2"/>
    <w:rsid w:val="20C20786"/>
    <w:rsid w:val="21026DD4"/>
    <w:rsid w:val="21366A7E"/>
    <w:rsid w:val="215313DE"/>
    <w:rsid w:val="21537630"/>
    <w:rsid w:val="21645399"/>
    <w:rsid w:val="21A77A74"/>
    <w:rsid w:val="21C422DC"/>
    <w:rsid w:val="21CF1302"/>
    <w:rsid w:val="21DB72EE"/>
    <w:rsid w:val="21ED1832"/>
    <w:rsid w:val="21EF7359"/>
    <w:rsid w:val="22066450"/>
    <w:rsid w:val="220D5A31"/>
    <w:rsid w:val="222A65E3"/>
    <w:rsid w:val="22325497"/>
    <w:rsid w:val="22673393"/>
    <w:rsid w:val="22876FC7"/>
    <w:rsid w:val="22A31EF1"/>
    <w:rsid w:val="22AA3280"/>
    <w:rsid w:val="22DA3D6A"/>
    <w:rsid w:val="22F4944C"/>
    <w:rsid w:val="230230BC"/>
    <w:rsid w:val="2322375E"/>
    <w:rsid w:val="235D4796"/>
    <w:rsid w:val="23616034"/>
    <w:rsid w:val="23733FB9"/>
    <w:rsid w:val="23762CD5"/>
    <w:rsid w:val="237B69CA"/>
    <w:rsid w:val="23B1063E"/>
    <w:rsid w:val="23F724F4"/>
    <w:rsid w:val="24066BDB"/>
    <w:rsid w:val="24082954"/>
    <w:rsid w:val="24356A50"/>
    <w:rsid w:val="2446347C"/>
    <w:rsid w:val="248D2E59"/>
    <w:rsid w:val="24B30B11"/>
    <w:rsid w:val="24DC16EA"/>
    <w:rsid w:val="24EA2059"/>
    <w:rsid w:val="24FB4266"/>
    <w:rsid w:val="2503311B"/>
    <w:rsid w:val="25203CCD"/>
    <w:rsid w:val="252F5CBE"/>
    <w:rsid w:val="254E083A"/>
    <w:rsid w:val="25757B75"/>
    <w:rsid w:val="25B14925"/>
    <w:rsid w:val="25B66D82"/>
    <w:rsid w:val="25BA1A2C"/>
    <w:rsid w:val="25F380C4"/>
    <w:rsid w:val="26235823"/>
    <w:rsid w:val="26435EC5"/>
    <w:rsid w:val="265005E2"/>
    <w:rsid w:val="266D639B"/>
    <w:rsid w:val="267F1AAF"/>
    <w:rsid w:val="268D1FE2"/>
    <w:rsid w:val="26B6424E"/>
    <w:rsid w:val="26C23070"/>
    <w:rsid w:val="26FC7E22"/>
    <w:rsid w:val="270036F5"/>
    <w:rsid w:val="27475FD7"/>
    <w:rsid w:val="279D279C"/>
    <w:rsid w:val="279D33B3"/>
    <w:rsid w:val="27A44741"/>
    <w:rsid w:val="27F31225"/>
    <w:rsid w:val="28173165"/>
    <w:rsid w:val="28706D19"/>
    <w:rsid w:val="28861626"/>
    <w:rsid w:val="28C826B1"/>
    <w:rsid w:val="28F90ABD"/>
    <w:rsid w:val="291458F7"/>
    <w:rsid w:val="29226266"/>
    <w:rsid w:val="29253660"/>
    <w:rsid w:val="2927387C"/>
    <w:rsid w:val="29455AB0"/>
    <w:rsid w:val="295264FD"/>
    <w:rsid w:val="2955079D"/>
    <w:rsid w:val="297F55A8"/>
    <w:rsid w:val="298363D1"/>
    <w:rsid w:val="299235E7"/>
    <w:rsid w:val="29984596"/>
    <w:rsid w:val="29B50E88"/>
    <w:rsid w:val="29B652D3"/>
    <w:rsid w:val="29D020F8"/>
    <w:rsid w:val="29D137E8"/>
    <w:rsid w:val="29D84B76"/>
    <w:rsid w:val="29E21551"/>
    <w:rsid w:val="29F179E6"/>
    <w:rsid w:val="29FE2F4B"/>
    <w:rsid w:val="2A336250"/>
    <w:rsid w:val="2A481CFC"/>
    <w:rsid w:val="2A7B7953"/>
    <w:rsid w:val="2A82630A"/>
    <w:rsid w:val="2A8D770F"/>
    <w:rsid w:val="2A8F5D9B"/>
    <w:rsid w:val="2AA809EC"/>
    <w:rsid w:val="2AB078A1"/>
    <w:rsid w:val="2AB4113F"/>
    <w:rsid w:val="2ACD2201"/>
    <w:rsid w:val="2ADA66CC"/>
    <w:rsid w:val="2ADC0696"/>
    <w:rsid w:val="2B2A1401"/>
    <w:rsid w:val="2B756E42"/>
    <w:rsid w:val="2B764647"/>
    <w:rsid w:val="2B7D7783"/>
    <w:rsid w:val="2BB20B6B"/>
    <w:rsid w:val="2BC67AFB"/>
    <w:rsid w:val="2BDD46C6"/>
    <w:rsid w:val="2BFA7026"/>
    <w:rsid w:val="2BFD2672"/>
    <w:rsid w:val="2C047EA4"/>
    <w:rsid w:val="2C0716F3"/>
    <w:rsid w:val="2C2419BC"/>
    <w:rsid w:val="2C3A5674"/>
    <w:rsid w:val="2C4B7881"/>
    <w:rsid w:val="2C5030EA"/>
    <w:rsid w:val="2C536736"/>
    <w:rsid w:val="2C573B8F"/>
    <w:rsid w:val="2C5A7AC4"/>
    <w:rsid w:val="2C5B55EB"/>
    <w:rsid w:val="2C820DC9"/>
    <w:rsid w:val="2C910276"/>
    <w:rsid w:val="2C9A6113"/>
    <w:rsid w:val="2CA84CD4"/>
    <w:rsid w:val="2CB87076"/>
    <w:rsid w:val="2CBB0936"/>
    <w:rsid w:val="2CD21D51"/>
    <w:rsid w:val="2CE06C8E"/>
    <w:rsid w:val="2D202ABC"/>
    <w:rsid w:val="2D406CBA"/>
    <w:rsid w:val="2D654973"/>
    <w:rsid w:val="2D7050C6"/>
    <w:rsid w:val="2D7C1CBC"/>
    <w:rsid w:val="2D856DC3"/>
    <w:rsid w:val="2D8579A2"/>
    <w:rsid w:val="2DC25921"/>
    <w:rsid w:val="2E262354"/>
    <w:rsid w:val="2E382087"/>
    <w:rsid w:val="2E444588"/>
    <w:rsid w:val="2E560916"/>
    <w:rsid w:val="2E6A3F6E"/>
    <w:rsid w:val="2E965C5C"/>
    <w:rsid w:val="2EB65742"/>
    <w:rsid w:val="2ECE6548"/>
    <w:rsid w:val="2F251C89"/>
    <w:rsid w:val="2F496534"/>
    <w:rsid w:val="2F5F3937"/>
    <w:rsid w:val="2F666780"/>
    <w:rsid w:val="2F6A44C2"/>
    <w:rsid w:val="2F866E22"/>
    <w:rsid w:val="2FAA2B11"/>
    <w:rsid w:val="2FB971F8"/>
    <w:rsid w:val="2FEA115F"/>
    <w:rsid w:val="302A3C52"/>
    <w:rsid w:val="30422D49"/>
    <w:rsid w:val="3095556F"/>
    <w:rsid w:val="3095731D"/>
    <w:rsid w:val="30C45E54"/>
    <w:rsid w:val="30D047F9"/>
    <w:rsid w:val="30D93D04"/>
    <w:rsid w:val="30E3452C"/>
    <w:rsid w:val="30EB518F"/>
    <w:rsid w:val="30F41744"/>
    <w:rsid w:val="313E1763"/>
    <w:rsid w:val="3183186B"/>
    <w:rsid w:val="31D24110"/>
    <w:rsid w:val="31F935EA"/>
    <w:rsid w:val="3220530C"/>
    <w:rsid w:val="32582CF8"/>
    <w:rsid w:val="32B617CD"/>
    <w:rsid w:val="32C916EA"/>
    <w:rsid w:val="32D560F7"/>
    <w:rsid w:val="330662B0"/>
    <w:rsid w:val="33770F5C"/>
    <w:rsid w:val="33857B1D"/>
    <w:rsid w:val="338E62A6"/>
    <w:rsid w:val="33AA7583"/>
    <w:rsid w:val="34180817"/>
    <w:rsid w:val="341C6277"/>
    <w:rsid w:val="34237336"/>
    <w:rsid w:val="34547149"/>
    <w:rsid w:val="345D45F6"/>
    <w:rsid w:val="34784F8C"/>
    <w:rsid w:val="347F27BE"/>
    <w:rsid w:val="3491604D"/>
    <w:rsid w:val="34965D4D"/>
    <w:rsid w:val="34A264AC"/>
    <w:rsid w:val="34A956D6"/>
    <w:rsid w:val="34C46423"/>
    <w:rsid w:val="34C77CC1"/>
    <w:rsid w:val="34D0301A"/>
    <w:rsid w:val="34DF14AF"/>
    <w:rsid w:val="34E22D4D"/>
    <w:rsid w:val="35352E7D"/>
    <w:rsid w:val="35374E47"/>
    <w:rsid w:val="354B08F2"/>
    <w:rsid w:val="355A28E3"/>
    <w:rsid w:val="35867B7C"/>
    <w:rsid w:val="358838F4"/>
    <w:rsid w:val="35A377B5"/>
    <w:rsid w:val="35B14478"/>
    <w:rsid w:val="35C42453"/>
    <w:rsid w:val="35F20D6E"/>
    <w:rsid w:val="36237179"/>
    <w:rsid w:val="36274EBB"/>
    <w:rsid w:val="364A2958"/>
    <w:rsid w:val="364C4922"/>
    <w:rsid w:val="364F61C0"/>
    <w:rsid w:val="365B6913"/>
    <w:rsid w:val="36940077"/>
    <w:rsid w:val="36A007CA"/>
    <w:rsid w:val="36D641EB"/>
    <w:rsid w:val="36DD557A"/>
    <w:rsid w:val="36FD558B"/>
    <w:rsid w:val="374C0952"/>
    <w:rsid w:val="374C2700"/>
    <w:rsid w:val="37541B0C"/>
    <w:rsid w:val="375C0B95"/>
    <w:rsid w:val="376B702A"/>
    <w:rsid w:val="37712166"/>
    <w:rsid w:val="3781684D"/>
    <w:rsid w:val="37A24CCF"/>
    <w:rsid w:val="37B709D4"/>
    <w:rsid w:val="38190834"/>
    <w:rsid w:val="384E0F02"/>
    <w:rsid w:val="386341A5"/>
    <w:rsid w:val="389B56ED"/>
    <w:rsid w:val="38AA3B82"/>
    <w:rsid w:val="38AC78FA"/>
    <w:rsid w:val="38B44A00"/>
    <w:rsid w:val="38CF35E8"/>
    <w:rsid w:val="38D17360"/>
    <w:rsid w:val="38E277E7"/>
    <w:rsid w:val="38E726E0"/>
    <w:rsid w:val="39096AFA"/>
    <w:rsid w:val="390C2146"/>
    <w:rsid w:val="391F631E"/>
    <w:rsid w:val="39311BAD"/>
    <w:rsid w:val="395835DE"/>
    <w:rsid w:val="395D6E46"/>
    <w:rsid w:val="395F2BBE"/>
    <w:rsid w:val="39900FC9"/>
    <w:rsid w:val="39952706"/>
    <w:rsid w:val="3997632E"/>
    <w:rsid w:val="39A40399"/>
    <w:rsid w:val="39D13B28"/>
    <w:rsid w:val="39E84962"/>
    <w:rsid w:val="39EE5CF0"/>
    <w:rsid w:val="39F257E0"/>
    <w:rsid w:val="39F552D0"/>
    <w:rsid w:val="3A1638BE"/>
    <w:rsid w:val="3A184B1B"/>
    <w:rsid w:val="3A532AB2"/>
    <w:rsid w:val="3A685AA2"/>
    <w:rsid w:val="3A791A5E"/>
    <w:rsid w:val="3A865F28"/>
    <w:rsid w:val="3A8754B5"/>
    <w:rsid w:val="3ACB7F2C"/>
    <w:rsid w:val="3AD2116E"/>
    <w:rsid w:val="3AD52F83"/>
    <w:rsid w:val="3AE50EA1"/>
    <w:rsid w:val="3B084B8F"/>
    <w:rsid w:val="3B2F036E"/>
    <w:rsid w:val="3B675D5A"/>
    <w:rsid w:val="3B702E61"/>
    <w:rsid w:val="3B8561E0"/>
    <w:rsid w:val="3B9C1EA7"/>
    <w:rsid w:val="3BBA0BFE"/>
    <w:rsid w:val="3BDF3B42"/>
    <w:rsid w:val="3C17565E"/>
    <w:rsid w:val="3C3E3F15"/>
    <w:rsid w:val="3C4E2A76"/>
    <w:rsid w:val="3C6F2115"/>
    <w:rsid w:val="3C746980"/>
    <w:rsid w:val="3C90503C"/>
    <w:rsid w:val="3CB8586D"/>
    <w:rsid w:val="3CC66AB0"/>
    <w:rsid w:val="3CD4741F"/>
    <w:rsid w:val="3D1E68EC"/>
    <w:rsid w:val="3D29776B"/>
    <w:rsid w:val="3DA9265A"/>
    <w:rsid w:val="3DB42DAD"/>
    <w:rsid w:val="3DC456E6"/>
    <w:rsid w:val="3DE15684"/>
    <w:rsid w:val="3DF31B27"/>
    <w:rsid w:val="3E157F3B"/>
    <w:rsid w:val="3E4E0D15"/>
    <w:rsid w:val="3E660974"/>
    <w:rsid w:val="3E846C23"/>
    <w:rsid w:val="3E881C23"/>
    <w:rsid w:val="3EA006A6"/>
    <w:rsid w:val="3EC139D3"/>
    <w:rsid w:val="3EE37DED"/>
    <w:rsid w:val="3EEC6CA2"/>
    <w:rsid w:val="3F116709"/>
    <w:rsid w:val="3F285800"/>
    <w:rsid w:val="3F3146B5"/>
    <w:rsid w:val="3F4E40CB"/>
    <w:rsid w:val="3F5B0817"/>
    <w:rsid w:val="3F964E60"/>
    <w:rsid w:val="3FAE0A9B"/>
    <w:rsid w:val="3FB672B0"/>
    <w:rsid w:val="3FB73D77"/>
    <w:rsid w:val="3FBB48C6"/>
    <w:rsid w:val="3FD414E4"/>
    <w:rsid w:val="400373AE"/>
    <w:rsid w:val="40356427"/>
    <w:rsid w:val="403F72A5"/>
    <w:rsid w:val="404E24D0"/>
    <w:rsid w:val="4061721C"/>
    <w:rsid w:val="406960D0"/>
    <w:rsid w:val="40955117"/>
    <w:rsid w:val="40B76E3C"/>
    <w:rsid w:val="40C559FD"/>
    <w:rsid w:val="40CD48B1"/>
    <w:rsid w:val="40F167F2"/>
    <w:rsid w:val="4105404B"/>
    <w:rsid w:val="412907A1"/>
    <w:rsid w:val="41441B83"/>
    <w:rsid w:val="41597EF3"/>
    <w:rsid w:val="415D5C35"/>
    <w:rsid w:val="415F4A34"/>
    <w:rsid w:val="41913B31"/>
    <w:rsid w:val="419B050B"/>
    <w:rsid w:val="41AA074E"/>
    <w:rsid w:val="41AF2209"/>
    <w:rsid w:val="41B415CD"/>
    <w:rsid w:val="41D91034"/>
    <w:rsid w:val="420A5691"/>
    <w:rsid w:val="420C4005"/>
    <w:rsid w:val="42611755"/>
    <w:rsid w:val="4267663F"/>
    <w:rsid w:val="427C058E"/>
    <w:rsid w:val="42C972FA"/>
    <w:rsid w:val="42DD6902"/>
    <w:rsid w:val="42E303BC"/>
    <w:rsid w:val="430D71E7"/>
    <w:rsid w:val="43140575"/>
    <w:rsid w:val="4327340C"/>
    <w:rsid w:val="432F53AF"/>
    <w:rsid w:val="4339622E"/>
    <w:rsid w:val="43432C09"/>
    <w:rsid w:val="4355293C"/>
    <w:rsid w:val="4391606A"/>
    <w:rsid w:val="43AC1660"/>
    <w:rsid w:val="43BD6E5F"/>
    <w:rsid w:val="43DB15E3"/>
    <w:rsid w:val="43F263DD"/>
    <w:rsid w:val="444035EC"/>
    <w:rsid w:val="446B0669"/>
    <w:rsid w:val="446E0159"/>
    <w:rsid w:val="44CE29A6"/>
    <w:rsid w:val="44DF0C3C"/>
    <w:rsid w:val="44E0676A"/>
    <w:rsid w:val="44F468B0"/>
    <w:rsid w:val="44FF5255"/>
    <w:rsid w:val="45212031"/>
    <w:rsid w:val="45327344"/>
    <w:rsid w:val="454113CA"/>
    <w:rsid w:val="45576E3F"/>
    <w:rsid w:val="455D2798"/>
    <w:rsid w:val="456B4699"/>
    <w:rsid w:val="45765517"/>
    <w:rsid w:val="457F1EF2"/>
    <w:rsid w:val="4585575A"/>
    <w:rsid w:val="45E306D3"/>
    <w:rsid w:val="45F06385"/>
    <w:rsid w:val="45F36B68"/>
    <w:rsid w:val="46492C2C"/>
    <w:rsid w:val="465476E4"/>
    <w:rsid w:val="46713F31"/>
    <w:rsid w:val="46963997"/>
    <w:rsid w:val="469D2F78"/>
    <w:rsid w:val="46B16FA3"/>
    <w:rsid w:val="46F030A7"/>
    <w:rsid w:val="46F10BCE"/>
    <w:rsid w:val="47064679"/>
    <w:rsid w:val="470B7EE1"/>
    <w:rsid w:val="471054F8"/>
    <w:rsid w:val="47207686"/>
    <w:rsid w:val="47321912"/>
    <w:rsid w:val="47347438"/>
    <w:rsid w:val="47453301"/>
    <w:rsid w:val="4779309D"/>
    <w:rsid w:val="47863A0C"/>
    <w:rsid w:val="47947ED7"/>
    <w:rsid w:val="47A86B78"/>
    <w:rsid w:val="47AE4D43"/>
    <w:rsid w:val="47BB1907"/>
    <w:rsid w:val="47D44777"/>
    <w:rsid w:val="480E5EDB"/>
    <w:rsid w:val="48276F9D"/>
    <w:rsid w:val="482C45B3"/>
    <w:rsid w:val="482D3528"/>
    <w:rsid w:val="48626087"/>
    <w:rsid w:val="488F0DE5"/>
    <w:rsid w:val="489F6B33"/>
    <w:rsid w:val="48A203D1"/>
    <w:rsid w:val="48CC544E"/>
    <w:rsid w:val="48E1539E"/>
    <w:rsid w:val="48E44F7F"/>
    <w:rsid w:val="491312CF"/>
    <w:rsid w:val="49290AF3"/>
    <w:rsid w:val="49453B20"/>
    <w:rsid w:val="49745D6E"/>
    <w:rsid w:val="49C32CF5"/>
    <w:rsid w:val="49CD5922"/>
    <w:rsid w:val="49FE5ADB"/>
    <w:rsid w:val="4A0C644A"/>
    <w:rsid w:val="4A143551"/>
    <w:rsid w:val="4A34774F"/>
    <w:rsid w:val="4A4C2CEB"/>
    <w:rsid w:val="4A58343D"/>
    <w:rsid w:val="4A9326C8"/>
    <w:rsid w:val="4A946440"/>
    <w:rsid w:val="4A9E74DA"/>
    <w:rsid w:val="4AAF5028"/>
    <w:rsid w:val="4AB12B4E"/>
    <w:rsid w:val="4B386DCB"/>
    <w:rsid w:val="4B441C14"/>
    <w:rsid w:val="4B4614E8"/>
    <w:rsid w:val="4B511135"/>
    <w:rsid w:val="4B5A1437"/>
    <w:rsid w:val="4B904E59"/>
    <w:rsid w:val="4B9A7A86"/>
    <w:rsid w:val="4BA44460"/>
    <w:rsid w:val="4BAD1567"/>
    <w:rsid w:val="4BB26B7D"/>
    <w:rsid w:val="4BBA0128"/>
    <w:rsid w:val="4BCB7C3F"/>
    <w:rsid w:val="4BD905AE"/>
    <w:rsid w:val="4BE34F89"/>
    <w:rsid w:val="4BF54CBC"/>
    <w:rsid w:val="4C1E39CA"/>
    <w:rsid w:val="4C454A60"/>
    <w:rsid w:val="4C4F0870"/>
    <w:rsid w:val="4C54240B"/>
    <w:rsid w:val="4C7402D7"/>
    <w:rsid w:val="4C7F6924"/>
    <w:rsid w:val="4C854292"/>
    <w:rsid w:val="4C9D3ED0"/>
    <w:rsid w:val="4CD80866"/>
    <w:rsid w:val="4CDF06D9"/>
    <w:rsid w:val="4CFA6A2E"/>
    <w:rsid w:val="4CFB27A6"/>
    <w:rsid w:val="4D0478AD"/>
    <w:rsid w:val="4D3F08E5"/>
    <w:rsid w:val="4D5C739B"/>
    <w:rsid w:val="4D7C5695"/>
    <w:rsid w:val="4D812CAB"/>
    <w:rsid w:val="4D87563C"/>
    <w:rsid w:val="4DA1334D"/>
    <w:rsid w:val="4DC16CEF"/>
    <w:rsid w:val="4E1A329E"/>
    <w:rsid w:val="4E1E499E"/>
    <w:rsid w:val="4E2D698F"/>
    <w:rsid w:val="4E6A7BE3"/>
    <w:rsid w:val="4E9C3B15"/>
    <w:rsid w:val="4EA12ED9"/>
    <w:rsid w:val="4ED92673"/>
    <w:rsid w:val="4F2204BE"/>
    <w:rsid w:val="4F365D17"/>
    <w:rsid w:val="4F3F2E1E"/>
    <w:rsid w:val="4F844CD5"/>
    <w:rsid w:val="4F85093B"/>
    <w:rsid w:val="4FC66213"/>
    <w:rsid w:val="4FE319FB"/>
    <w:rsid w:val="4FFC2ABD"/>
    <w:rsid w:val="50247D52"/>
    <w:rsid w:val="502D2C76"/>
    <w:rsid w:val="503264DF"/>
    <w:rsid w:val="505B24E3"/>
    <w:rsid w:val="50666188"/>
    <w:rsid w:val="50966A6E"/>
    <w:rsid w:val="50DC644B"/>
    <w:rsid w:val="50DD469C"/>
    <w:rsid w:val="51024103"/>
    <w:rsid w:val="510A120A"/>
    <w:rsid w:val="512027DB"/>
    <w:rsid w:val="516E3547"/>
    <w:rsid w:val="51735001"/>
    <w:rsid w:val="5184720E"/>
    <w:rsid w:val="51BA62F1"/>
    <w:rsid w:val="51D3784E"/>
    <w:rsid w:val="51E7154B"/>
    <w:rsid w:val="522400A9"/>
    <w:rsid w:val="522C7BB9"/>
    <w:rsid w:val="522D3402"/>
    <w:rsid w:val="524E76AC"/>
    <w:rsid w:val="52733715"/>
    <w:rsid w:val="52854FEC"/>
    <w:rsid w:val="528F3D31"/>
    <w:rsid w:val="529A65BD"/>
    <w:rsid w:val="529B480F"/>
    <w:rsid w:val="529E60AD"/>
    <w:rsid w:val="52B23907"/>
    <w:rsid w:val="52CA6EA2"/>
    <w:rsid w:val="52D10231"/>
    <w:rsid w:val="530879CB"/>
    <w:rsid w:val="53974553"/>
    <w:rsid w:val="53B06098"/>
    <w:rsid w:val="53DA1367"/>
    <w:rsid w:val="53EB70D0"/>
    <w:rsid w:val="5435659E"/>
    <w:rsid w:val="545B4DE3"/>
    <w:rsid w:val="546A04F9"/>
    <w:rsid w:val="547F1F0F"/>
    <w:rsid w:val="54E3424B"/>
    <w:rsid w:val="54E57FC4"/>
    <w:rsid w:val="553E1482"/>
    <w:rsid w:val="554A6723"/>
    <w:rsid w:val="5552317F"/>
    <w:rsid w:val="55801A9A"/>
    <w:rsid w:val="559612BE"/>
    <w:rsid w:val="55A20145"/>
    <w:rsid w:val="55A41C2D"/>
    <w:rsid w:val="55DB13C7"/>
    <w:rsid w:val="55DF2C65"/>
    <w:rsid w:val="55E95892"/>
    <w:rsid w:val="55F36710"/>
    <w:rsid w:val="56324682"/>
    <w:rsid w:val="563A433F"/>
    <w:rsid w:val="56424FA2"/>
    <w:rsid w:val="56464A92"/>
    <w:rsid w:val="56584EA1"/>
    <w:rsid w:val="566413BC"/>
    <w:rsid w:val="566E3FE9"/>
    <w:rsid w:val="567F1D52"/>
    <w:rsid w:val="56905D0D"/>
    <w:rsid w:val="56A1616C"/>
    <w:rsid w:val="56BF65F2"/>
    <w:rsid w:val="56FE711B"/>
    <w:rsid w:val="574523FB"/>
    <w:rsid w:val="574F475E"/>
    <w:rsid w:val="576D604E"/>
    <w:rsid w:val="577218B7"/>
    <w:rsid w:val="578C4726"/>
    <w:rsid w:val="579EA5CD"/>
    <w:rsid w:val="57A001D2"/>
    <w:rsid w:val="57E97DCB"/>
    <w:rsid w:val="58134E48"/>
    <w:rsid w:val="581A4428"/>
    <w:rsid w:val="58627B7D"/>
    <w:rsid w:val="586D42D9"/>
    <w:rsid w:val="58A75590"/>
    <w:rsid w:val="58BE3005"/>
    <w:rsid w:val="58C83E84"/>
    <w:rsid w:val="5931434A"/>
    <w:rsid w:val="5987789B"/>
    <w:rsid w:val="59F111B9"/>
    <w:rsid w:val="59F22DF4"/>
    <w:rsid w:val="5A0A227A"/>
    <w:rsid w:val="5A120B95"/>
    <w:rsid w:val="5A4968FF"/>
    <w:rsid w:val="5A536C9A"/>
    <w:rsid w:val="5A5D23AA"/>
    <w:rsid w:val="5A6E2809"/>
    <w:rsid w:val="5A981634"/>
    <w:rsid w:val="5B1A473F"/>
    <w:rsid w:val="5B1C2265"/>
    <w:rsid w:val="5B375F77"/>
    <w:rsid w:val="5B590DC3"/>
    <w:rsid w:val="5B5E2783"/>
    <w:rsid w:val="5B631C42"/>
    <w:rsid w:val="5B6D2AC1"/>
    <w:rsid w:val="5B857E0A"/>
    <w:rsid w:val="5B955B74"/>
    <w:rsid w:val="5B9A4F7F"/>
    <w:rsid w:val="5BA54009"/>
    <w:rsid w:val="5BE95DFD"/>
    <w:rsid w:val="5C076A71"/>
    <w:rsid w:val="5C09497D"/>
    <w:rsid w:val="5C367357"/>
    <w:rsid w:val="5C555894"/>
    <w:rsid w:val="5C583771"/>
    <w:rsid w:val="5C741C2D"/>
    <w:rsid w:val="5C9D73D6"/>
    <w:rsid w:val="5CB309A7"/>
    <w:rsid w:val="5D170F36"/>
    <w:rsid w:val="5D2D075A"/>
    <w:rsid w:val="5D490814"/>
    <w:rsid w:val="5D577585"/>
    <w:rsid w:val="5D8F4F70"/>
    <w:rsid w:val="5D995DEF"/>
    <w:rsid w:val="5DA16A52"/>
    <w:rsid w:val="5DC56BE4"/>
    <w:rsid w:val="5DED7EE9"/>
    <w:rsid w:val="5E3200C1"/>
    <w:rsid w:val="5E412445"/>
    <w:rsid w:val="5E68756F"/>
    <w:rsid w:val="5E9071F2"/>
    <w:rsid w:val="5EA902B4"/>
    <w:rsid w:val="5EB427B5"/>
    <w:rsid w:val="5EE25574"/>
    <w:rsid w:val="5F3C2ED6"/>
    <w:rsid w:val="5F5244A8"/>
    <w:rsid w:val="5FA171DD"/>
    <w:rsid w:val="5FC627A0"/>
    <w:rsid w:val="5FED5F7E"/>
    <w:rsid w:val="60011A2A"/>
    <w:rsid w:val="600225BA"/>
    <w:rsid w:val="600A4D82"/>
    <w:rsid w:val="6014175D"/>
    <w:rsid w:val="602776E2"/>
    <w:rsid w:val="606326E4"/>
    <w:rsid w:val="60636240"/>
    <w:rsid w:val="606D34FE"/>
    <w:rsid w:val="608975AF"/>
    <w:rsid w:val="609B3C2C"/>
    <w:rsid w:val="60C2565D"/>
    <w:rsid w:val="60CD7F37"/>
    <w:rsid w:val="60FB291D"/>
    <w:rsid w:val="610F0176"/>
    <w:rsid w:val="61261186"/>
    <w:rsid w:val="613F280A"/>
    <w:rsid w:val="61404ABF"/>
    <w:rsid w:val="61534507"/>
    <w:rsid w:val="616F751E"/>
    <w:rsid w:val="617F52FC"/>
    <w:rsid w:val="61BD1E87"/>
    <w:rsid w:val="61C471B3"/>
    <w:rsid w:val="61D75138"/>
    <w:rsid w:val="61E80B35"/>
    <w:rsid w:val="61F3516C"/>
    <w:rsid w:val="621D4904"/>
    <w:rsid w:val="623433EE"/>
    <w:rsid w:val="623C4F9B"/>
    <w:rsid w:val="624A76B8"/>
    <w:rsid w:val="624D2468"/>
    <w:rsid w:val="626A7D5A"/>
    <w:rsid w:val="626C3AD2"/>
    <w:rsid w:val="62A0377C"/>
    <w:rsid w:val="62BD32FB"/>
    <w:rsid w:val="62D376AD"/>
    <w:rsid w:val="62D82F16"/>
    <w:rsid w:val="62DB5FDE"/>
    <w:rsid w:val="62F847FD"/>
    <w:rsid w:val="63304B00"/>
    <w:rsid w:val="63357818"/>
    <w:rsid w:val="63950E07"/>
    <w:rsid w:val="63A177AC"/>
    <w:rsid w:val="63AE1EC8"/>
    <w:rsid w:val="63E87188"/>
    <w:rsid w:val="63F024E1"/>
    <w:rsid w:val="64063AB3"/>
    <w:rsid w:val="640F0BB9"/>
    <w:rsid w:val="641675FA"/>
    <w:rsid w:val="64340620"/>
    <w:rsid w:val="644D16E1"/>
    <w:rsid w:val="647C1FC7"/>
    <w:rsid w:val="647E189B"/>
    <w:rsid w:val="64970BAF"/>
    <w:rsid w:val="64CD45D0"/>
    <w:rsid w:val="64D23995"/>
    <w:rsid w:val="64D261EF"/>
    <w:rsid w:val="651F0CE5"/>
    <w:rsid w:val="652179C4"/>
    <w:rsid w:val="65426D6C"/>
    <w:rsid w:val="65534AD5"/>
    <w:rsid w:val="658D71C3"/>
    <w:rsid w:val="65E322FD"/>
    <w:rsid w:val="661C136B"/>
    <w:rsid w:val="66660838"/>
    <w:rsid w:val="66737BC1"/>
    <w:rsid w:val="66807B4C"/>
    <w:rsid w:val="66DB5EF5"/>
    <w:rsid w:val="6716225F"/>
    <w:rsid w:val="672713F5"/>
    <w:rsid w:val="67446DCC"/>
    <w:rsid w:val="67550FD9"/>
    <w:rsid w:val="67551F46"/>
    <w:rsid w:val="677F7E04"/>
    <w:rsid w:val="67D143D7"/>
    <w:rsid w:val="6804033D"/>
    <w:rsid w:val="68101ADD"/>
    <w:rsid w:val="68420E31"/>
    <w:rsid w:val="68A11FFC"/>
    <w:rsid w:val="68ED6FEF"/>
    <w:rsid w:val="68FE373A"/>
    <w:rsid w:val="690A5DF3"/>
    <w:rsid w:val="691B66F5"/>
    <w:rsid w:val="695B48BA"/>
    <w:rsid w:val="69676DA1"/>
    <w:rsid w:val="698605AD"/>
    <w:rsid w:val="698A79FF"/>
    <w:rsid w:val="698E432E"/>
    <w:rsid w:val="69A973BA"/>
    <w:rsid w:val="69AC6EAA"/>
    <w:rsid w:val="6A0665BA"/>
    <w:rsid w:val="6A0D52EE"/>
    <w:rsid w:val="6A1F142A"/>
    <w:rsid w:val="6A507835"/>
    <w:rsid w:val="6A5512F0"/>
    <w:rsid w:val="6A7379C8"/>
    <w:rsid w:val="6A7F636D"/>
    <w:rsid w:val="6A8E035E"/>
    <w:rsid w:val="6AA54025"/>
    <w:rsid w:val="6ACA1BE4"/>
    <w:rsid w:val="6B1E16E2"/>
    <w:rsid w:val="6B792DBC"/>
    <w:rsid w:val="6BBD714D"/>
    <w:rsid w:val="6BC8789F"/>
    <w:rsid w:val="6BD340AB"/>
    <w:rsid w:val="6BEF307E"/>
    <w:rsid w:val="6BFB7C75"/>
    <w:rsid w:val="6C156F89"/>
    <w:rsid w:val="6C983412"/>
    <w:rsid w:val="6CC10EBE"/>
    <w:rsid w:val="6CC624EA"/>
    <w:rsid w:val="6CC85DA9"/>
    <w:rsid w:val="6CCC7CC1"/>
    <w:rsid w:val="6CE150BD"/>
    <w:rsid w:val="6CF52916"/>
    <w:rsid w:val="6D2D3E5E"/>
    <w:rsid w:val="6D2F7BD6"/>
    <w:rsid w:val="6D301BA0"/>
    <w:rsid w:val="6D4B50C0"/>
    <w:rsid w:val="6D5B09CB"/>
    <w:rsid w:val="6D7E0B5E"/>
    <w:rsid w:val="6D8141AA"/>
    <w:rsid w:val="6DB4632D"/>
    <w:rsid w:val="6DC20A4A"/>
    <w:rsid w:val="6DC347C2"/>
    <w:rsid w:val="6DCC3677"/>
    <w:rsid w:val="6DE569AF"/>
    <w:rsid w:val="6DEE183F"/>
    <w:rsid w:val="6E113780"/>
    <w:rsid w:val="6E2F3C06"/>
    <w:rsid w:val="6E4F6056"/>
    <w:rsid w:val="6E5534B1"/>
    <w:rsid w:val="6E95171F"/>
    <w:rsid w:val="6EC24A7A"/>
    <w:rsid w:val="6F0D3F47"/>
    <w:rsid w:val="6F614293"/>
    <w:rsid w:val="6F7E5B5F"/>
    <w:rsid w:val="6F834209"/>
    <w:rsid w:val="6F9D0FC8"/>
    <w:rsid w:val="6FA83C70"/>
    <w:rsid w:val="6FAC3760"/>
    <w:rsid w:val="702F4391"/>
    <w:rsid w:val="70741DA4"/>
    <w:rsid w:val="707E1866"/>
    <w:rsid w:val="70B56644"/>
    <w:rsid w:val="70C04A83"/>
    <w:rsid w:val="70D54F38"/>
    <w:rsid w:val="70DD5B9B"/>
    <w:rsid w:val="70E138DD"/>
    <w:rsid w:val="70F41A5E"/>
    <w:rsid w:val="71017ADB"/>
    <w:rsid w:val="71021CE9"/>
    <w:rsid w:val="710B095A"/>
    <w:rsid w:val="71153587"/>
    <w:rsid w:val="712A4843"/>
    <w:rsid w:val="715440AF"/>
    <w:rsid w:val="71665B90"/>
    <w:rsid w:val="716A38D3"/>
    <w:rsid w:val="717C5721"/>
    <w:rsid w:val="71816D87"/>
    <w:rsid w:val="71B024EE"/>
    <w:rsid w:val="71B42DA0"/>
    <w:rsid w:val="71D76A8E"/>
    <w:rsid w:val="72031631"/>
    <w:rsid w:val="721D26F3"/>
    <w:rsid w:val="72255A4C"/>
    <w:rsid w:val="725B76BF"/>
    <w:rsid w:val="726227FC"/>
    <w:rsid w:val="726245AA"/>
    <w:rsid w:val="72710C91"/>
    <w:rsid w:val="728C1627"/>
    <w:rsid w:val="728D004D"/>
    <w:rsid w:val="72A03324"/>
    <w:rsid w:val="72BA6194"/>
    <w:rsid w:val="72ED47BB"/>
    <w:rsid w:val="733A72D5"/>
    <w:rsid w:val="733C4DFB"/>
    <w:rsid w:val="734737A0"/>
    <w:rsid w:val="73602D28"/>
    <w:rsid w:val="73712116"/>
    <w:rsid w:val="73981633"/>
    <w:rsid w:val="73B54BAD"/>
    <w:rsid w:val="73C3551C"/>
    <w:rsid w:val="73DD4830"/>
    <w:rsid w:val="742C0C8D"/>
    <w:rsid w:val="74583EB6"/>
    <w:rsid w:val="747607E0"/>
    <w:rsid w:val="74A0634E"/>
    <w:rsid w:val="74FA6D1C"/>
    <w:rsid w:val="752D1E22"/>
    <w:rsid w:val="75385A96"/>
    <w:rsid w:val="7552101F"/>
    <w:rsid w:val="75553929"/>
    <w:rsid w:val="75622B13"/>
    <w:rsid w:val="759A4A78"/>
    <w:rsid w:val="759D270C"/>
    <w:rsid w:val="75BF7F65"/>
    <w:rsid w:val="75C5557C"/>
    <w:rsid w:val="75C9236C"/>
    <w:rsid w:val="75DA08FB"/>
    <w:rsid w:val="75F701BD"/>
    <w:rsid w:val="75FA2D4B"/>
    <w:rsid w:val="75FE6CDF"/>
    <w:rsid w:val="760F2285"/>
    <w:rsid w:val="761446E4"/>
    <w:rsid w:val="762304F4"/>
    <w:rsid w:val="7676784F"/>
    <w:rsid w:val="767825EE"/>
    <w:rsid w:val="768076F4"/>
    <w:rsid w:val="76B16667"/>
    <w:rsid w:val="77003E75"/>
    <w:rsid w:val="77020109"/>
    <w:rsid w:val="770E6AAE"/>
    <w:rsid w:val="771A18F7"/>
    <w:rsid w:val="773A5AF5"/>
    <w:rsid w:val="773A78A3"/>
    <w:rsid w:val="775F37AE"/>
    <w:rsid w:val="776C706F"/>
    <w:rsid w:val="77737259"/>
    <w:rsid w:val="77C27899"/>
    <w:rsid w:val="77EA751B"/>
    <w:rsid w:val="77EC6AB1"/>
    <w:rsid w:val="780C776C"/>
    <w:rsid w:val="78191BAF"/>
    <w:rsid w:val="7854663A"/>
    <w:rsid w:val="788039DC"/>
    <w:rsid w:val="78A05E2C"/>
    <w:rsid w:val="78A551F0"/>
    <w:rsid w:val="78AA5AD8"/>
    <w:rsid w:val="78CC09CF"/>
    <w:rsid w:val="79020895"/>
    <w:rsid w:val="79080D0A"/>
    <w:rsid w:val="790C093C"/>
    <w:rsid w:val="791800B8"/>
    <w:rsid w:val="79254583"/>
    <w:rsid w:val="792E51E6"/>
    <w:rsid w:val="793B7903"/>
    <w:rsid w:val="795A422D"/>
    <w:rsid w:val="798017B9"/>
    <w:rsid w:val="79A74F98"/>
    <w:rsid w:val="79AB2CDA"/>
    <w:rsid w:val="79CA6C00"/>
    <w:rsid w:val="79CB43E5"/>
    <w:rsid w:val="79CC49FF"/>
    <w:rsid w:val="79D02741"/>
    <w:rsid w:val="79FA156C"/>
    <w:rsid w:val="7A0D129F"/>
    <w:rsid w:val="7A1F7224"/>
    <w:rsid w:val="7A456C8B"/>
    <w:rsid w:val="7A4B0019"/>
    <w:rsid w:val="7A5275FA"/>
    <w:rsid w:val="7A6C06BC"/>
    <w:rsid w:val="7A6F3975"/>
    <w:rsid w:val="7B002BB2"/>
    <w:rsid w:val="7B18614D"/>
    <w:rsid w:val="7B310FBD"/>
    <w:rsid w:val="7B362A78"/>
    <w:rsid w:val="7B38398C"/>
    <w:rsid w:val="7B407452"/>
    <w:rsid w:val="7B6F1AE6"/>
    <w:rsid w:val="7B8B4B71"/>
    <w:rsid w:val="7BA23C69"/>
    <w:rsid w:val="7BB57E40"/>
    <w:rsid w:val="7BBF481B"/>
    <w:rsid w:val="7C541407"/>
    <w:rsid w:val="7C562FD2"/>
    <w:rsid w:val="7C5E5DE2"/>
    <w:rsid w:val="7C6929D9"/>
    <w:rsid w:val="7C6B6751"/>
    <w:rsid w:val="7CBE0F77"/>
    <w:rsid w:val="7CBE5C3F"/>
    <w:rsid w:val="7CDC13FD"/>
    <w:rsid w:val="7CEF2EDE"/>
    <w:rsid w:val="7D1A001D"/>
    <w:rsid w:val="7D341239"/>
    <w:rsid w:val="7D501307"/>
    <w:rsid w:val="7D815867"/>
    <w:rsid w:val="7DC04024"/>
    <w:rsid w:val="7DC9372F"/>
    <w:rsid w:val="7E4159BB"/>
    <w:rsid w:val="7E6D4A02"/>
    <w:rsid w:val="7E751B09"/>
    <w:rsid w:val="7E834226"/>
    <w:rsid w:val="7EB45838"/>
    <w:rsid w:val="7ECB797B"/>
    <w:rsid w:val="7F0864D9"/>
    <w:rsid w:val="7F364DF4"/>
    <w:rsid w:val="7F565496"/>
    <w:rsid w:val="7F9D4E73"/>
    <w:rsid w:val="7FC06DB4"/>
    <w:rsid w:val="7FDB599C"/>
    <w:rsid w:val="7FDD34C2"/>
    <w:rsid w:val="7FF07699"/>
    <w:rsid w:val="7FF13411"/>
    <w:rsid w:val="7FF151BF"/>
    <w:rsid w:val="97EFF499"/>
    <w:rsid w:val="DBCFE3F4"/>
    <w:rsid w:val="DDF79C23"/>
    <w:rsid w:val="F3FF71EF"/>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nhideWhenUsed="0" w:uiPriority="99" w:semiHidden="0"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4">
    <w:name w:val="heading 1"/>
    <w:basedOn w:val="1"/>
    <w:next w:val="1"/>
    <w:qFormat/>
    <w:uiPriority w:val="0"/>
    <w:pPr>
      <w:keepNext/>
      <w:keepLines/>
      <w:spacing w:before="340" w:beforeLines="0" w:beforeAutospacing="0" w:after="330" w:afterLines="0" w:afterAutospacing="0" w:line="576" w:lineRule="auto"/>
      <w:jc w:val="center"/>
      <w:outlineLvl w:val="0"/>
    </w:pPr>
    <w:rPr>
      <w:b/>
      <w:kern w:val="44"/>
      <w:sz w:val="36"/>
      <w:szCs w:val="20"/>
    </w:rPr>
  </w:style>
  <w:style w:type="paragraph" w:styleId="5">
    <w:name w:val="heading 2"/>
    <w:basedOn w:val="1"/>
    <w:next w:val="6"/>
    <w:link w:val="36"/>
    <w:qFormat/>
    <w:uiPriority w:val="0"/>
    <w:pPr>
      <w:keepNext/>
      <w:keepLines/>
      <w:spacing w:before="260" w:after="260" w:line="416" w:lineRule="auto"/>
      <w:outlineLvl w:val="1"/>
    </w:pPr>
    <w:rPr>
      <w:rFonts w:ascii="Arial" w:hAnsi="Arial" w:eastAsia="黑体"/>
      <w:b/>
      <w:bCs/>
      <w:sz w:val="30"/>
      <w:szCs w:val="32"/>
    </w:rPr>
  </w:style>
  <w:style w:type="paragraph" w:styleId="7">
    <w:name w:val="heading 3"/>
    <w:basedOn w:val="1"/>
    <w:next w:val="6"/>
    <w:link w:val="37"/>
    <w:qFormat/>
    <w:uiPriority w:val="9"/>
    <w:pPr>
      <w:keepNext/>
      <w:keepLines/>
      <w:spacing w:before="260" w:after="260" w:line="416" w:lineRule="auto"/>
      <w:outlineLvl w:val="2"/>
    </w:pPr>
    <w:rPr>
      <w:b/>
      <w:bCs/>
      <w:sz w:val="32"/>
      <w:szCs w:val="32"/>
    </w:rPr>
  </w:style>
  <w:style w:type="character" w:default="1" w:styleId="29">
    <w:name w:val="Default Paragraph Font"/>
    <w:unhideWhenUsed/>
    <w:qFormat/>
    <w:uiPriority w:val="1"/>
  </w:style>
  <w:style w:type="table" w:default="1" w:styleId="27">
    <w:name w:val="Normal Table"/>
    <w:unhideWhenUsed/>
    <w:qFormat/>
    <w:uiPriority w:val="99"/>
    <w:tblPr>
      <w:tblCellMar>
        <w:top w:w="0" w:type="dxa"/>
        <w:left w:w="108" w:type="dxa"/>
        <w:bottom w:w="0" w:type="dxa"/>
        <w:right w:w="108" w:type="dxa"/>
      </w:tblCellMar>
    </w:tblPr>
  </w:style>
  <w:style w:type="paragraph" w:customStyle="1" w:styleId="2">
    <w:name w:val="1.正文"/>
    <w:basedOn w:val="1"/>
    <w:next w:val="3"/>
    <w:qFormat/>
    <w:uiPriority w:val="99"/>
    <w:rPr>
      <w:rFonts w:ascii="仿宋_GB2312" w:eastAsia="仿宋_GB2312"/>
      <w:szCs w:val="30"/>
    </w:rPr>
  </w:style>
  <w:style w:type="paragraph" w:styleId="3">
    <w:name w:val="index 5"/>
    <w:basedOn w:val="1"/>
    <w:next w:val="1"/>
    <w:qFormat/>
    <w:uiPriority w:val="99"/>
    <w:pPr>
      <w:ind w:left="1680"/>
    </w:pPr>
    <w:rPr>
      <w:color w:val="333333"/>
    </w:rPr>
  </w:style>
  <w:style w:type="paragraph" w:styleId="6">
    <w:name w:val="Normal Indent"/>
    <w:basedOn w:val="1"/>
    <w:link w:val="38"/>
    <w:qFormat/>
    <w:uiPriority w:val="0"/>
    <w:pPr>
      <w:ind w:firstLine="420"/>
    </w:pPr>
    <w:rPr>
      <w:rFonts w:ascii="宋体" w:hAnsi="宋体"/>
      <w:kern w:val="0"/>
      <w:sz w:val="20"/>
      <w:szCs w:val="20"/>
    </w:rPr>
  </w:style>
  <w:style w:type="paragraph" w:styleId="8">
    <w:name w:val="annotation text"/>
    <w:basedOn w:val="1"/>
    <w:link w:val="39"/>
    <w:unhideWhenUsed/>
    <w:qFormat/>
    <w:uiPriority w:val="99"/>
    <w:pPr>
      <w:jc w:val="left"/>
    </w:pPr>
  </w:style>
  <w:style w:type="paragraph" w:styleId="9">
    <w:name w:val="Body Text"/>
    <w:basedOn w:val="1"/>
    <w:next w:val="10"/>
    <w:link w:val="40"/>
    <w:qFormat/>
    <w:uiPriority w:val="0"/>
    <w:pPr>
      <w:spacing w:after="120"/>
    </w:pPr>
    <w:rPr>
      <w:szCs w:val="24"/>
    </w:rPr>
  </w:style>
  <w:style w:type="paragraph" w:customStyle="1" w:styleId="10">
    <w:name w:val="一级条标题"/>
    <w:basedOn w:val="11"/>
    <w:next w:val="12"/>
    <w:qFormat/>
    <w:uiPriority w:val="0"/>
    <w:pPr>
      <w:spacing w:line="240" w:lineRule="auto"/>
      <w:ind w:left="420"/>
      <w:outlineLvl w:val="2"/>
    </w:pPr>
  </w:style>
  <w:style w:type="paragraph" w:customStyle="1" w:styleId="11">
    <w:name w:val="章标题"/>
    <w:next w:val="1"/>
    <w:qFormat/>
    <w:uiPriority w:val="0"/>
    <w:pPr>
      <w:spacing w:line="360" w:lineRule="auto"/>
      <w:jc w:val="both"/>
      <w:outlineLvl w:val="1"/>
    </w:pPr>
    <w:rPr>
      <w:rFonts w:ascii="黑体" w:hAnsi="Times New Roman" w:eastAsia="黑体" w:cs="Times New Roman"/>
      <w:sz w:val="21"/>
      <w:szCs w:val="22"/>
      <w:lang w:val="en-US" w:eastAsia="zh-CN" w:bidi="ar-SA"/>
    </w:rPr>
  </w:style>
  <w:style w:type="paragraph" w:customStyle="1" w:styleId="12">
    <w:name w:val="段"/>
    <w:next w:val="1"/>
    <w:qFormat/>
    <w:uiPriority w:val="0"/>
    <w:pPr>
      <w:autoSpaceDE w:val="0"/>
      <w:autoSpaceDN w:val="0"/>
      <w:ind w:firstLine="200" w:firstLineChars="200"/>
      <w:jc w:val="both"/>
    </w:pPr>
    <w:rPr>
      <w:rFonts w:ascii="宋体" w:hAnsi="Times New Roman" w:eastAsia="宋体" w:cs="Times New Roman"/>
      <w:sz w:val="21"/>
      <w:szCs w:val="22"/>
      <w:lang w:val="en-US" w:eastAsia="zh-CN" w:bidi="ar-SA"/>
    </w:rPr>
  </w:style>
  <w:style w:type="paragraph" w:styleId="13">
    <w:name w:val="Body Text Indent"/>
    <w:basedOn w:val="1"/>
    <w:link w:val="41"/>
    <w:qFormat/>
    <w:uiPriority w:val="0"/>
    <w:pPr>
      <w:spacing w:after="120"/>
      <w:ind w:left="420" w:leftChars="200"/>
    </w:pPr>
    <w:rPr>
      <w:szCs w:val="24"/>
    </w:rPr>
  </w:style>
  <w:style w:type="paragraph" w:styleId="14">
    <w:name w:val="Plain Text"/>
    <w:basedOn w:val="1"/>
    <w:link w:val="42"/>
    <w:qFormat/>
    <w:uiPriority w:val="0"/>
    <w:rPr>
      <w:rFonts w:ascii="宋体" w:hAnsi="Courier New"/>
      <w:kern w:val="0"/>
      <w:sz w:val="20"/>
      <w:szCs w:val="20"/>
    </w:rPr>
  </w:style>
  <w:style w:type="paragraph" w:styleId="15">
    <w:name w:val="Date"/>
    <w:basedOn w:val="1"/>
    <w:next w:val="1"/>
    <w:link w:val="43"/>
    <w:qFormat/>
    <w:uiPriority w:val="0"/>
    <w:pPr>
      <w:ind w:left="100" w:leftChars="2500"/>
    </w:pPr>
  </w:style>
  <w:style w:type="paragraph" w:styleId="16">
    <w:name w:val="Body Text Indent 2"/>
    <w:basedOn w:val="1"/>
    <w:link w:val="44"/>
    <w:qFormat/>
    <w:uiPriority w:val="0"/>
    <w:pPr>
      <w:spacing w:after="120" w:line="480" w:lineRule="auto"/>
      <w:ind w:left="420" w:leftChars="200"/>
    </w:pPr>
    <w:rPr>
      <w:szCs w:val="24"/>
    </w:rPr>
  </w:style>
  <w:style w:type="paragraph" w:styleId="17">
    <w:name w:val="Balloon Text"/>
    <w:basedOn w:val="1"/>
    <w:link w:val="45"/>
    <w:qFormat/>
    <w:uiPriority w:val="0"/>
    <w:rPr>
      <w:kern w:val="0"/>
      <w:sz w:val="18"/>
      <w:szCs w:val="18"/>
    </w:rPr>
  </w:style>
  <w:style w:type="paragraph" w:styleId="18">
    <w:name w:val="footer"/>
    <w:basedOn w:val="1"/>
    <w:link w:val="46"/>
    <w:unhideWhenUsed/>
    <w:qFormat/>
    <w:uiPriority w:val="0"/>
    <w:pPr>
      <w:tabs>
        <w:tab w:val="center" w:pos="4153"/>
        <w:tab w:val="right" w:pos="8306"/>
      </w:tabs>
      <w:snapToGrid w:val="0"/>
      <w:jc w:val="left"/>
    </w:pPr>
    <w:rPr>
      <w:sz w:val="18"/>
      <w:szCs w:val="18"/>
    </w:rPr>
  </w:style>
  <w:style w:type="paragraph" w:styleId="19">
    <w:name w:val="header"/>
    <w:basedOn w:val="1"/>
    <w:link w:val="47"/>
    <w:unhideWhenUsed/>
    <w:qFormat/>
    <w:uiPriority w:val="0"/>
    <w:pPr>
      <w:pBdr>
        <w:bottom w:val="single" w:color="auto" w:sz="6" w:space="1"/>
      </w:pBdr>
      <w:tabs>
        <w:tab w:val="center" w:pos="4153"/>
        <w:tab w:val="right" w:pos="8306"/>
      </w:tabs>
      <w:snapToGrid w:val="0"/>
      <w:jc w:val="center"/>
    </w:pPr>
    <w:rPr>
      <w:sz w:val="18"/>
      <w:szCs w:val="18"/>
    </w:rPr>
  </w:style>
  <w:style w:type="paragraph" w:styleId="20">
    <w:name w:val="toc 1"/>
    <w:basedOn w:val="1"/>
    <w:next w:val="1"/>
    <w:qFormat/>
    <w:uiPriority w:val="39"/>
    <w:rPr>
      <w:rFonts w:ascii="Times New Roman" w:hAnsi="Times New Roman"/>
      <w:szCs w:val="24"/>
    </w:rPr>
  </w:style>
  <w:style w:type="paragraph" w:styleId="21">
    <w:name w:val="toc 2"/>
    <w:basedOn w:val="1"/>
    <w:next w:val="1"/>
    <w:qFormat/>
    <w:uiPriority w:val="39"/>
    <w:pPr>
      <w:ind w:left="420" w:leftChars="200"/>
    </w:pPr>
    <w:rPr>
      <w:rFonts w:ascii="Times New Roman" w:hAnsi="Times New Roman"/>
      <w:szCs w:val="20"/>
    </w:rPr>
  </w:style>
  <w:style w:type="paragraph" w:styleId="22">
    <w:name w:val="HTML Preformatted"/>
    <w:basedOn w:val="1"/>
    <w:link w:val="48"/>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3">
    <w:name w:val="Normal (Web)"/>
    <w:basedOn w:val="1"/>
    <w:unhideWhenUsed/>
    <w:qFormat/>
    <w:uiPriority w:val="99"/>
    <w:rPr>
      <w:rFonts w:ascii="Times New Roman" w:hAnsi="Times New Roman"/>
      <w:sz w:val="24"/>
      <w:szCs w:val="24"/>
    </w:rPr>
  </w:style>
  <w:style w:type="paragraph" w:styleId="24">
    <w:name w:val="annotation subject"/>
    <w:basedOn w:val="8"/>
    <w:next w:val="8"/>
    <w:link w:val="49"/>
    <w:unhideWhenUsed/>
    <w:qFormat/>
    <w:uiPriority w:val="99"/>
    <w:rPr>
      <w:b/>
      <w:bCs/>
    </w:rPr>
  </w:style>
  <w:style w:type="paragraph" w:styleId="25">
    <w:name w:val="Body Text First Indent"/>
    <w:basedOn w:val="9"/>
    <w:qFormat/>
    <w:uiPriority w:val="0"/>
    <w:pPr>
      <w:spacing w:after="120"/>
      <w:ind w:firstLine="420" w:firstLineChars="100"/>
      <w:jc w:val="both"/>
    </w:pPr>
    <w:rPr>
      <w:rFonts w:ascii="Times New Roman" w:hAnsi="Times New Roman" w:eastAsia="宋体"/>
      <w:kern w:val="2"/>
      <w:sz w:val="21"/>
      <w:szCs w:val="24"/>
    </w:rPr>
  </w:style>
  <w:style w:type="paragraph" w:styleId="26">
    <w:name w:val="Body Text First Indent 2"/>
    <w:basedOn w:val="13"/>
    <w:next w:val="1"/>
    <w:qFormat/>
    <w:uiPriority w:val="0"/>
    <w:pPr>
      <w:ind w:firstLine="420" w:firstLineChars="200"/>
    </w:pPr>
  </w:style>
  <w:style w:type="table" w:styleId="28">
    <w:name w:val="Table Grid"/>
    <w:basedOn w:val="2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0">
    <w:name w:val="Strong"/>
    <w:basedOn w:val="29"/>
    <w:qFormat/>
    <w:uiPriority w:val="22"/>
    <w:rPr>
      <w:b/>
      <w:bCs/>
    </w:rPr>
  </w:style>
  <w:style w:type="character" w:styleId="31">
    <w:name w:val="page number"/>
    <w:basedOn w:val="29"/>
    <w:qFormat/>
    <w:uiPriority w:val="0"/>
  </w:style>
  <w:style w:type="character" w:styleId="32">
    <w:name w:val="FollowedHyperlink"/>
    <w:basedOn w:val="29"/>
    <w:qFormat/>
    <w:uiPriority w:val="99"/>
    <w:rPr>
      <w:color w:val="800080"/>
      <w:u w:val="single"/>
    </w:rPr>
  </w:style>
  <w:style w:type="character" w:styleId="33">
    <w:name w:val="Emphasis"/>
    <w:basedOn w:val="29"/>
    <w:qFormat/>
    <w:uiPriority w:val="20"/>
    <w:rPr>
      <w:i/>
      <w:iCs/>
    </w:rPr>
  </w:style>
  <w:style w:type="character" w:styleId="34">
    <w:name w:val="Hyperlink"/>
    <w:basedOn w:val="29"/>
    <w:unhideWhenUsed/>
    <w:qFormat/>
    <w:uiPriority w:val="99"/>
    <w:rPr>
      <w:color w:val="0000FF"/>
      <w:u w:val="single"/>
    </w:rPr>
  </w:style>
  <w:style w:type="character" w:styleId="35">
    <w:name w:val="annotation reference"/>
    <w:basedOn w:val="29"/>
    <w:unhideWhenUsed/>
    <w:qFormat/>
    <w:uiPriority w:val="99"/>
    <w:rPr>
      <w:sz w:val="21"/>
      <w:szCs w:val="21"/>
    </w:rPr>
  </w:style>
  <w:style w:type="character" w:customStyle="1" w:styleId="36">
    <w:name w:val="标题 2 Char"/>
    <w:basedOn w:val="29"/>
    <w:link w:val="5"/>
    <w:qFormat/>
    <w:uiPriority w:val="0"/>
    <w:rPr>
      <w:rFonts w:ascii="Arial" w:hAnsi="Arial" w:eastAsia="黑体"/>
      <w:b/>
      <w:bCs/>
      <w:kern w:val="2"/>
      <w:sz w:val="30"/>
      <w:szCs w:val="32"/>
    </w:rPr>
  </w:style>
  <w:style w:type="character" w:customStyle="1" w:styleId="37">
    <w:name w:val="标题 3 Char"/>
    <w:basedOn w:val="29"/>
    <w:link w:val="7"/>
    <w:qFormat/>
    <w:uiPriority w:val="9"/>
    <w:rPr>
      <w:b/>
      <w:bCs/>
      <w:kern w:val="2"/>
      <w:sz w:val="32"/>
      <w:szCs w:val="32"/>
    </w:rPr>
  </w:style>
  <w:style w:type="character" w:customStyle="1" w:styleId="38">
    <w:name w:val="正文缩进 Char"/>
    <w:link w:val="6"/>
    <w:qFormat/>
    <w:uiPriority w:val="0"/>
    <w:rPr>
      <w:rFonts w:ascii="宋体" w:hAnsi="宋体"/>
    </w:rPr>
  </w:style>
  <w:style w:type="character" w:customStyle="1" w:styleId="39">
    <w:name w:val="批注文字 Char"/>
    <w:basedOn w:val="29"/>
    <w:link w:val="8"/>
    <w:qFormat/>
    <w:uiPriority w:val="99"/>
    <w:rPr>
      <w:kern w:val="2"/>
      <w:sz w:val="21"/>
      <w:szCs w:val="22"/>
    </w:rPr>
  </w:style>
  <w:style w:type="character" w:customStyle="1" w:styleId="40">
    <w:name w:val="正文文本 Char"/>
    <w:link w:val="9"/>
    <w:qFormat/>
    <w:uiPriority w:val="0"/>
    <w:rPr>
      <w:kern w:val="2"/>
      <w:sz w:val="21"/>
      <w:szCs w:val="24"/>
    </w:rPr>
  </w:style>
  <w:style w:type="character" w:customStyle="1" w:styleId="41">
    <w:name w:val="正文文本缩进 Char"/>
    <w:link w:val="13"/>
    <w:qFormat/>
    <w:uiPriority w:val="0"/>
    <w:rPr>
      <w:kern w:val="2"/>
      <w:sz w:val="21"/>
      <w:szCs w:val="24"/>
    </w:rPr>
  </w:style>
  <w:style w:type="character" w:customStyle="1" w:styleId="42">
    <w:name w:val="纯文本 Char"/>
    <w:link w:val="14"/>
    <w:qFormat/>
    <w:uiPriority w:val="0"/>
    <w:rPr>
      <w:rFonts w:ascii="宋体" w:hAnsi="Courier New"/>
    </w:rPr>
  </w:style>
  <w:style w:type="character" w:customStyle="1" w:styleId="43">
    <w:name w:val="日期 Char"/>
    <w:basedOn w:val="29"/>
    <w:link w:val="15"/>
    <w:qFormat/>
    <w:uiPriority w:val="0"/>
    <w:rPr>
      <w:kern w:val="2"/>
      <w:sz w:val="21"/>
      <w:szCs w:val="22"/>
    </w:rPr>
  </w:style>
  <w:style w:type="character" w:customStyle="1" w:styleId="44">
    <w:name w:val="正文文本缩进 2 Char"/>
    <w:link w:val="16"/>
    <w:qFormat/>
    <w:uiPriority w:val="0"/>
    <w:rPr>
      <w:kern w:val="2"/>
      <w:sz w:val="21"/>
      <w:szCs w:val="24"/>
    </w:rPr>
  </w:style>
  <w:style w:type="character" w:customStyle="1" w:styleId="45">
    <w:name w:val="批注框文本 Char"/>
    <w:link w:val="17"/>
    <w:qFormat/>
    <w:uiPriority w:val="0"/>
    <w:rPr>
      <w:sz w:val="18"/>
      <w:szCs w:val="18"/>
    </w:rPr>
  </w:style>
  <w:style w:type="character" w:customStyle="1" w:styleId="46">
    <w:name w:val="页脚 Char"/>
    <w:basedOn w:val="29"/>
    <w:link w:val="18"/>
    <w:qFormat/>
    <w:uiPriority w:val="0"/>
    <w:rPr>
      <w:sz w:val="18"/>
      <w:szCs w:val="18"/>
    </w:rPr>
  </w:style>
  <w:style w:type="character" w:customStyle="1" w:styleId="47">
    <w:name w:val="页眉 Char"/>
    <w:basedOn w:val="29"/>
    <w:link w:val="19"/>
    <w:qFormat/>
    <w:uiPriority w:val="0"/>
    <w:rPr>
      <w:sz w:val="18"/>
      <w:szCs w:val="18"/>
    </w:rPr>
  </w:style>
  <w:style w:type="character" w:customStyle="1" w:styleId="48">
    <w:name w:val="HTML 预设格式 Char"/>
    <w:basedOn w:val="29"/>
    <w:link w:val="22"/>
    <w:semiHidden/>
    <w:qFormat/>
    <w:uiPriority w:val="99"/>
    <w:rPr>
      <w:rFonts w:ascii="宋体" w:hAnsi="宋体" w:cs="宋体"/>
      <w:sz w:val="24"/>
      <w:szCs w:val="24"/>
    </w:rPr>
  </w:style>
  <w:style w:type="character" w:customStyle="1" w:styleId="49">
    <w:name w:val="批注主题 Char"/>
    <w:basedOn w:val="39"/>
    <w:link w:val="24"/>
    <w:qFormat/>
    <w:uiPriority w:val="99"/>
    <w:rPr>
      <w:b/>
      <w:bCs/>
    </w:rPr>
  </w:style>
  <w:style w:type="character" w:customStyle="1" w:styleId="50">
    <w:name w:val="批注主题 Char1"/>
    <w:basedOn w:val="51"/>
    <w:semiHidden/>
    <w:qFormat/>
    <w:uiPriority w:val="99"/>
    <w:rPr>
      <w:b/>
      <w:bCs/>
    </w:rPr>
  </w:style>
  <w:style w:type="character" w:customStyle="1" w:styleId="51">
    <w:name w:val="批注文字 Char1"/>
    <w:basedOn w:val="29"/>
    <w:semiHidden/>
    <w:qFormat/>
    <w:uiPriority w:val="99"/>
    <w:rPr>
      <w:kern w:val="2"/>
      <w:sz w:val="21"/>
      <w:szCs w:val="22"/>
    </w:rPr>
  </w:style>
  <w:style w:type="character" w:customStyle="1" w:styleId="52">
    <w:name w:val="sp_dash"/>
    <w:basedOn w:val="29"/>
    <w:qFormat/>
    <w:uiPriority w:val="0"/>
  </w:style>
  <w:style w:type="character" w:customStyle="1" w:styleId="53">
    <w:name w:val="正文文本缩进 2 Char1"/>
    <w:basedOn w:val="29"/>
    <w:qFormat/>
    <w:uiPriority w:val="99"/>
    <w:rPr>
      <w:kern w:val="2"/>
      <w:sz w:val="21"/>
      <w:szCs w:val="22"/>
    </w:rPr>
  </w:style>
  <w:style w:type="character" w:customStyle="1" w:styleId="54">
    <w:name w:val="prc_air"/>
    <w:basedOn w:val="29"/>
    <w:qFormat/>
    <w:uiPriority w:val="0"/>
  </w:style>
  <w:style w:type="character" w:customStyle="1" w:styleId="55">
    <w:name w:val="正文文本缩进 Char1"/>
    <w:basedOn w:val="29"/>
    <w:qFormat/>
    <w:uiPriority w:val="99"/>
    <w:rPr>
      <w:kern w:val="2"/>
      <w:sz w:val="21"/>
      <w:szCs w:val="22"/>
    </w:rPr>
  </w:style>
  <w:style w:type="character" w:customStyle="1" w:styleId="56">
    <w:name w:val="批注框文本 Char1"/>
    <w:basedOn w:val="29"/>
    <w:qFormat/>
    <w:uiPriority w:val="99"/>
    <w:rPr>
      <w:kern w:val="2"/>
      <w:sz w:val="18"/>
      <w:szCs w:val="18"/>
    </w:rPr>
  </w:style>
  <w:style w:type="character" w:customStyle="1" w:styleId="57">
    <w:name w:val="正文文本 Char1"/>
    <w:basedOn w:val="29"/>
    <w:qFormat/>
    <w:uiPriority w:val="99"/>
    <w:rPr>
      <w:kern w:val="2"/>
      <w:sz w:val="21"/>
      <w:szCs w:val="22"/>
    </w:rPr>
  </w:style>
  <w:style w:type="character" w:customStyle="1" w:styleId="58">
    <w:name w:val="纯文本 Char1"/>
    <w:basedOn w:val="29"/>
    <w:qFormat/>
    <w:uiPriority w:val="99"/>
    <w:rPr>
      <w:rFonts w:ascii="宋体" w:hAnsi="Courier New" w:cs="Courier New"/>
      <w:kern w:val="2"/>
      <w:sz w:val="21"/>
      <w:szCs w:val="21"/>
    </w:rPr>
  </w:style>
  <w:style w:type="character" w:customStyle="1" w:styleId="59">
    <w:name w:val=" Char Char5"/>
    <w:qFormat/>
    <w:uiPriority w:val="0"/>
    <w:rPr>
      <w:rFonts w:eastAsia="宋体"/>
      <w:kern w:val="2"/>
      <w:sz w:val="18"/>
      <w:szCs w:val="18"/>
      <w:lang w:val="en-US" w:eastAsia="zh-CN" w:bidi="ar-SA"/>
    </w:rPr>
  </w:style>
  <w:style w:type="character" w:customStyle="1" w:styleId="60">
    <w:name w:val="apple-converted-space"/>
    <w:basedOn w:val="29"/>
    <w:qFormat/>
    <w:uiPriority w:val="0"/>
  </w:style>
  <w:style w:type="paragraph" w:customStyle="1" w:styleId="61">
    <w:name w:val="p_dat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2">
    <w:name w:val="正文+宋体"/>
    <w:basedOn w:val="23"/>
    <w:qFormat/>
    <w:uiPriority w:val="0"/>
    <w:pPr>
      <w:widowControl/>
      <w:shd w:val="clear" w:color="auto" w:fill="FFFFFF"/>
      <w:ind w:firstLine="480" w:firstLineChars="200"/>
      <w:jc w:val="left"/>
    </w:pPr>
    <w:rPr>
      <w:rFonts w:ascii="宋体" w:hAnsi="宋体" w:cs="宋体"/>
    </w:rPr>
  </w:style>
  <w:style w:type="paragraph" w:customStyle="1" w:styleId="63">
    <w:name w:val=" Char3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paragraph" w:customStyle="1" w:styleId="64">
    <w:name w:val="_Style 54"/>
    <w:semiHidden/>
    <w:qFormat/>
    <w:uiPriority w:val="99"/>
    <w:rPr>
      <w:rFonts w:ascii="Calibri" w:hAnsi="Calibri" w:eastAsia="宋体" w:cs="Times New Roman"/>
      <w:kern w:val="2"/>
      <w:sz w:val="21"/>
      <w:szCs w:val="22"/>
      <w:lang w:val="en-US" w:eastAsia="zh-CN" w:bidi="ar-SA"/>
    </w:rPr>
  </w:style>
  <w:style w:type="paragraph" w:customStyle="1" w:styleId="65">
    <w:name w:val="p_c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6">
    <w:name w:val="表头文本"/>
    <w:basedOn w:val="1"/>
    <w:qFormat/>
    <w:uiPriority w:val="0"/>
    <w:pPr>
      <w:autoSpaceDE w:val="0"/>
      <w:autoSpaceDN w:val="0"/>
      <w:adjustRightInd w:val="0"/>
      <w:jc w:val="center"/>
    </w:pPr>
    <w:rPr>
      <w:rFonts w:ascii="Times New Roman" w:hAnsi="Times New Roman"/>
      <w:b/>
      <w:kern w:val="0"/>
      <w:sz w:val="24"/>
      <w:szCs w:val="20"/>
    </w:rPr>
  </w:style>
  <w:style w:type="paragraph" w:customStyle="1" w:styleId="67">
    <w:name w:val="p_airpor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68">
    <w:name w:val="默认段落字体 Char"/>
    <w:basedOn w:val="1"/>
    <w:qFormat/>
    <w:uiPriority w:val="0"/>
    <w:rPr>
      <w:rFonts w:ascii="Times New Roman" w:hAnsi="Times New Roman"/>
      <w:szCs w:val="24"/>
    </w:rPr>
  </w:style>
  <w:style w:type="paragraph" w:customStyle="1" w:styleId="69">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styleId="70">
    <w:name w:val="List Paragraph"/>
    <w:basedOn w:val="1"/>
    <w:next w:val="1"/>
    <w:qFormat/>
    <w:uiPriority w:val="34"/>
    <w:pPr>
      <w:widowControl/>
      <w:spacing w:before="100" w:beforeAutospacing="1" w:after="100" w:afterAutospacing="1"/>
      <w:jc w:val="left"/>
    </w:pPr>
    <w:rPr>
      <w:rFonts w:ascii="宋体" w:hAnsi="宋体" w:cs="宋体"/>
      <w:color w:val="000000"/>
      <w:kern w:val="0"/>
      <w:sz w:val="24"/>
      <w:szCs w:val="24"/>
    </w:rPr>
  </w:style>
  <w:style w:type="paragraph" w:customStyle="1" w:styleId="71">
    <w:name w:val="样式3"/>
    <w:basedOn w:val="14"/>
    <w:qFormat/>
    <w:uiPriority w:val="0"/>
    <w:pPr>
      <w:spacing w:line="0" w:lineRule="atLeast"/>
      <w:outlineLvl w:val="0"/>
    </w:pPr>
    <w:rPr>
      <w:sz w:val="28"/>
    </w:rPr>
  </w:style>
  <w:style w:type="paragraph" w:customStyle="1" w:styleId="72">
    <w:name w:val=" Char Char Char"/>
    <w:basedOn w:val="1"/>
    <w:qFormat/>
    <w:uiPriority w:val="0"/>
    <w:rPr>
      <w:rFonts w:ascii="Tahoma" w:hAnsi="Tahoma"/>
      <w:sz w:val="24"/>
      <w:szCs w:val="20"/>
    </w:rPr>
  </w:style>
  <w:style w:type="paragraph" w:customStyle="1" w:styleId="73">
    <w:name w:val="p_time"/>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4">
    <w:name w:val=" Char Char Char Char Char Char Char"/>
    <w:basedOn w:val="1"/>
    <w:qFormat/>
    <w:uiPriority w:val="0"/>
    <w:rPr>
      <w:rFonts w:ascii="Times New Roman" w:hAnsi="Times New Roman"/>
      <w:szCs w:val="24"/>
    </w:rPr>
  </w:style>
  <w:style w:type="paragraph" w:customStyle="1" w:styleId="75">
    <w:name w:val="p_rtax"/>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6">
    <w:name w:val="null3"/>
    <w:qFormat/>
    <w:uiPriority w:val="0"/>
    <w:rPr>
      <w:rFonts w:hint="eastAsia" w:ascii="Calibri" w:hAnsi="Calibri" w:eastAsia="宋体" w:cs="Times New Roman"/>
      <w:lang w:val="en-US" w:eastAsia="zh-CN" w:bidi="ar-SA"/>
    </w:rPr>
  </w:style>
  <w:style w:type="character" w:customStyle="1" w:styleId="77">
    <w:name w:val="NormalCharacter"/>
    <w:qFormat/>
    <w:uiPriority w:val="0"/>
    <w:rPr>
      <w:rFonts w:ascii="Calibri" w:hAnsi="Calibri" w:eastAsia="宋体" w:cs="Times New Roman"/>
      <w:kern w:val="2"/>
      <w:sz w:val="21"/>
      <w:szCs w:val="24"/>
      <w:lang w:val="en-US" w:eastAsia="zh-CN" w:bidi="ar-SA"/>
    </w:rPr>
  </w:style>
  <w:style w:type="paragraph" w:customStyle="1" w:styleId="78">
    <w:name w:val="a"/>
    <w:basedOn w:val="1"/>
    <w:qFormat/>
    <w:uiPriority w:val="0"/>
    <w:pPr>
      <w:widowControl/>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2" Type="http://schemas.openxmlformats.org/officeDocument/2006/relationships/fontTable" Target="fontTable.xml"/><Relationship Id="rId21" Type="http://schemas.openxmlformats.org/officeDocument/2006/relationships/numbering" Target="numbering.xml"/><Relationship Id="rId20" Type="http://schemas.openxmlformats.org/officeDocument/2006/relationships/theme" Target="theme/theme1.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79</Pages>
  <Words>10556</Words>
  <Characters>11806</Characters>
  <Lines>318</Lines>
  <Paragraphs>89</Paragraphs>
  <TotalTime>117</TotalTime>
  <ScaleCrop>false</ScaleCrop>
  <LinksUpToDate>false</LinksUpToDate>
  <CharactersWithSpaces>12125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2015-01-02T04:40:00Z</dcterms:created>
  <dc:creator>黄超群</dc:creator>
  <cp:lastModifiedBy>小胖妞</cp:lastModifiedBy>
  <dcterms:modified xsi:type="dcterms:W3CDTF">2025-04-22T02:01:55Z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2B2CD8EE7C7D4B9F8CD4C47F46F7503A_13</vt:lpwstr>
  </property>
  <property fmtid="{D5CDD505-2E9C-101B-9397-08002B2CF9AE}" pid="4" name="KSOTemplateDocerSaveRecord">
    <vt:lpwstr>eyJoZGlkIjoiNDY5Y2UyNTEyZTJmZDVkOGRjYjRkZWE1NzIyMDA5MDciLCJ1c2VySWQiOiI4NDc2ODc3NDYifQ==</vt:lpwstr>
  </property>
</Properties>
</file>