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485" w:rsidRDefault="00BA6485" w:rsidP="00BA6485">
      <w:pPr>
        <w:jc w:val="center"/>
        <w:rPr>
          <w:rFonts w:ascii="仿宋_GB2312" w:eastAsia="仿宋_GB2312" w:hAnsi="宋体" w:cs="宋体"/>
          <w:kern w:val="0"/>
          <w:sz w:val="36"/>
          <w:szCs w:val="36"/>
        </w:rPr>
      </w:pPr>
      <w:r>
        <w:rPr>
          <w:rFonts w:ascii="仿宋_GB2312" w:eastAsia="仿宋_GB2312" w:hAnsi="宋体" w:cs="宋体" w:hint="eastAsia"/>
          <w:kern w:val="0"/>
          <w:sz w:val="36"/>
          <w:szCs w:val="36"/>
        </w:rPr>
        <w:t>自营商品采购询价函</w:t>
      </w:r>
    </w:p>
    <w:p w:rsidR="00BA6485" w:rsidRPr="00A57032" w:rsidRDefault="00BA6485" w:rsidP="00BA6485">
      <w:pPr>
        <w:rPr>
          <w:rFonts w:ascii="仿宋_GB2312" w:eastAsia="仿宋_GB2312" w:hAnsi="宋体" w:cs="宋体"/>
          <w:b/>
          <w:kern w:val="0"/>
          <w:sz w:val="24"/>
        </w:rPr>
      </w:pPr>
      <w:r>
        <w:rPr>
          <w:rFonts w:ascii="仿宋_GB2312" w:eastAsia="仿宋_GB2312" w:hAnsi="宋体" w:cs="宋体" w:hint="eastAsia"/>
          <w:b/>
          <w:kern w:val="0"/>
          <w:sz w:val="24"/>
        </w:rPr>
        <w:t>各位合作伙伴</w:t>
      </w:r>
      <w:r w:rsidRPr="00A57032">
        <w:rPr>
          <w:rFonts w:ascii="仿宋_GB2312" w:eastAsia="仿宋_GB2312" w:hAnsi="宋体" w:cs="宋体" w:hint="eastAsia"/>
          <w:b/>
          <w:kern w:val="0"/>
          <w:sz w:val="24"/>
        </w:rPr>
        <w:t xml:space="preserve">： </w:t>
      </w:r>
    </w:p>
    <w:p w:rsidR="00430ABA" w:rsidRDefault="00BA6485" w:rsidP="00430ABA">
      <w:pPr>
        <w:spacing w:line="360" w:lineRule="auto"/>
        <w:ind w:firstLineChars="250" w:firstLine="600"/>
        <w:jc w:val="left"/>
        <w:rPr>
          <w:rFonts w:ascii="仿宋_GB2312" w:eastAsia="仿宋_GB2312" w:hAnsi="宋体" w:cs="宋体"/>
          <w:kern w:val="0"/>
          <w:sz w:val="24"/>
        </w:rPr>
      </w:pPr>
      <w:r w:rsidRPr="00034CC4">
        <w:rPr>
          <w:rFonts w:ascii="仿宋_GB2312" w:eastAsia="仿宋_GB2312" w:hAnsi="宋体" w:cs="宋体" w:hint="eastAsia"/>
          <w:kern w:val="0"/>
          <w:sz w:val="24"/>
        </w:rPr>
        <w:t xml:space="preserve">厦门万翔网络商务有限公司现对以下项目编号为 </w:t>
      </w:r>
      <w:r w:rsidR="00A85507" w:rsidRPr="00A85507">
        <w:rPr>
          <w:rFonts w:ascii="仿宋_GB2312" w:eastAsia="仿宋_GB2312" w:hAnsi="宋体" w:cs="宋体" w:hint="eastAsia"/>
          <w:kern w:val="0"/>
          <w:sz w:val="24"/>
          <w:u w:val="single"/>
        </w:rPr>
        <w:t>XM2025-ZYXJ043001A显卡</w:t>
      </w:r>
      <w:r w:rsidR="00473CEA">
        <w:rPr>
          <w:rFonts w:ascii="仿宋_GB2312" w:eastAsia="仿宋_GB2312" w:hAnsi="宋体" w:cs="宋体" w:hint="eastAsia"/>
          <w:kern w:val="0"/>
          <w:sz w:val="24"/>
          <w:u w:val="single"/>
        </w:rPr>
        <w:t xml:space="preserve"> </w:t>
      </w:r>
      <w:r w:rsidRPr="00034CC4">
        <w:rPr>
          <w:rFonts w:ascii="仿宋_GB2312" w:eastAsia="仿宋_GB2312" w:hAnsi="宋体" w:cs="宋体" w:hint="eastAsia"/>
          <w:kern w:val="0"/>
          <w:sz w:val="24"/>
        </w:rPr>
        <w:t>进行询</w:t>
      </w:r>
      <w:r>
        <w:rPr>
          <w:rFonts w:ascii="仿宋_GB2312" w:eastAsia="仿宋_GB2312" w:hAnsi="宋体" w:cs="宋体" w:hint="eastAsia"/>
          <w:kern w:val="0"/>
          <w:sz w:val="24"/>
        </w:rPr>
        <w:t>价采购，现邀请贵单位就以下采购项目内容进行报价。</w:t>
      </w:r>
    </w:p>
    <w:tbl>
      <w:tblPr>
        <w:tblW w:w="5140" w:type="pct"/>
        <w:jc w:val="center"/>
        <w:tblLayout w:type="fixed"/>
        <w:tblCellMar>
          <w:left w:w="0" w:type="dxa"/>
          <w:right w:w="0" w:type="dxa"/>
        </w:tblCellMar>
        <w:tblLook w:val="04A0"/>
      </w:tblPr>
      <w:tblGrid>
        <w:gridCol w:w="1849"/>
        <w:gridCol w:w="4919"/>
        <w:gridCol w:w="847"/>
        <w:gridCol w:w="1132"/>
        <w:gridCol w:w="994"/>
      </w:tblGrid>
      <w:tr w:rsidR="0061607E" w:rsidRPr="00DA6DE5" w:rsidTr="00244D4F">
        <w:trPr>
          <w:trHeight w:val="743"/>
          <w:jc w:val="center"/>
        </w:trPr>
        <w:tc>
          <w:tcPr>
            <w:tcW w:w="9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微软雅黑" w:hint="eastAsia"/>
                <w:b/>
                <w:color w:val="000000"/>
                <w:kern w:val="0"/>
                <w:szCs w:val="21"/>
              </w:rPr>
              <w:t>设备名称</w:t>
            </w:r>
          </w:p>
        </w:tc>
        <w:tc>
          <w:tcPr>
            <w:tcW w:w="25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Pr>
                <w:rFonts w:asciiTheme="minorEastAsia" w:eastAsiaTheme="minorEastAsia" w:hAnsiTheme="minorEastAsia" w:cs="微软雅黑" w:hint="eastAsia"/>
                <w:b/>
                <w:color w:val="000000"/>
                <w:kern w:val="0"/>
                <w:szCs w:val="21"/>
              </w:rPr>
              <w:t>重要参数</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微软雅黑" w:hint="eastAsia"/>
                <w:b/>
                <w:color w:val="000000"/>
                <w:kern w:val="0"/>
                <w:szCs w:val="21"/>
              </w:rPr>
              <w:t>数量</w:t>
            </w:r>
            <w:r>
              <w:rPr>
                <w:rFonts w:asciiTheme="minorEastAsia" w:eastAsiaTheme="minorEastAsia" w:hAnsiTheme="minorEastAsia" w:cs="微软雅黑" w:hint="eastAsia"/>
                <w:b/>
                <w:color w:val="000000"/>
                <w:kern w:val="0"/>
                <w:szCs w:val="21"/>
              </w:rPr>
              <w:t>（台）</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宋体" w:hint="eastAsia"/>
                <w:b/>
                <w:bCs/>
                <w:kern w:val="0"/>
                <w:sz w:val="24"/>
              </w:rPr>
              <w:t>单价限价（元）</w:t>
            </w:r>
          </w:p>
        </w:tc>
        <w:tc>
          <w:tcPr>
            <w:tcW w:w="51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607E" w:rsidRPr="007E4459" w:rsidRDefault="0061607E" w:rsidP="0073547C">
            <w:pPr>
              <w:widowControl/>
              <w:jc w:val="center"/>
              <w:textAlignment w:val="center"/>
              <w:rPr>
                <w:rFonts w:asciiTheme="minorEastAsia" w:eastAsiaTheme="minorEastAsia" w:hAnsiTheme="minorEastAsia" w:cs="微软雅黑"/>
                <w:b/>
                <w:color w:val="000000"/>
                <w:szCs w:val="21"/>
              </w:rPr>
            </w:pPr>
            <w:r w:rsidRPr="007E4459">
              <w:rPr>
                <w:rFonts w:asciiTheme="minorEastAsia" w:eastAsiaTheme="minorEastAsia" w:hAnsiTheme="minorEastAsia" w:cs="宋体" w:hint="eastAsia"/>
                <w:b/>
                <w:bCs/>
                <w:kern w:val="0"/>
                <w:sz w:val="24"/>
              </w:rPr>
              <w:t>限价小计（元）</w:t>
            </w:r>
          </w:p>
        </w:tc>
      </w:tr>
      <w:tr w:rsidR="0061607E" w:rsidRPr="007C2B6E" w:rsidTr="009E2070">
        <w:trPr>
          <w:trHeight w:val="1668"/>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1D1352" w:rsidRDefault="00A85507" w:rsidP="00C16D17">
            <w:pPr>
              <w:spacing w:line="360" w:lineRule="auto"/>
              <w:jc w:val="left"/>
              <w:rPr>
                <w:rFonts w:ascii="仿宋_GB2312" w:eastAsia="仿宋_GB2312" w:hAnsi="宋体" w:cs="宋体"/>
                <w:kern w:val="0"/>
                <w:sz w:val="24"/>
              </w:rPr>
            </w:pPr>
            <w:r w:rsidRPr="00A85507">
              <w:rPr>
                <w:rFonts w:ascii="仿宋_GB2312" w:eastAsia="仿宋_GB2312" w:hAnsi="宋体" w:cs="宋体" w:hint="eastAsia"/>
                <w:kern w:val="0"/>
                <w:sz w:val="24"/>
              </w:rPr>
              <w:t>丽台RTX4090 24GB涡轮风扇版本 显卡</w:t>
            </w:r>
          </w:p>
        </w:tc>
        <w:tc>
          <w:tcPr>
            <w:tcW w:w="252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5507" w:rsidRPr="00A85507" w:rsidRDefault="00A85507" w:rsidP="00A85507">
            <w:pPr>
              <w:spacing w:line="360" w:lineRule="auto"/>
              <w:rPr>
                <w:rFonts w:ascii="仿宋_GB2312" w:eastAsia="仿宋_GB2312" w:hAnsi="宋体" w:cs="宋体" w:hint="eastAsia"/>
                <w:kern w:val="0"/>
                <w:sz w:val="24"/>
              </w:rPr>
            </w:pPr>
            <w:r>
              <w:rPr>
                <w:rFonts w:ascii="仿宋_GB2312" w:eastAsia="仿宋_GB2312" w:hAnsi="宋体" w:cs="宋体" w:hint="eastAsia"/>
                <w:kern w:val="0"/>
                <w:sz w:val="24"/>
              </w:rPr>
              <w:t>1</w:t>
            </w:r>
            <w:r w:rsidRPr="00A85507">
              <w:rPr>
                <w:rFonts w:ascii="仿宋_GB2312" w:eastAsia="仿宋_GB2312" w:hAnsi="宋体" w:cs="宋体" w:hint="eastAsia"/>
                <w:kern w:val="0"/>
                <w:sz w:val="24"/>
              </w:rPr>
              <w:t>、显存容量 24 GB GDDR6X；CUDA核心：16384 ；GPU性能 128 着色器- 83 TFLOPs、128 RT - 191万亿次浮点运算、512 Tensor-1321 TFLOPs；</w:t>
            </w:r>
          </w:p>
          <w:p w:rsidR="00A85507" w:rsidRPr="00A85507" w:rsidRDefault="00A85507" w:rsidP="00A85507">
            <w:pPr>
              <w:spacing w:line="360" w:lineRule="auto"/>
              <w:rPr>
                <w:rFonts w:ascii="仿宋_GB2312" w:eastAsia="仿宋_GB2312" w:hAnsi="宋体" w:cs="宋体" w:hint="eastAsia"/>
                <w:kern w:val="0"/>
                <w:sz w:val="24"/>
              </w:rPr>
            </w:pPr>
            <w:r>
              <w:rPr>
                <w:rFonts w:ascii="仿宋_GB2312" w:eastAsia="仿宋_GB2312" w:hAnsi="宋体" w:cs="宋体" w:hint="eastAsia"/>
                <w:kern w:val="0"/>
                <w:sz w:val="24"/>
              </w:rPr>
              <w:t>2</w:t>
            </w:r>
            <w:r w:rsidRPr="00A85507">
              <w:rPr>
                <w:rFonts w:ascii="仿宋_GB2312" w:eastAsia="仿宋_GB2312" w:hAnsi="宋体" w:cs="宋体" w:hint="eastAsia"/>
                <w:kern w:val="0"/>
                <w:sz w:val="24"/>
              </w:rPr>
              <w:t>、GPU架构： NVIDIA Ada Lovelace GPU（AD102）；总显卡功耗450 W</w:t>
            </w:r>
          </w:p>
          <w:p w:rsidR="00A85507" w:rsidRPr="00A85507" w:rsidRDefault="00A85507" w:rsidP="00A85507">
            <w:pPr>
              <w:spacing w:line="360" w:lineRule="auto"/>
              <w:rPr>
                <w:rFonts w:ascii="仿宋_GB2312" w:eastAsia="仿宋_GB2312" w:hAnsi="宋体" w:cs="宋体" w:hint="eastAsia"/>
                <w:kern w:val="0"/>
                <w:sz w:val="24"/>
              </w:rPr>
            </w:pPr>
            <w:r>
              <w:rPr>
                <w:rFonts w:ascii="仿宋_GB2312" w:eastAsia="仿宋_GB2312" w:hAnsi="宋体" w:cs="宋体" w:hint="eastAsia"/>
                <w:kern w:val="0"/>
                <w:sz w:val="24"/>
              </w:rPr>
              <w:t>3</w:t>
            </w:r>
            <w:r w:rsidRPr="00A85507">
              <w:rPr>
                <w:rFonts w:ascii="仿宋_GB2312" w:eastAsia="仿宋_GB2312" w:hAnsi="宋体" w:cs="宋体" w:hint="eastAsia"/>
                <w:kern w:val="0"/>
                <w:sz w:val="24"/>
              </w:rPr>
              <w:t>、显示接口：3个DisplayPort连接器，1 x HDMI Connector ；PCI Express 4.0 x16接口</w:t>
            </w:r>
          </w:p>
          <w:p w:rsidR="0061607E" w:rsidRPr="004916C0" w:rsidRDefault="00A85507" w:rsidP="00A85507">
            <w:pPr>
              <w:spacing w:line="360" w:lineRule="auto"/>
              <w:rPr>
                <w:rFonts w:ascii="仿宋_GB2312" w:eastAsia="仿宋_GB2312" w:hAnsi="宋体" w:cs="宋体"/>
                <w:kern w:val="0"/>
                <w:sz w:val="24"/>
              </w:rPr>
            </w:pPr>
            <w:r>
              <w:rPr>
                <w:rFonts w:ascii="仿宋_GB2312" w:eastAsia="仿宋_GB2312" w:hAnsi="宋体" w:cs="宋体" w:hint="eastAsia"/>
                <w:kern w:val="0"/>
                <w:sz w:val="24"/>
              </w:rPr>
              <w:t>4</w:t>
            </w:r>
            <w:r w:rsidRPr="00A85507">
              <w:rPr>
                <w:rFonts w:ascii="仿宋_GB2312" w:eastAsia="仿宋_GB2312" w:hAnsi="宋体" w:cs="宋体" w:hint="eastAsia"/>
                <w:kern w:val="0"/>
                <w:sz w:val="24"/>
              </w:rPr>
              <w:t>、丽台显卡全新原厂涡轮风扇版本</w:t>
            </w:r>
            <w:r>
              <w:rPr>
                <w:rFonts w:ascii="仿宋_GB2312" w:eastAsia="仿宋_GB2312" w:hAnsi="宋体" w:cs="宋体" w:hint="eastAsia"/>
                <w:kern w:val="0"/>
                <w:sz w:val="24"/>
              </w:rPr>
              <w:t>，</w:t>
            </w:r>
            <w:r w:rsidRPr="00A85507">
              <w:rPr>
                <w:rFonts w:ascii="仿宋_GB2312" w:eastAsia="仿宋_GB2312" w:hAnsi="宋体" w:cs="宋体" w:hint="eastAsia"/>
                <w:kern w:val="0"/>
                <w:sz w:val="24"/>
              </w:rPr>
              <w:t>国行正品</w:t>
            </w:r>
            <w:r>
              <w:rPr>
                <w:rFonts w:ascii="仿宋_GB2312" w:eastAsia="仿宋_GB2312" w:hAnsi="宋体" w:cs="宋体" w:hint="eastAsia"/>
                <w:kern w:val="0"/>
                <w:sz w:val="24"/>
              </w:rPr>
              <w:t>，</w:t>
            </w:r>
            <w:r w:rsidRPr="00A85507">
              <w:rPr>
                <w:rFonts w:ascii="仿宋_GB2312" w:eastAsia="仿宋_GB2312" w:hAnsi="宋体" w:cs="宋体" w:hint="eastAsia"/>
                <w:kern w:val="0"/>
                <w:sz w:val="24"/>
              </w:rPr>
              <w:t>序列号官网可查</w:t>
            </w:r>
          </w:p>
        </w:tc>
        <w:tc>
          <w:tcPr>
            <w:tcW w:w="43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1D1352" w:rsidRDefault="00A85507" w:rsidP="00C16D17">
            <w:pPr>
              <w:spacing w:line="360" w:lineRule="auto"/>
              <w:jc w:val="center"/>
              <w:rPr>
                <w:rFonts w:ascii="仿宋_GB2312" w:eastAsia="仿宋_GB2312" w:hAnsi="宋体" w:cs="宋体"/>
                <w:kern w:val="0"/>
                <w:sz w:val="24"/>
              </w:rPr>
            </w:pPr>
            <w:r>
              <w:rPr>
                <w:rFonts w:ascii="仿宋_GB2312" w:eastAsia="仿宋_GB2312" w:hAnsi="宋体" w:cs="宋体"/>
                <w:kern w:val="0"/>
                <w:sz w:val="24"/>
              </w:rPr>
              <w:t>16</w:t>
            </w:r>
          </w:p>
        </w:tc>
        <w:tc>
          <w:tcPr>
            <w:tcW w:w="58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1D1352" w:rsidRDefault="00A85507" w:rsidP="00C16D17">
            <w:pPr>
              <w:spacing w:line="360" w:lineRule="auto"/>
              <w:jc w:val="center"/>
              <w:rPr>
                <w:rFonts w:ascii="仿宋_GB2312" w:eastAsia="仿宋_GB2312" w:hAnsi="宋体" w:cs="宋体"/>
                <w:kern w:val="0"/>
                <w:sz w:val="24"/>
              </w:rPr>
            </w:pPr>
            <w:r w:rsidRPr="00A85507">
              <w:rPr>
                <w:rFonts w:ascii="仿宋_GB2312" w:eastAsia="仿宋_GB2312" w:hAnsi="宋体" w:cs="宋体"/>
                <w:kern w:val="0"/>
                <w:sz w:val="24"/>
              </w:rPr>
              <w:t>25850</w:t>
            </w:r>
          </w:p>
        </w:tc>
        <w:tc>
          <w:tcPr>
            <w:tcW w:w="51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1D1352" w:rsidRDefault="00A85507" w:rsidP="00C16D17">
            <w:pPr>
              <w:spacing w:line="360" w:lineRule="auto"/>
              <w:jc w:val="center"/>
              <w:rPr>
                <w:rFonts w:ascii="仿宋_GB2312" w:eastAsia="仿宋_GB2312" w:hAnsi="宋体" w:cs="宋体"/>
                <w:kern w:val="0"/>
                <w:sz w:val="24"/>
              </w:rPr>
            </w:pPr>
            <w:r>
              <w:rPr>
                <w:rFonts w:ascii="仿宋_GB2312" w:eastAsia="仿宋_GB2312" w:hAnsi="宋体" w:cs="宋体"/>
                <w:kern w:val="0"/>
                <w:sz w:val="24"/>
              </w:rPr>
              <w:t>413600</w:t>
            </w:r>
          </w:p>
        </w:tc>
      </w:tr>
      <w:tr w:rsidR="0061607E" w:rsidRPr="007C2B6E" w:rsidTr="0073547C">
        <w:trPr>
          <w:trHeight w:val="546"/>
          <w:jc w:val="center"/>
        </w:trPr>
        <w:tc>
          <w:tcPr>
            <w:tcW w:w="4490" w:type="pct"/>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1D1352" w:rsidRDefault="0061607E" w:rsidP="00C16D17">
            <w:pPr>
              <w:spacing w:line="360" w:lineRule="auto"/>
              <w:jc w:val="center"/>
              <w:rPr>
                <w:rFonts w:ascii="仿宋_GB2312" w:eastAsia="仿宋_GB2312" w:hAnsi="宋体" w:cs="宋体"/>
                <w:kern w:val="0"/>
                <w:sz w:val="24"/>
              </w:rPr>
            </w:pPr>
            <w:r w:rsidRPr="001D1352">
              <w:rPr>
                <w:rFonts w:ascii="仿宋_GB2312" w:eastAsia="仿宋_GB2312" w:hAnsi="宋体" w:cs="宋体" w:hint="eastAsia"/>
                <w:kern w:val="0"/>
                <w:sz w:val="24"/>
              </w:rPr>
              <w:t>合计</w:t>
            </w:r>
          </w:p>
        </w:tc>
        <w:tc>
          <w:tcPr>
            <w:tcW w:w="51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607E" w:rsidRPr="001D1352" w:rsidRDefault="00A85507" w:rsidP="00C16D17">
            <w:pPr>
              <w:spacing w:line="360" w:lineRule="auto"/>
              <w:jc w:val="center"/>
              <w:rPr>
                <w:rFonts w:ascii="仿宋_GB2312" w:eastAsia="仿宋_GB2312" w:hAnsi="宋体" w:cs="宋体"/>
                <w:kern w:val="0"/>
                <w:sz w:val="24"/>
              </w:rPr>
            </w:pPr>
            <w:r>
              <w:rPr>
                <w:rFonts w:ascii="仿宋_GB2312" w:eastAsia="仿宋_GB2312" w:hAnsi="宋体" w:cs="宋体"/>
                <w:kern w:val="0"/>
                <w:sz w:val="24"/>
              </w:rPr>
              <w:t>413600</w:t>
            </w:r>
          </w:p>
        </w:tc>
      </w:tr>
    </w:tbl>
    <w:p w:rsidR="00BA6485" w:rsidRDefault="00BA6485" w:rsidP="00177A44">
      <w:pPr>
        <w:spacing w:line="360" w:lineRule="auto"/>
        <w:ind w:firstLineChars="200" w:firstLine="482"/>
        <w:rPr>
          <w:rFonts w:ascii="仿宋_GB2312" w:eastAsia="仿宋_GB2312" w:hAnsi="宋体"/>
          <w:b/>
          <w:sz w:val="24"/>
        </w:rPr>
      </w:pPr>
      <w:r>
        <w:rPr>
          <w:rFonts w:ascii="仿宋_GB2312" w:eastAsia="仿宋_GB2312" w:hAnsi="宋体" w:cs="宋体" w:hint="eastAsia"/>
          <w:b/>
          <w:kern w:val="0"/>
          <w:sz w:val="24"/>
        </w:rPr>
        <w:t>一、项目内容</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（一）项目要求</w:t>
      </w:r>
    </w:p>
    <w:p w:rsidR="002425B3" w:rsidRDefault="00BA6485" w:rsidP="002425B3">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1、质量要求：</w:t>
      </w:r>
      <w:r w:rsidR="002425B3" w:rsidRPr="002425B3">
        <w:rPr>
          <w:rFonts w:ascii="仿宋_GB2312" w:eastAsia="仿宋_GB2312" w:hAnsi="宋体" w:cs="宋体" w:hint="eastAsia"/>
          <w:kern w:val="0"/>
          <w:sz w:val="24"/>
        </w:rPr>
        <w:t>卖方保证提供的所有产品（包括所有配件、备件等）均是符合国家及行业相关标准的、全新的、原产制造并经检验合格的、未使用过的、正宗品牌的产品。买方有权对货源渠道、产品品质进行核验，来源不明或厂家不认可的货物买方有权拒收。</w:t>
      </w:r>
    </w:p>
    <w:p w:rsidR="00BA6485" w:rsidRPr="00EC009E" w:rsidRDefault="00F37AD1" w:rsidP="00291557">
      <w:pPr>
        <w:spacing w:line="360" w:lineRule="auto"/>
        <w:ind w:firstLineChars="200" w:firstLine="480"/>
        <w:rPr>
          <w:rFonts w:ascii="仿宋_GB2312" w:eastAsia="仿宋_GB2312" w:hAnsi="宋体" w:cs="宋体"/>
          <w:b/>
          <w:kern w:val="0"/>
          <w:sz w:val="24"/>
        </w:rPr>
      </w:pPr>
      <w:r>
        <w:rPr>
          <w:rFonts w:ascii="仿宋_GB2312" w:eastAsia="仿宋_GB2312" w:hAnsi="宋体" w:cs="宋体" w:hint="eastAsia"/>
          <w:kern w:val="0"/>
          <w:sz w:val="24"/>
        </w:rPr>
        <w:t>2</w:t>
      </w:r>
      <w:r w:rsidR="00BA6485">
        <w:rPr>
          <w:rFonts w:ascii="仿宋_GB2312" w:eastAsia="仿宋_GB2312" w:hAnsi="宋体" w:cs="宋体" w:hint="eastAsia"/>
          <w:kern w:val="0"/>
          <w:sz w:val="24"/>
        </w:rPr>
        <w:t>、交货时间：</w:t>
      </w:r>
      <w:r w:rsidR="002425B3" w:rsidRPr="002425B3">
        <w:rPr>
          <w:rFonts w:ascii="仿宋_GB2312" w:eastAsia="仿宋_GB2312" w:hAnsi="宋体" w:cs="宋体" w:hint="eastAsia"/>
          <w:kern w:val="0"/>
          <w:sz w:val="24"/>
        </w:rPr>
        <w:t>中标后</w:t>
      </w:r>
      <w:r w:rsidR="009E2070">
        <w:rPr>
          <w:rFonts w:ascii="仿宋_GB2312" w:eastAsia="仿宋_GB2312" w:hAnsi="宋体" w:cs="宋体" w:hint="eastAsia"/>
          <w:kern w:val="0"/>
          <w:sz w:val="24"/>
        </w:rPr>
        <w:t>5天</w:t>
      </w:r>
      <w:r w:rsidR="002425B3" w:rsidRPr="002425B3">
        <w:rPr>
          <w:rFonts w:ascii="仿宋_GB2312" w:eastAsia="仿宋_GB2312" w:hAnsi="宋体" w:cs="宋体" w:hint="eastAsia"/>
          <w:kern w:val="0"/>
          <w:sz w:val="24"/>
        </w:rPr>
        <w:t>内完成</w:t>
      </w:r>
      <w:r w:rsidR="0061607E">
        <w:rPr>
          <w:rFonts w:ascii="仿宋_GB2312" w:eastAsia="仿宋_GB2312" w:hAnsi="宋体" w:cs="宋体" w:hint="eastAsia"/>
          <w:kern w:val="0"/>
          <w:sz w:val="24"/>
        </w:rPr>
        <w:t>供货</w:t>
      </w:r>
      <w:r w:rsidR="002425B3" w:rsidRPr="002425B3">
        <w:rPr>
          <w:rFonts w:ascii="仿宋_GB2312" w:eastAsia="仿宋_GB2312" w:hAnsi="宋体" w:cs="宋体" w:hint="eastAsia"/>
          <w:kern w:val="0"/>
          <w:sz w:val="24"/>
        </w:rPr>
        <w:t>。</w:t>
      </w:r>
    </w:p>
    <w:p w:rsidR="00BA6485" w:rsidRDefault="00F37AD1" w:rsidP="00291557">
      <w:pPr>
        <w:spacing w:line="360" w:lineRule="auto"/>
        <w:ind w:firstLineChars="200" w:firstLine="48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3</w:t>
      </w:r>
      <w:r w:rsidR="00452827" w:rsidRPr="00EC009E">
        <w:rPr>
          <w:rFonts w:ascii="仿宋_GB2312" w:eastAsia="仿宋_GB2312" w:hAnsi="宋体" w:cs="宋体" w:hint="eastAsia"/>
          <w:color w:val="000000" w:themeColor="text1"/>
          <w:kern w:val="0"/>
          <w:sz w:val="24"/>
        </w:rPr>
        <w:t>、</w:t>
      </w:r>
      <w:r w:rsidRPr="00F37AD1">
        <w:rPr>
          <w:rFonts w:ascii="仿宋_GB2312" w:eastAsia="仿宋_GB2312" w:hAnsi="宋体" w:cs="宋体" w:hint="eastAsia"/>
          <w:color w:val="000000" w:themeColor="text1"/>
          <w:kern w:val="0"/>
          <w:sz w:val="24"/>
        </w:rPr>
        <w:t>售后服务要求：</w:t>
      </w:r>
      <w:r>
        <w:rPr>
          <w:rFonts w:ascii="仿宋_GB2312" w:eastAsia="仿宋_GB2312" w:hAnsi="宋体" w:cs="宋体" w:hint="eastAsia"/>
          <w:color w:val="000000" w:themeColor="text1"/>
          <w:kern w:val="0"/>
          <w:sz w:val="24"/>
        </w:rPr>
        <w:t xml:space="preserve"> </w:t>
      </w:r>
    </w:p>
    <w:p w:rsidR="00F37AD1" w:rsidRPr="00F37AD1" w:rsidRDefault="00F37AD1" w:rsidP="00F37AD1">
      <w:pPr>
        <w:spacing w:line="360" w:lineRule="auto"/>
        <w:ind w:firstLineChars="200" w:firstLine="480"/>
        <w:rPr>
          <w:rFonts w:ascii="仿宋_GB2312" w:eastAsia="仿宋_GB2312" w:hAnsi="宋体" w:cs="宋体"/>
          <w:color w:val="000000" w:themeColor="text1"/>
          <w:kern w:val="0"/>
          <w:sz w:val="24"/>
        </w:rPr>
      </w:pPr>
      <w:r w:rsidRPr="00F37AD1">
        <w:rPr>
          <w:rFonts w:ascii="仿宋_GB2312" w:eastAsia="仿宋_GB2312" w:hAnsi="宋体" w:cs="宋体" w:hint="eastAsia"/>
          <w:color w:val="000000" w:themeColor="text1"/>
          <w:kern w:val="0"/>
          <w:sz w:val="24"/>
        </w:rPr>
        <w:t>自货物验收之日起</w:t>
      </w:r>
      <w:r w:rsidR="00990586">
        <w:rPr>
          <w:rFonts w:ascii="仿宋_GB2312" w:eastAsia="仿宋_GB2312" w:hAnsi="宋体" w:cs="宋体" w:hint="eastAsia"/>
          <w:color w:val="000000" w:themeColor="text1"/>
          <w:kern w:val="0"/>
          <w:sz w:val="24"/>
          <w:u w:val="single"/>
        </w:rPr>
        <w:t xml:space="preserve"> </w:t>
      </w:r>
      <w:r w:rsidR="00A85507">
        <w:rPr>
          <w:rFonts w:ascii="仿宋_GB2312" w:eastAsia="仿宋_GB2312" w:hAnsi="宋体" w:cs="宋体" w:hint="eastAsia"/>
          <w:b/>
          <w:color w:val="000000" w:themeColor="text1"/>
          <w:kern w:val="0"/>
          <w:sz w:val="24"/>
          <w:u w:val="single"/>
        </w:rPr>
        <w:t>三</w:t>
      </w:r>
      <w:r w:rsidR="004916C0">
        <w:rPr>
          <w:rFonts w:ascii="仿宋_GB2312" w:eastAsia="仿宋_GB2312" w:hAnsi="宋体" w:cs="宋体" w:hint="eastAsia"/>
          <w:b/>
          <w:color w:val="000000" w:themeColor="text1"/>
          <w:kern w:val="0"/>
          <w:sz w:val="24"/>
          <w:u w:val="single"/>
        </w:rPr>
        <w:t>年</w:t>
      </w:r>
      <w:r w:rsidR="00990586" w:rsidRPr="006F77F7">
        <w:rPr>
          <w:rFonts w:ascii="仿宋_GB2312" w:eastAsia="仿宋_GB2312" w:hAnsi="宋体" w:cs="宋体" w:hint="eastAsia"/>
          <w:b/>
          <w:color w:val="000000" w:themeColor="text1"/>
          <w:kern w:val="0"/>
          <w:sz w:val="24"/>
          <w:u w:val="single"/>
        </w:rPr>
        <w:t xml:space="preserve"> </w:t>
      </w:r>
      <w:r w:rsidRPr="00F37AD1">
        <w:rPr>
          <w:rFonts w:ascii="仿宋_GB2312" w:eastAsia="仿宋_GB2312" w:hAnsi="宋体" w:cs="宋体" w:hint="eastAsia"/>
          <w:color w:val="000000" w:themeColor="text1"/>
          <w:kern w:val="0"/>
          <w:sz w:val="24"/>
        </w:rPr>
        <w:t>为产品保修期。在保修期内，凡因产品本身质量问题所导致的损坏，卖方负责</w:t>
      </w:r>
      <w:r w:rsidR="0061607E">
        <w:rPr>
          <w:rFonts w:ascii="仿宋_GB2312" w:eastAsia="仿宋_GB2312" w:hAnsi="宋体" w:cs="宋体" w:hint="eastAsia"/>
          <w:color w:val="000000" w:themeColor="text1"/>
          <w:kern w:val="0"/>
          <w:sz w:val="24"/>
        </w:rPr>
        <w:t>按厂家标准执行</w:t>
      </w:r>
      <w:r w:rsidRPr="00F37AD1">
        <w:rPr>
          <w:rFonts w:ascii="仿宋_GB2312" w:eastAsia="仿宋_GB2312" w:hAnsi="宋体" w:cs="宋体" w:hint="eastAsia"/>
          <w:color w:val="000000" w:themeColor="text1"/>
          <w:kern w:val="0"/>
          <w:sz w:val="24"/>
        </w:rPr>
        <w:t>。</w:t>
      </w:r>
    </w:p>
    <w:p w:rsidR="00BA6485" w:rsidRPr="0075547B" w:rsidRDefault="00990586" w:rsidP="00BA6485">
      <w:pPr>
        <w:spacing w:line="360" w:lineRule="auto"/>
        <w:ind w:firstLineChars="200" w:firstLine="48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4</w:t>
      </w:r>
      <w:r w:rsidR="00BA6485" w:rsidRPr="0075547B">
        <w:rPr>
          <w:rFonts w:ascii="仿宋_GB2312" w:eastAsia="仿宋_GB2312" w:hAnsi="宋体" w:cs="宋体" w:hint="eastAsia"/>
          <w:color w:val="000000" w:themeColor="text1"/>
          <w:kern w:val="0"/>
          <w:sz w:val="24"/>
        </w:rPr>
        <w:t>、价格要求：</w:t>
      </w:r>
    </w:p>
    <w:p w:rsidR="00BA6485" w:rsidRPr="0075547B" w:rsidRDefault="00BA6485" w:rsidP="00BA6485">
      <w:pPr>
        <w:spacing w:line="360" w:lineRule="auto"/>
        <w:ind w:firstLineChars="200" w:firstLine="480"/>
        <w:rPr>
          <w:rFonts w:ascii="仿宋_GB2312" w:eastAsia="仿宋_GB2312" w:hAnsi="宋体" w:cs="宋体"/>
          <w:color w:val="000000" w:themeColor="text1"/>
          <w:kern w:val="0"/>
          <w:sz w:val="24"/>
        </w:rPr>
      </w:pPr>
      <w:r w:rsidRPr="0075547B">
        <w:rPr>
          <w:rFonts w:ascii="仿宋_GB2312" w:eastAsia="仿宋_GB2312" w:hAnsi="宋体" w:cs="宋体" w:hint="eastAsia"/>
          <w:color w:val="000000" w:themeColor="text1"/>
          <w:kern w:val="0"/>
          <w:sz w:val="24"/>
        </w:rPr>
        <w:t>1）</w:t>
      </w:r>
      <w:r w:rsidRPr="0075547B">
        <w:rPr>
          <w:rFonts w:ascii="仿宋_GB2312" w:eastAsia="仿宋_GB2312" w:hAnsi="宋体" w:cs="宋体" w:hint="eastAsia"/>
          <w:b/>
          <w:color w:val="000000" w:themeColor="text1"/>
          <w:kern w:val="0"/>
          <w:sz w:val="24"/>
        </w:rPr>
        <w:t>货物报价不超出单位限价，总报价不超出</w:t>
      </w:r>
      <w:r w:rsidRPr="0075547B">
        <w:rPr>
          <w:rFonts w:ascii="仿宋_GB2312" w:eastAsia="仿宋_GB2312" w:hAnsi="宋体" w:cs="宋体" w:hint="eastAsia"/>
          <w:b/>
          <w:color w:val="000000" w:themeColor="text1"/>
          <w:kern w:val="0"/>
          <w:sz w:val="24"/>
          <w:u w:val="single"/>
        </w:rPr>
        <w:t xml:space="preserve"> </w:t>
      </w:r>
      <w:r w:rsidR="00A85507">
        <w:rPr>
          <w:rFonts w:ascii="仿宋_GB2312" w:eastAsia="仿宋_GB2312" w:hAnsi="宋体" w:cs="宋体"/>
          <w:b/>
          <w:color w:val="000000" w:themeColor="text1"/>
          <w:kern w:val="0"/>
          <w:sz w:val="24"/>
          <w:u w:val="single"/>
        </w:rPr>
        <w:t>413600</w:t>
      </w:r>
      <w:r w:rsidRPr="0075547B">
        <w:rPr>
          <w:rFonts w:ascii="仿宋_GB2312" w:eastAsia="仿宋_GB2312" w:hAnsi="宋体" w:cs="宋体" w:hint="eastAsia"/>
          <w:b/>
          <w:color w:val="000000" w:themeColor="text1"/>
          <w:kern w:val="0"/>
          <w:sz w:val="24"/>
        </w:rPr>
        <w:t>元；否则报价无效。</w:t>
      </w:r>
    </w:p>
    <w:p w:rsidR="00BA6485" w:rsidRPr="00236FA2" w:rsidRDefault="00BA6485" w:rsidP="00BA6485">
      <w:pPr>
        <w:spacing w:line="360" w:lineRule="auto"/>
        <w:ind w:firstLineChars="200" w:firstLine="480"/>
        <w:rPr>
          <w:rFonts w:ascii="仿宋_GB2312" w:eastAsia="仿宋_GB2312" w:hAnsi="宋体" w:cs="宋体"/>
          <w:color w:val="FF0000"/>
          <w:kern w:val="0"/>
          <w:sz w:val="24"/>
        </w:rPr>
      </w:pPr>
      <w:r w:rsidRPr="0075547B">
        <w:rPr>
          <w:rFonts w:ascii="仿宋_GB2312" w:eastAsia="仿宋_GB2312" w:hAnsi="宋体" w:cs="宋体" w:hint="eastAsia"/>
          <w:color w:val="000000" w:themeColor="text1"/>
          <w:kern w:val="0"/>
          <w:sz w:val="24"/>
        </w:rPr>
        <w:t>2）</w:t>
      </w:r>
      <w:r w:rsidR="00DB3C19" w:rsidRPr="00DB3C19">
        <w:rPr>
          <w:rFonts w:ascii="仿宋_GB2312" w:eastAsia="仿宋_GB2312" w:hAnsi="宋体" w:cs="宋体" w:hint="eastAsia"/>
          <w:b/>
          <w:color w:val="000000" w:themeColor="text1"/>
          <w:kern w:val="0"/>
          <w:sz w:val="24"/>
        </w:rPr>
        <w:t>报价包括运费、包装费、现场搬运费、安装调试、售后服务费及其它一切相关费用。</w:t>
      </w:r>
      <w:r w:rsidRPr="00236FA2">
        <w:rPr>
          <w:rFonts w:ascii="仿宋_GB2312" w:eastAsia="仿宋_GB2312" w:hAnsi="宋体" w:cs="宋体" w:hint="eastAsia"/>
          <w:color w:val="FF0000"/>
          <w:kern w:val="0"/>
          <w:sz w:val="24"/>
        </w:rPr>
        <w:t xml:space="preserve"> </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3）所开具发票必须为一般纳税人增值税专用发票；购货单位名称：厦门万翔网络商务有限公司。</w:t>
      </w:r>
    </w:p>
    <w:p w:rsidR="00BA6485" w:rsidRDefault="00990586"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5</w:t>
      </w:r>
      <w:r w:rsidR="00BA6485">
        <w:rPr>
          <w:rFonts w:ascii="仿宋_GB2312" w:eastAsia="仿宋_GB2312" w:hAnsi="宋体" w:cs="宋体" w:hint="eastAsia"/>
          <w:kern w:val="0"/>
          <w:sz w:val="24"/>
        </w:rPr>
        <w:t>、付款方式</w:t>
      </w:r>
    </w:p>
    <w:p w:rsidR="00335EEF" w:rsidRDefault="00DB3C19" w:rsidP="00DB3C19">
      <w:pPr>
        <w:spacing w:line="360" w:lineRule="auto"/>
        <w:ind w:firstLineChars="200" w:firstLine="482"/>
        <w:rPr>
          <w:rFonts w:ascii="仿宋_GB2312" w:eastAsia="仿宋_GB2312" w:hAnsi="宋体" w:cs="宋体"/>
          <w:b/>
          <w:kern w:val="0"/>
          <w:sz w:val="24"/>
        </w:rPr>
      </w:pPr>
      <w:r w:rsidRPr="00DB3C19">
        <w:rPr>
          <w:rFonts w:ascii="仿宋_GB2312" w:eastAsia="仿宋_GB2312" w:hAnsi="宋体" w:cs="宋体" w:hint="eastAsia"/>
          <w:b/>
          <w:kern w:val="0"/>
          <w:sz w:val="24"/>
        </w:rPr>
        <w:lastRenderedPageBreak/>
        <w:t>设备到货并验收合格后，买方根据卖方开具的合同总价100%的一般纳税人增值税发票、验收合格报告后的30个日历日内向卖方支付100%货款。</w:t>
      </w:r>
      <w:r w:rsidR="00335EEF" w:rsidRPr="00E93BA7">
        <w:rPr>
          <w:rFonts w:ascii="仿宋_GB2312" w:eastAsia="仿宋_GB2312" w:hAnsi="宋体" w:cs="宋体" w:hint="eastAsia"/>
          <w:b/>
          <w:kern w:val="0"/>
          <w:sz w:val="24"/>
        </w:rPr>
        <w:t>；</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（二）报价文件应至少包括以下部分，否则报价无效：</w:t>
      </w:r>
    </w:p>
    <w:p w:rsidR="00BA6485" w:rsidRPr="0066193D" w:rsidRDefault="00BA6485" w:rsidP="00BA6485">
      <w:pPr>
        <w:spacing w:line="360" w:lineRule="auto"/>
        <w:ind w:firstLineChars="200" w:firstLine="480"/>
        <w:rPr>
          <w:rFonts w:ascii="仿宋_GB2312" w:eastAsia="仿宋_GB2312" w:hAnsi="宋体" w:cs="宋体"/>
          <w:color w:val="FF0000"/>
          <w:kern w:val="0"/>
          <w:sz w:val="24"/>
        </w:rPr>
      </w:pPr>
      <w:r>
        <w:rPr>
          <w:rFonts w:ascii="仿宋_GB2312" w:eastAsia="仿宋_GB2312" w:hAnsi="宋体" w:cs="宋体" w:hint="eastAsia"/>
          <w:kern w:val="0"/>
          <w:sz w:val="24"/>
        </w:rPr>
        <w:t>1、产品</w:t>
      </w:r>
      <w:r w:rsidRPr="009F7CC9">
        <w:rPr>
          <w:rFonts w:ascii="仿宋_GB2312" w:eastAsia="仿宋_GB2312" w:hAnsi="宋体" w:cs="宋体" w:hint="eastAsia"/>
          <w:kern w:val="0"/>
          <w:sz w:val="24"/>
        </w:rPr>
        <w:t>报价单</w:t>
      </w:r>
      <w:r>
        <w:rPr>
          <w:rFonts w:ascii="仿宋_GB2312" w:eastAsia="仿宋_GB2312" w:hAnsi="宋体" w:cs="宋体" w:hint="eastAsia"/>
          <w:kern w:val="0"/>
          <w:sz w:val="24"/>
        </w:rPr>
        <w:t>（须加盖单位公章），</w:t>
      </w:r>
      <w:r w:rsidRPr="00325820">
        <w:rPr>
          <w:rFonts w:ascii="仿宋_GB2312" w:eastAsia="仿宋_GB2312" w:hAnsi="宋体" w:cs="宋体" w:hint="eastAsia"/>
          <w:color w:val="FF0000"/>
          <w:kern w:val="0"/>
          <w:sz w:val="24"/>
        </w:rPr>
        <w:t>格式详见附件</w:t>
      </w:r>
      <w:r>
        <w:rPr>
          <w:rFonts w:ascii="仿宋_GB2312" w:eastAsia="仿宋_GB2312" w:hAnsi="宋体" w:cs="宋体" w:hint="eastAsia"/>
          <w:color w:val="FF0000"/>
          <w:kern w:val="0"/>
          <w:sz w:val="24"/>
        </w:rPr>
        <w:t>2</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2、营业执照（三证合一）复印件（须加盖单位公章）</w:t>
      </w:r>
    </w:p>
    <w:p w:rsidR="00291557" w:rsidRPr="00E93BA7" w:rsidRDefault="00291557" w:rsidP="00291557">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3、售后服务承诺书（须加盖单位公章），</w:t>
      </w:r>
      <w:r w:rsidRPr="0066193D">
        <w:rPr>
          <w:rFonts w:ascii="仿宋_GB2312" w:eastAsia="仿宋_GB2312" w:hAnsi="宋体" w:cs="宋体" w:hint="eastAsia"/>
          <w:color w:val="FF0000"/>
          <w:kern w:val="0"/>
          <w:sz w:val="24"/>
        </w:rPr>
        <w:t>具体详见附件</w:t>
      </w:r>
      <w:r>
        <w:rPr>
          <w:rFonts w:ascii="仿宋_GB2312" w:eastAsia="仿宋_GB2312" w:hAnsi="宋体" w:cs="宋体" w:hint="eastAsia"/>
          <w:color w:val="FF0000"/>
          <w:kern w:val="0"/>
          <w:sz w:val="24"/>
        </w:rPr>
        <w:t>1</w:t>
      </w:r>
    </w:p>
    <w:p w:rsidR="00BA6485" w:rsidRPr="00075D64" w:rsidRDefault="00BA6485" w:rsidP="00177A44">
      <w:pPr>
        <w:spacing w:line="360" w:lineRule="auto"/>
        <w:ind w:firstLineChars="200" w:firstLine="482"/>
        <w:rPr>
          <w:rFonts w:ascii="仿宋_GB2312" w:eastAsia="仿宋_GB2312" w:hAnsi="宋体" w:cs="宋体"/>
          <w:b/>
          <w:kern w:val="0"/>
          <w:sz w:val="24"/>
        </w:rPr>
      </w:pPr>
      <w:r>
        <w:rPr>
          <w:rFonts w:ascii="仿宋_GB2312" w:eastAsia="仿宋_GB2312" w:hAnsi="宋体" w:cs="宋体" w:hint="eastAsia"/>
          <w:b/>
          <w:kern w:val="0"/>
          <w:sz w:val="24"/>
        </w:rPr>
        <w:t>二、报价须知</w:t>
      </w:r>
    </w:p>
    <w:p w:rsidR="00EC228D" w:rsidRDefault="00EC228D" w:rsidP="00EC228D">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（一）报价方式</w:t>
      </w:r>
    </w:p>
    <w:p w:rsidR="00EC228D" w:rsidRPr="009D42FF" w:rsidRDefault="00EC228D" w:rsidP="00DB3C19">
      <w:pPr>
        <w:spacing w:line="360" w:lineRule="auto"/>
        <w:ind w:firstLineChars="200" w:firstLine="480"/>
        <w:rPr>
          <w:rFonts w:ascii="仿宋_GB2312" w:eastAsia="仿宋_GB2312" w:hAnsi="宋体" w:cs="宋体"/>
          <w:color w:val="000000" w:themeColor="text1"/>
          <w:kern w:val="0"/>
          <w:sz w:val="24"/>
        </w:rPr>
      </w:pPr>
      <w:r w:rsidRPr="009D42FF">
        <w:rPr>
          <w:rFonts w:ascii="仿宋_GB2312" w:eastAsia="仿宋_GB2312" w:hAnsi="宋体" w:cs="宋体" w:hint="eastAsia"/>
          <w:color w:val="000000" w:themeColor="text1"/>
          <w:kern w:val="0"/>
          <w:sz w:val="24"/>
        </w:rPr>
        <w:t>1、本项目</w:t>
      </w:r>
      <w:r w:rsidRPr="009D42FF">
        <w:rPr>
          <w:rFonts w:ascii="仿宋_GB2312" w:eastAsia="仿宋_GB2312" w:hAnsi="宋体" w:cs="宋体" w:hint="eastAsia"/>
          <w:b/>
          <w:color w:val="000000" w:themeColor="text1"/>
          <w:kern w:val="0"/>
          <w:sz w:val="24"/>
        </w:rPr>
        <w:t>以</w:t>
      </w:r>
      <w:r w:rsidRPr="009D42FF">
        <w:rPr>
          <w:rFonts w:ascii="仿宋_GB2312" w:eastAsia="仿宋_GB2312" w:hAnsi="宋体" w:cs="宋体"/>
          <w:b/>
          <w:color w:val="000000" w:themeColor="text1"/>
          <w:kern w:val="0"/>
          <w:sz w:val="24"/>
        </w:rPr>
        <w:t>电子邮件报价</w:t>
      </w:r>
      <w:r w:rsidRPr="009D42FF">
        <w:rPr>
          <w:rFonts w:ascii="仿宋_GB2312" w:eastAsia="仿宋_GB2312" w:hAnsi="宋体" w:cs="宋体" w:hint="eastAsia"/>
          <w:b/>
          <w:color w:val="000000" w:themeColor="text1"/>
          <w:kern w:val="0"/>
          <w:sz w:val="24"/>
        </w:rPr>
        <w:t>形式进行报价</w:t>
      </w:r>
      <w:r w:rsidRPr="009D42FF">
        <w:rPr>
          <w:rFonts w:ascii="仿宋_GB2312" w:eastAsia="仿宋_GB2312" w:hAnsi="宋体" w:cs="宋体" w:hint="eastAsia"/>
          <w:color w:val="000000" w:themeColor="text1"/>
          <w:kern w:val="0"/>
          <w:sz w:val="24"/>
        </w:rPr>
        <w:t>,即报价</w:t>
      </w:r>
      <w:r w:rsidR="00DB3C19" w:rsidRPr="00DB3C19">
        <w:rPr>
          <w:rFonts w:ascii="仿宋_GB2312" w:eastAsia="仿宋_GB2312" w:hAnsi="宋体" w:cs="宋体" w:hint="eastAsia"/>
          <w:color w:val="000000" w:themeColor="text1"/>
          <w:kern w:val="0"/>
          <w:sz w:val="24"/>
        </w:rPr>
        <w:t>供应商</w:t>
      </w:r>
      <w:r w:rsidRPr="009D42FF">
        <w:rPr>
          <w:rFonts w:ascii="仿宋_GB2312" w:eastAsia="仿宋_GB2312" w:hAnsi="宋体" w:cs="宋体" w:hint="eastAsia"/>
          <w:color w:val="000000" w:themeColor="text1"/>
          <w:kern w:val="0"/>
          <w:sz w:val="24"/>
        </w:rPr>
        <w:t>应当在报价截止时间前向指定邮箱</w:t>
      </w:r>
      <w:r w:rsidRPr="009D42FF">
        <w:rPr>
          <w:rFonts w:ascii="仿宋_GB2312" w:eastAsia="仿宋_GB2312" w:hAnsi="宋体" w:cs="宋体"/>
          <w:b/>
          <w:color w:val="000000" w:themeColor="text1"/>
          <w:kern w:val="0"/>
          <w:sz w:val="24"/>
        </w:rPr>
        <w:t>wanxiangcg@163.com</w:t>
      </w:r>
      <w:r w:rsidRPr="009D42FF">
        <w:rPr>
          <w:rFonts w:ascii="仿宋_GB2312" w:eastAsia="仿宋_GB2312" w:hAnsi="宋体" w:cs="宋体" w:hint="eastAsia"/>
          <w:color w:val="000000" w:themeColor="text1"/>
          <w:kern w:val="0"/>
          <w:sz w:val="24"/>
        </w:rPr>
        <w:t>发送经报价</w:t>
      </w:r>
      <w:r w:rsidR="00DB3C19" w:rsidRPr="00DB3C19">
        <w:rPr>
          <w:rFonts w:ascii="仿宋_GB2312" w:eastAsia="仿宋_GB2312" w:hAnsi="宋体" w:cs="宋体" w:hint="eastAsia"/>
          <w:color w:val="000000" w:themeColor="text1"/>
          <w:kern w:val="0"/>
          <w:sz w:val="24"/>
        </w:rPr>
        <w:t>供应商</w:t>
      </w:r>
      <w:r w:rsidRPr="009D42FF">
        <w:rPr>
          <w:rFonts w:ascii="仿宋_GB2312" w:eastAsia="仿宋_GB2312" w:hAnsi="宋体" w:cs="宋体" w:hint="eastAsia"/>
          <w:color w:val="000000" w:themeColor="text1"/>
          <w:kern w:val="0"/>
          <w:sz w:val="24"/>
        </w:rPr>
        <w:t>盖章扫描的报价文件。</w:t>
      </w:r>
      <w:r w:rsidR="00DB3C19" w:rsidRPr="00DB3C19">
        <w:rPr>
          <w:rFonts w:ascii="仿宋_GB2312" w:eastAsia="仿宋_GB2312" w:hAnsi="宋体" w:cs="宋体" w:hint="eastAsia"/>
          <w:color w:val="000000" w:themeColor="text1"/>
          <w:kern w:val="0"/>
          <w:sz w:val="24"/>
        </w:rPr>
        <w:t>为保证采购质量，正式询价之前，买方有必要就采购项目进行前期市场调研活动（包含但不限于价格征集、方案征集、初步询价等）。被征集供应商可以根据自身情况对市场调研活动进行响应与否，供应商的响应与正式询价无关，买方对供应商的响应也不负任何责任。</w:t>
      </w:r>
    </w:p>
    <w:p w:rsidR="00EC228D" w:rsidRPr="009D42FF" w:rsidRDefault="00EC228D" w:rsidP="00EC228D">
      <w:pPr>
        <w:spacing w:line="360" w:lineRule="auto"/>
        <w:ind w:firstLineChars="200" w:firstLine="480"/>
        <w:rPr>
          <w:rFonts w:ascii="仿宋_GB2312" w:eastAsia="仿宋_GB2312" w:hAnsi="宋体" w:cs="宋体"/>
          <w:color w:val="000000" w:themeColor="text1"/>
          <w:kern w:val="0"/>
          <w:sz w:val="24"/>
        </w:rPr>
      </w:pPr>
      <w:r w:rsidRPr="009D42FF">
        <w:rPr>
          <w:rFonts w:ascii="仿宋_GB2312" w:eastAsia="仿宋_GB2312" w:hAnsi="宋体" w:cs="宋体" w:hint="eastAsia"/>
          <w:color w:val="000000" w:themeColor="text1"/>
          <w:kern w:val="0"/>
          <w:sz w:val="24"/>
        </w:rPr>
        <w:t>2、</w:t>
      </w:r>
      <w:r w:rsidRPr="009D42FF">
        <w:rPr>
          <w:rFonts w:ascii="仿宋_GB2312" w:eastAsia="仿宋_GB2312" w:hAnsi="宋体" w:cs="宋体"/>
          <w:b/>
          <w:color w:val="000000" w:themeColor="text1"/>
          <w:kern w:val="0"/>
          <w:sz w:val="24"/>
        </w:rPr>
        <w:t>电子</w:t>
      </w:r>
      <w:r w:rsidRPr="009D42FF">
        <w:rPr>
          <w:rFonts w:ascii="仿宋_GB2312" w:eastAsia="仿宋_GB2312" w:hAnsi="宋体" w:cs="宋体" w:hint="eastAsia"/>
          <w:b/>
          <w:color w:val="000000" w:themeColor="text1"/>
          <w:kern w:val="0"/>
          <w:sz w:val="24"/>
        </w:rPr>
        <w:t>报价邮件主题需体现项目编号，否则作为无效报价处理。</w:t>
      </w:r>
    </w:p>
    <w:p w:rsidR="00EC228D" w:rsidRPr="00075D64" w:rsidRDefault="00EC228D" w:rsidP="00A14716">
      <w:pPr>
        <w:spacing w:line="360" w:lineRule="auto"/>
        <w:ind w:firstLineChars="200" w:firstLine="480"/>
        <w:rPr>
          <w:rFonts w:ascii="仿宋_GB2312" w:eastAsia="仿宋_GB2312" w:hAnsi="宋体" w:cs="宋体"/>
          <w:color w:val="000000"/>
          <w:kern w:val="0"/>
          <w:sz w:val="24"/>
        </w:rPr>
      </w:pPr>
      <w:r w:rsidRPr="009D42FF">
        <w:rPr>
          <w:rFonts w:ascii="仿宋_GB2312" w:eastAsia="仿宋_GB2312" w:hAnsi="宋体" w:cs="宋体" w:hint="eastAsia"/>
          <w:color w:val="000000" w:themeColor="text1"/>
          <w:kern w:val="0"/>
          <w:sz w:val="24"/>
        </w:rPr>
        <w:t>3、报价单必须在</w:t>
      </w:r>
      <w:r w:rsidRPr="009D42FF">
        <w:rPr>
          <w:rFonts w:ascii="仿宋_GB2312" w:eastAsia="仿宋_GB2312" w:hAnsi="宋体" w:cs="宋体" w:hint="eastAsia"/>
          <w:b/>
          <w:color w:val="000000" w:themeColor="text1"/>
          <w:kern w:val="0"/>
          <w:sz w:val="24"/>
        </w:rPr>
        <w:t>20</w:t>
      </w:r>
      <w:r w:rsidR="00922229">
        <w:rPr>
          <w:rFonts w:ascii="仿宋_GB2312" w:eastAsia="仿宋_GB2312" w:hAnsi="宋体" w:cs="宋体"/>
          <w:b/>
          <w:color w:val="000000" w:themeColor="text1"/>
          <w:kern w:val="0"/>
          <w:sz w:val="24"/>
        </w:rPr>
        <w:t>2</w:t>
      </w:r>
      <w:r w:rsidR="00CD7DE2">
        <w:rPr>
          <w:rFonts w:ascii="仿宋_GB2312" w:eastAsia="仿宋_GB2312" w:hAnsi="宋体" w:cs="宋体"/>
          <w:b/>
          <w:color w:val="000000" w:themeColor="text1"/>
          <w:kern w:val="0"/>
          <w:sz w:val="24"/>
        </w:rPr>
        <w:t>5</w:t>
      </w:r>
      <w:r w:rsidRPr="009D42FF">
        <w:rPr>
          <w:rFonts w:ascii="仿宋_GB2312" w:eastAsia="仿宋_GB2312" w:hAnsi="宋体" w:cs="宋体" w:hint="eastAsia"/>
          <w:b/>
          <w:color w:val="000000" w:themeColor="text1"/>
          <w:kern w:val="0"/>
          <w:sz w:val="24"/>
        </w:rPr>
        <w:t>年</w:t>
      </w:r>
      <w:r w:rsidR="004916C0">
        <w:rPr>
          <w:rFonts w:ascii="仿宋_GB2312" w:eastAsia="仿宋_GB2312" w:hAnsi="宋体" w:cs="宋体" w:hint="eastAsia"/>
          <w:b/>
          <w:color w:val="000000" w:themeColor="text1"/>
          <w:kern w:val="0"/>
          <w:sz w:val="24"/>
        </w:rPr>
        <w:t>5</w:t>
      </w:r>
      <w:r w:rsidRPr="009D42FF">
        <w:rPr>
          <w:rFonts w:ascii="仿宋_GB2312" w:eastAsia="仿宋_GB2312" w:hAnsi="宋体" w:cs="宋体" w:hint="eastAsia"/>
          <w:b/>
          <w:color w:val="000000" w:themeColor="text1"/>
          <w:kern w:val="0"/>
          <w:sz w:val="24"/>
        </w:rPr>
        <w:t>月</w:t>
      </w:r>
      <w:r w:rsidR="004916C0">
        <w:rPr>
          <w:rFonts w:ascii="仿宋_GB2312" w:eastAsia="仿宋_GB2312" w:hAnsi="宋体" w:cs="宋体" w:hint="eastAsia"/>
          <w:b/>
          <w:color w:val="000000" w:themeColor="text1"/>
          <w:kern w:val="0"/>
          <w:sz w:val="24"/>
        </w:rPr>
        <w:t>6</w:t>
      </w:r>
      <w:r w:rsidRPr="009D42FF">
        <w:rPr>
          <w:rFonts w:ascii="仿宋_GB2312" w:eastAsia="仿宋_GB2312" w:hAnsi="宋体" w:cs="宋体" w:hint="eastAsia"/>
          <w:b/>
          <w:color w:val="000000" w:themeColor="text1"/>
          <w:kern w:val="0"/>
          <w:sz w:val="24"/>
        </w:rPr>
        <w:t>日（周</w:t>
      </w:r>
      <w:r w:rsidR="004916C0">
        <w:rPr>
          <w:rFonts w:ascii="仿宋_GB2312" w:eastAsia="仿宋_GB2312" w:hAnsi="宋体" w:cs="宋体" w:hint="eastAsia"/>
          <w:b/>
          <w:color w:val="000000" w:themeColor="text1"/>
          <w:kern w:val="0"/>
          <w:sz w:val="24"/>
        </w:rPr>
        <w:t>二</w:t>
      </w:r>
      <w:r w:rsidRPr="009D42FF">
        <w:rPr>
          <w:rFonts w:ascii="仿宋_GB2312" w:eastAsia="仿宋_GB2312" w:hAnsi="宋体" w:cs="宋体" w:hint="eastAsia"/>
          <w:b/>
          <w:color w:val="000000" w:themeColor="text1"/>
          <w:kern w:val="0"/>
          <w:sz w:val="24"/>
        </w:rPr>
        <w:t>）1</w:t>
      </w:r>
      <w:r w:rsidR="0061607E">
        <w:rPr>
          <w:rFonts w:ascii="仿宋_GB2312" w:eastAsia="仿宋_GB2312" w:hAnsi="宋体" w:cs="宋体" w:hint="eastAsia"/>
          <w:b/>
          <w:color w:val="000000" w:themeColor="text1"/>
          <w:kern w:val="0"/>
          <w:sz w:val="24"/>
        </w:rPr>
        <w:t>6</w:t>
      </w:r>
      <w:r w:rsidRPr="009D42FF">
        <w:rPr>
          <w:rFonts w:ascii="仿宋_GB2312" w:eastAsia="仿宋_GB2312" w:hAnsi="宋体" w:cs="宋体" w:hint="eastAsia"/>
          <w:b/>
          <w:color w:val="000000" w:themeColor="text1"/>
          <w:kern w:val="0"/>
          <w:sz w:val="24"/>
        </w:rPr>
        <w:t>:00点</w:t>
      </w:r>
      <w:r w:rsidRPr="009D42FF">
        <w:rPr>
          <w:rFonts w:ascii="仿宋_GB2312" w:eastAsia="仿宋_GB2312" w:hAnsi="宋体" w:cs="宋体" w:hint="eastAsia"/>
          <w:color w:val="000000" w:themeColor="text1"/>
          <w:kern w:val="0"/>
          <w:sz w:val="24"/>
        </w:rPr>
        <w:t>（报价截止时间）之前发送至我司指定邮箱；报价开启时间为</w:t>
      </w:r>
      <w:r w:rsidRPr="009D42FF">
        <w:rPr>
          <w:rFonts w:ascii="仿宋_GB2312" w:eastAsia="仿宋_GB2312" w:hAnsi="宋体" w:cs="宋体" w:hint="eastAsia"/>
          <w:b/>
          <w:color w:val="000000" w:themeColor="text1"/>
          <w:kern w:val="0"/>
          <w:sz w:val="24"/>
        </w:rPr>
        <w:t>20</w:t>
      </w:r>
      <w:r w:rsidRPr="009D42FF">
        <w:rPr>
          <w:rFonts w:ascii="仿宋_GB2312" w:eastAsia="仿宋_GB2312" w:hAnsi="宋体" w:cs="宋体"/>
          <w:b/>
          <w:color w:val="000000" w:themeColor="text1"/>
          <w:kern w:val="0"/>
          <w:sz w:val="24"/>
        </w:rPr>
        <w:t>2</w:t>
      </w:r>
      <w:r w:rsidR="00CD7DE2">
        <w:rPr>
          <w:rFonts w:ascii="仿宋_GB2312" w:eastAsia="仿宋_GB2312" w:hAnsi="宋体" w:cs="宋体"/>
          <w:b/>
          <w:color w:val="000000" w:themeColor="text1"/>
          <w:kern w:val="0"/>
          <w:sz w:val="24"/>
        </w:rPr>
        <w:t>5</w:t>
      </w:r>
      <w:r w:rsidRPr="009D42FF">
        <w:rPr>
          <w:rFonts w:ascii="仿宋_GB2312" w:eastAsia="仿宋_GB2312" w:hAnsi="宋体" w:cs="宋体" w:hint="eastAsia"/>
          <w:b/>
          <w:color w:val="000000" w:themeColor="text1"/>
          <w:kern w:val="0"/>
          <w:sz w:val="24"/>
        </w:rPr>
        <w:t>年</w:t>
      </w:r>
      <w:r w:rsidR="004916C0">
        <w:rPr>
          <w:rFonts w:ascii="仿宋_GB2312" w:eastAsia="仿宋_GB2312" w:hAnsi="宋体" w:cs="宋体" w:hint="eastAsia"/>
          <w:b/>
          <w:color w:val="000000" w:themeColor="text1"/>
          <w:kern w:val="0"/>
          <w:sz w:val="24"/>
        </w:rPr>
        <w:t>5</w:t>
      </w:r>
      <w:r w:rsidRPr="009D42FF">
        <w:rPr>
          <w:rFonts w:ascii="仿宋_GB2312" w:eastAsia="仿宋_GB2312" w:hAnsi="宋体" w:cs="宋体" w:hint="eastAsia"/>
          <w:b/>
          <w:color w:val="000000" w:themeColor="text1"/>
          <w:kern w:val="0"/>
          <w:sz w:val="24"/>
        </w:rPr>
        <w:t>月</w:t>
      </w:r>
      <w:r w:rsidR="004916C0">
        <w:rPr>
          <w:rFonts w:ascii="仿宋_GB2312" w:eastAsia="仿宋_GB2312" w:hAnsi="宋体" w:cs="宋体" w:hint="eastAsia"/>
          <w:b/>
          <w:color w:val="000000" w:themeColor="text1"/>
          <w:kern w:val="0"/>
          <w:sz w:val="24"/>
        </w:rPr>
        <w:t>6</w:t>
      </w:r>
      <w:r w:rsidR="00922229">
        <w:rPr>
          <w:rFonts w:ascii="仿宋_GB2312" w:eastAsia="仿宋_GB2312" w:hAnsi="宋体" w:cs="宋体" w:hint="eastAsia"/>
          <w:b/>
          <w:color w:val="000000" w:themeColor="text1"/>
          <w:kern w:val="0"/>
          <w:sz w:val="24"/>
        </w:rPr>
        <w:t>日（周</w:t>
      </w:r>
      <w:r w:rsidR="004916C0">
        <w:rPr>
          <w:rFonts w:ascii="仿宋_GB2312" w:eastAsia="仿宋_GB2312" w:hAnsi="宋体" w:cs="宋体" w:hint="eastAsia"/>
          <w:b/>
          <w:color w:val="000000" w:themeColor="text1"/>
          <w:kern w:val="0"/>
          <w:sz w:val="24"/>
        </w:rPr>
        <w:t>二</w:t>
      </w:r>
      <w:r w:rsidRPr="009D42FF">
        <w:rPr>
          <w:rFonts w:ascii="仿宋_GB2312" w:eastAsia="仿宋_GB2312" w:hAnsi="宋体" w:cs="宋体" w:hint="eastAsia"/>
          <w:b/>
          <w:color w:val="000000" w:themeColor="text1"/>
          <w:kern w:val="0"/>
          <w:sz w:val="24"/>
        </w:rPr>
        <w:t>）1</w:t>
      </w:r>
      <w:r w:rsidR="0061607E">
        <w:rPr>
          <w:rFonts w:ascii="仿宋_GB2312" w:eastAsia="仿宋_GB2312" w:hAnsi="宋体" w:cs="宋体" w:hint="eastAsia"/>
          <w:b/>
          <w:color w:val="000000" w:themeColor="text1"/>
          <w:kern w:val="0"/>
          <w:sz w:val="24"/>
        </w:rPr>
        <w:t>6</w:t>
      </w:r>
      <w:r w:rsidRPr="009D42FF">
        <w:rPr>
          <w:rFonts w:ascii="仿宋_GB2312" w:eastAsia="仿宋_GB2312" w:hAnsi="宋体" w:cs="宋体" w:hint="eastAsia"/>
          <w:b/>
          <w:color w:val="000000" w:themeColor="text1"/>
          <w:kern w:val="0"/>
          <w:sz w:val="24"/>
        </w:rPr>
        <w:t>:00点</w:t>
      </w:r>
      <w:r w:rsidRPr="009D42FF">
        <w:rPr>
          <w:rFonts w:ascii="仿宋_GB2312" w:eastAsia="仿宋_GB2312" w:hAnsi="宋体" w:cs="宋体" w:hint="eastAsia"/>
          <w:color w:val="000000" w:themeColor="text1"/>
          <w:kern w:val="0"/>
          <w:sz w:val="24"/>
        </w:rPr>
        <w:t>。报</w:t>
      </w:r>
      <w:r w:rsidRPr="00075D64">
        <w:rPr>
          <w:rFonts w:ascii="仿宋_GB2312" w:eastAsia="仿宋_GB2312" w:hAnsi="宋体" w:cs="宋体" w:hint="eastAsia"/>
          <w:color w:val="000000"/>
          <w:kern w:val="0"/>
          <w:sz w:val="24"/>
        </w:rPr>
        <w:t>价供应商无需到场。</w:t>
      </w:r>
    </w:p>
    <w:p w:rsidR="00D65620" w:rsidRDefault="00EC228D" w:rsidP="00922229">
      <w:pPr>
        <w:spacing w:line="360" w:lineRule="auto"/>
        <w:ind w:firstLineChars="200" w:firstLine="480"/>
        <w:rPr>
          <w:rFonts w:ascii="仿宋_GB2312" w:eastAsia="仿宋_GB2312" w:hAnsi="宋体" w:cs="宋体"/>
          <w:color w:val="000000"/>
          <w:kern w:val="0"/>
          <w:sz w:val="24"/>
        </w:rPr>
      </w:pPr>
      <w:r w:rsidRPr="009D42FF">
        <w:rPr>
          <w:rFonts w:ascii="仿宋_GB2312" w:eastAsia="仿宋_GB2312" w:hAnsi="宋体" w:cs="宋体" w:hint="eastAsia"/>
          <w:color w:val="000000"/>
          <w:kern w:val="0"/>
          <w:sz w:val="24"/>
        </w:rPr>
        <w:t>4、报价供应商须按询价函要求完整进行报价,不得更改内容,不得缺项、漏项。</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（二）出现以下情况之一的，报价无效：</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1、报价文件内容不完整的；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2、超过报价截止时间提交报价的；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3、报价方式不符合本报价须知要求的；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4、报价</w:t>
      </w:r>
      <w:r w:rsidR="00F37AD1" w:rsidRPr="00F37AD1">
        <w:rPr>
          <w:rFonts w:ascii="仿宋_GB2312" w:eastAsia="仿宋_GB2312" w:hAnsi="宋体" w:cs="宋体" w:hint="eastAsia"/>
          <w:kern w:val="0"/>
          <w:sz w:val="24"/>
        </w:rPr>
        <w:t>供应商</w:t>
      </w:r>
      <w:r>
        <w:rPr>
          <w:rFonts w:ascii="仿宋_GB2312" w:eastAsia="仿宋_GB2312" w:hAnsi="宋体" w:cs="宋体" w:hint="eastAsia"/>
          <w:kern w:val="0"/>
          <w:sz w:val="24"/>
        </w:rPr>
        <w:t>有弄虚作假或串标、围标等违法行为的；</w:t>
      </w:r>
    </w:p>
    <w:p w:rsidR="00D65620"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5、报价文件不能实质性响应本询价函的。</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（三）确定成交供应商原则：</w:t>
      </w:r>
      <w:r>
        <w:rPr>
          <w:rFonts w:ascii="仿宋_GB2312" w:eastAsia="仿宋_GB2312" w:hAnsi="宋体" w:cs="宋体"/>
          <w:kern w:val="0"/>
          <w:sz w:val="24"/>
        </w:rPr>
        <w:t>询价小组</w:t>
      </w:r>
      <w:r>
        <w:rPr>
          <w:rFonts w:ascii="仿宋_GB2312" w:eastAsia="仿宋_GB2312" w:hAnsi="宋体" w:cs="宋体" w:hint="eastAsia"/>
          <w:kern w:val="0"/>
          <w:sz w:val="24"/>
        </w:rPr>
        <w:t>将</w:t>
      </w:r>
      <w:r>
        <w:rPr>
          <w:rFonts w:ascii="仿宋_GB2312" w:eastAsia="仿宋_GB2312" w:hAnsi="宋体" w:cs="宋体"/>
          <w:kern w:val="0"/>
          <w:sz w:val="24"/>
        </w:rPr>
        <w:t>根据</w:t>
      </w:r>
      <w:r>
        <w:rPr>
          <w:rFonts w:ascii="仿宋_GB2312" w:eastAsia="仿宋_GB2312" w:hAnsi="宋体" w:cs="宋体" w:hint="eastAsia"/>
          <w:kern w:val="0"/>
          <w:sz w:val="24"/>
        </w:rPr>
        <w:t>实质性响应本询价函要求</w:t>
      </w:r>
      <w:r>
        <w:rPr>
          <w:rFonts w:ascii="仿宋_GB2312" w:eastAsia="仿宋_GB2312" w:hAnsi="宋体" w:cs="宋体"/>
          <w:kern w:val="0"/>
          <w:sz w:val="24"/>
        </w:rPr>
        <w:t>且报价最低的原则确定成交供应商。</w:t>
      </w:r>
    </w:p>
    <w:p w:rsidR="00BA6485" w:rsidRDefault="00BA6485" w:rsidP="00BA6485">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（四）报价</w:t>
      </w:r>
      <w:r w:rsidR="00F37AD1" w:rsidRPr="00F37AD1">
        <w:rPr>
          <w:rFonts w:ascii="仿宋_GB2312" w:eastAsia="仿宋_GB2312" w:hAnsi="宋体" w:cs="宋体" w:hint="eastAsia"/>
          <w:kern w:val="0"/>
          <w:sz w:val="24"/>
        </w:rPr>
        <w:t>供应商</w:t>
      </w:r>
      <w:r>
        <w:rPr>
          <w:rFonts w:ascii="仿宋_GB2312" w:eastAsia="仿宋_GB2312" w:hAnsi="宋体" w:cs="宋体" w:hint="eastAsia"/>
          <w:kern w:val="0"/>
          <w:sz w:val="24"/>
        </w:rPr>
        <w:t>一旦递交报价文件，即视</w:t>
      </w:r>
      <w:r w:rsidR="0085307F">
        <w:rPr>
          <w:rFonts w:ascii="仿宋_GB2312" w:eastAsia="仿宋_GB2312" w:hAnsi="宋体" w:cs="宋体" w:hint="eastAsia"/>
          <w:kern w:val="0"/>
          <w:sz w:val="24"/>
        </w:rPr>
        <w:t>为认可本询价方式及报价须知的所有内容。报价</w:t>
      </w:r>
      <w:r w:rsidR="00F37AD1" w:rsidRPr="00F37AD1">
        <w:rPr>
          <w:rFonts w:ascii="仿宋_GB2312" w:eastAsia="仿宋_GB2312" w:hAnsi="宋体" w:cs="宋体" w:hint="eastAsia"/>
          <w:kern w:val="0"/>
          <w:sz w:val="24"/>
        </w:rPr>
        <w:t>供应商</w:t>
      </w:r>
      <w:r w:rsidR="0085307F">
        <w:rPr>
          <w:rFonts w:ascii="仿宋_GB2312" w:eastAsia="仿宋_GB2312" w:hAnsi="宋体" w:cs="宋体" w:hint="eastAsia"/>
          <w:kern w:val="0"/>
          <w:sz w:val="24"/>
        </w:rPr>
        <w:t>承诺报价有效期为壹</w:t>
      </w:r>
      <w:r w:rsidR="002307E1">
        <w:rPr>
          <w:rFonts w:ascii="仿宋_GB2312" w:eastAsia="仿宋_GB2312" w:hAnsi="宋体" w:cs="宋体" w:hint="eastAsia"/>
          <w:kern w:val="0"/>
          <w:sz w:val="24"/>
        </w:rPr>
        <w:t>个月</w:t>
      </w:r>
      <w:r>
        <w:rPr>
          <w:rFonts w:ascii="仿宋_GB2312" w:eastAsia="仿宋_GB2312" w:hAnsi="宋体" w:cs="宋体" w:hint="eastAsia"/>
          <w:kern w:val="0"/>
          <w:sz w:val="24"/>
        </w:rPr>
        <w:t>。</w:t>
      </w:r>
    </w:p>
    <w:p w:rsidR="00F37AD1" w:rsidRPr="00F37AD1" w:rsidRDefault="00F37AD1" w:rsidP="00F37AD1">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（五</w:t>
      </w:r>
      <w:r w:rsidRPr="00F37AD1">
        <w:rPr>
          <w:rFonts w:ascii="仿宋_GB2312" w:eastAsia="仿宋_GB2312" w:hAnsi="宋体" w:cs="宋体" w:hint="eastAsia"/>
          <w:kern w:val="0"/>
          <w:sz w:val="24"/>
        </w:rPr>
        <w:t>）若报价供应商在报价后又撤销报价或无法履行的次数超过3次及以上的将被纳入黑名单12个月，纳入黑名单时间起12个月内将不得参与厦门万翔网络商务有限公司自营商品密封询价采购项目的报价。</w:t>
      </w:r>
    </w:p>
    <w:p w:rsidR="00F37AD1" w:rsidRPr="00F37AD1" w:rsidRDefault="00F37AD1" w:rsidP="00F37AD1">
      <w:pPr>
        <w:spacing w:line="360" w:lineRule="auto"/>
        <w:ind w:firstLineChars="200" w:firstLine="480"/>
        <w:rPr>
          <w:rFonts w:ascii="仿宋_GB2312" w:eastAsia="仿宋_GB2312" w:hAnsi="宋体" w:cs="宋体"/>
          <w:kern w:val="0"/>
          <w:sz w:val="24"/>
        </w:rPr>
      </w:pPr>
      <w:r w:rsidRPr="00F37AD1">
        <w:rPr>
          <w:rFonts w:ascii="仿宋_GB2312" w:eastAsia="仿宋_GB2312" w:hAnsi="宋体" w:cs="宋体" w:hint="eastAsia"/>
          <w:kern w:val="0"/>
          <w:sz w:val="24"/>
        </w:rPr>
        <w:t>（六）报价供应商可于项目开标后询问己方是否为中标供应商，但不得要求买方或买</w:t>
      </w:r>
      <w:r w:rsidRPr="00F37AD1">
        <w:rPr>
          <w:rFonts w:ascii="仿宋_GB2312" w:eastAsia="仿宋_GB2312" w:hAnsi="宋体" w:cs="宋体" w:hint="eastAsia"/>
          <w:kern w:val="0"/>
          <w:sz w:val="24"/>
        </w:rPr>
        <w:lastRenderedPageBreak/>
        <w:t>方代理机构告知其他供应商的报价信息。</w:t>
      </w:r>
    </w:p>
    <w:p w:rsidR="00DB3C19" w:rsidRPr="00F37AD1" w:rsidRDefault="00F37AD1" w:rsidP="00F37AD1">
      <w:pPr>
        <w:spacing w:line="360" w:lineRule="auto"/>
        <w:ind w:firstLineChars="200" w:firstLine="480"/>
        <w:rPr>
          <w:rFonts w:ascii="仿宋_GB2312" w:eastAsia="仿宋_GB2312" w:hAnsi="宋体" w:cs="宋体"/>
          <w:kern w:val="0"/>
          <w:sz w:val="24"/>
        </w:rPr>
      </w:pPr>
      <w:r w:rsidRPr="00F37AD1">
        <w:rPr>
          <w:rFonts w:ascii="仿宋_GB2312" w:eastAsia="仿宋_GB2312" w:hAnsi="宋体" w:cs="宋体" w:hint="eastAsia"/>
          <w:kern w:val="0"/>
          <w:sz w:val="24"/>
        </w:rPr>
        <w:t>（七）报价供应商参与项目报价的，均视为同意上述所有要求。</w:t>
      </w:r>
    </w:p>
    <w:p w:rsidR="00BA6485" w:rsidRDefault="00BA6485" w:rsidP="00F37AD1">
      <w:pPr>
        <w:spacing w:line="360" w:lineRule="auto"/>
        <w:ind w:firstLineChars="2200" w:firstLine="5280"/>
        <w:rPr>
          <w:rFonts w:ascii="仿宋_GB2312" w:eastAsia="仿宋_GB2312" w:hAnsi="宋体" w:cs="宋体"/>
          <w:kern w:val="0"/>
          <w:sz w:val="24"/>
        </w:rPr>
      </w:pPr>
      <w:r>
        <w:rPr>
          <w:rFonts w:ascii="仿宋_GB2312" w:eastAsia="仿宋_GB2312" w:hAnsi="宋体" w:cs="宋体" w:hint="eastAsia"/>
          <w:kern w:val="0"/>
          <w:sz w:val="24"/>
        </w:rPr>
        <w:t>厦门万翔网络商务有限公司</w:t>
      </w:r>
    </w:p>
    <w:p w:rsidR="00430ABA" w:rsidRDefault="00BA6485" w:rsidP="00F37AD1">
      <w:pPr>
        <w:spacing w:line="360" w:lineRule="auto"/>
        <w:ind w:firstLineChars="2400" w:firstLine="5760"/>
        <w:rPr>
          <w:rFonts w:ascii="仿宋_GB2312" w:eastAsia="仿宋_GB2312" w:hAnsi="宋体" w:cs="宋体"/>
          <w:kern w:val="0"/>
          <w:sz w:val="24"/>
        </w:rPr>
      </w:pPr>
      <w:r>
        <w:rPr>
          <w:rFonts w:ascii="仿宋_GB2312" w:eastAsia="仿宋_GB2312" w:hAnsi="宋体" w:cs="宋体" w:hint="eastAsia"/>
          <w:kern w:val="0"/>
          <w:sz w:val="24"/>
        </w:rPr>
        <w:t>20</w:t>
      </w:r>
      <w:r w:rsidR="00653035">
        <w:rPr>
          <w:rFonts w:ascii="仿宋_GB2312" w:eastAsia="仿宋_GB2312" w:hAnsi="宋体" w:cs="宋体" w:hint="eastAsia"/>
          <w:kern w:val="0"/>
          <w:sz w:val="24"/>
        </w:rPr>
        <w:t>2</w:t>
      </w:r>
      <w:r w:rsidR="00CD7DE2">
        <w:rPr>
          <w:rFonts w:ascii="仿宋_GB2312" w:eastAsia="仿宋_GB2312" w:hAnsi="宋体" w:cs="宋体" w:hint="eastAsia"/>
          <w:kern w:val="0"/>
          <w:sz w:val="24"/>
        </w:rPr>
        <w:t>5</w:t>
      </w:r>
      <w:r>
        <w:rPr>
          <w:rFonts w:ascii="仿宋_GB2312" w:eastAsia="仿宋_GB2312" w:hAnsi="宋体" w:cs="宋体" w:hint="eastAsia"/>
          <w:kern w:val="0"/>
          <w:sz w:val="24"/>
        </w:rPr>
        <w:t>年</w:t>
      </w:r>
      <w:r w:rsidR="004916C0">
        <w:rPr>
          <w:rFonts w:ascii="仿宋_GB2312" w:eastAsia="仿宋_GB2312" w:hAnsi="宋体" w:cs="宋体" w:hint="eastAsia"/>
          <w:kern w:val="0"/>
          <w:sz w:val="24"/>
        </w:rPr>
        <w:t>4</w:t>
      </w:r>
      <w:r>
        <w:rPr>
          <w:rFonts w:ascii="仿宋_GB2312" w:eastAsia="仿宋_GB2312" w:hAnsi="宋体" w:cs="宋体" w:hint="eastAsia"/>
          <w:kern w:val="0"/>
          <w:sz w:val="24"/>
        </w:rPr>
        <w:t>月</w:t>
      </w:r>
      <w:r w:rsidR="00A85507">
        <w:rPr>
          <w:rFonts w:ascii="仿宋_GB2312" w:eastAsia="仿宋_GB2312" w:hAnsi="宋体" w:cs="宋体" w:hint="eastAsia"/>
          <w:kern w:val="0"/>
          <w:sz w:val="24"/>
        </w:rPr>
        <w:t>30</w:t>
      </w:r>
      <w:r>
        <w:rPr>
          <w:rFonts w:ascii="仿宋_GB2312" w:eastAsia="仿宋_GB2312" w:hAnsi="宋体" w:cs="宋体" w:hint="eastAsia"/>
          <w:kern w:val="0"/>
          <w:sz w:val="24"/>
        </w:rPr>
        <w:t>日</w:t>
      </w:r>
    </w:p>
    <w:p w:rsidR="00430ABA" w:rsidRDefault="00430ABA" w:rsidP="00BA6485">
      <w:pPr>
        <w:spacing w:line="360" w:lineRule="auto"/>
        <w:rPr>
          <w:rFonts w:ascii="仿宋_GB2312" w:eastAsia="仿宋_GB2312" w:hAnsi="宋体" w:cs="宋体"/>
          <w:kern w:val="0"/>
          <w:sz w:val="24"/>
        </w:rPr>
      </w:pPr>
    </w:p>
    <w:p w:rsidR="0085307F" w:rsidRDefault="0085307F" w:rsidP="00BA6485">
      <w:pPr>
        <w:spacing w:line="380" w:lineRule="exact"/>
        <w:rPr>
          <w:b/>
        </w:rPr>
        <w:sectPr w:rsidR="0085307F" w:rsidSect="00C13117">
          <w:headerReference w:type="default" r:id="rId7"/>
          <w:footerReference w:type="even" r:id="rId8"/>
          <w:footerReference w:type="default" r:id="rId9"/>
          <w:pgSz w:w="11906" w:h="16838"/>
          <w:pgMar w:top="873" w:right="1230" w:bottom="873" w:left="1230" w:header="851" w:footer="992" w:gutter="0"/>
          <w:cols w:space="720"/>
          <w:docGrid w:type="lines" w:linePitch="312"/>
        </w:sectPr>
      </w:pPr>
    </w:p>
    <w:p w:rsidR="00BA6485" w:rsidRDefault="00BA6485" w:rsidP="00BA6485">
      <w:pPr>
        <w:spacing w:line="380" w:lineRule="exact"/>
        <w:rPr>
          <w:b/>
        </w:rPr>
      </w:pPr>
      <w:r>
        <w:rPr>
          <w:rFonts w:hint="eastAsia"/>
          <w:b/>
        </w:rPr>
        <w:lastRenderedPageBreak/>
        <w:t>附件</w:t>
      </w:r>
      <w:r>
        <w:rPr>
          <w:rFonts w:hint="eastAsia"/>
          <w:b/>
        </w:rPr>
        <w:t>1</w:t>
      </w:r>
      <w:r>
        <w:rPr>
          <w:rFonts w:hint="eastAsia"/>
          <w:b/>
        </w:rPr>
        <w:t>：</w:t>
      </w:r>
    </w:p>
    <w:p w:rsidR="00BA6485" w:rsidRPr="00917CBF" w:rsidRDefault="00BA6485" w:rsidP="00A85507">
      <w:pPr>
        <w:spacing w:beforeLines="20" w:line="360" w:lineRule="auto"/>
        <w:jc w:val="center"/>
        <w:rPr>
          <w:b/>
          <w:sz w:val="32"/>
          <w:szCs w:val="32"/>
        </w:rPr>
      </w:pPr>
      <w:r w:rsidRPr="00917CBF">
        <w:rPr>
          <w:rFonts w:hint="eastAsia"/>
          <w:b/>
          <w:sz w:val="32"/>
          <w:szCs w:val="32"/>
        </w:rPr>
        <w:t>承诺函</w:t>
      </w:r>
    </w:p>
    <w:p w:rsidR="00BA6485" w:rsidRPr="00761A1B" w:rsidRDefault="00BA6485" w:rsidP="00A85507">
      <w:pPr>
        <w:spacing w:beforeLines="30" w:line="400" w:lineRule="exact"/>
        <w:ind w:firstLineChars="200" w:firstLine="480"/>
        <w:rPr>
          <w:rFonts w:ascii="宋体" w:hAnsi="宋体"/>
          <w:sz w:val="24"/>
        </w:rPr>
      </w:pPr>
      <w:r w:rsidRPr="00761A1B">
        <w:rPr>
          <w:rFonts w:ascii="宋体" w:hAnsi="宋体" w:hint="eastAsia"/>
          <w:sz w:val="24"/>
        </w:rPr>
        <w:t>万翔商城为正品行货商城，杜绝以假冒、伪劣、过期等不良品以次充好，欺骗消费者等影响其公司声誉的行为。为了共同加强</w:t>
      </w:r>
      <w:r w:rsidR="00291557">
        <w:rPr>
          <w:rFonts w:ascii="宋体" w:hAnsi="宋体" w:hint="eastAsia"/>
          <w:sz w:val="24"/>
        </w:rPr>
        <w:t>产品</w:t>
      </w:r>
      <w:r w:rsidRPr="00761A1B">
        <w:rPr>
          <w:rFonts w:ascii="宋体" w:hAnsi="宋体" w:hint="eastAsia"/>
          <w:sz w:val="24"/>
        </w:rPr>
        <w:t>经营管理，保护消费者合法权益，我司在</w:t>
      </w:r>
      <w:r w:rsidR="00291557">
        <w:rPr>
          <w:rFonts w:ascii="宋体" w:hAnsi="宋体" w:hint="eastAsia"/>
          <w:sz w:val="24"/>
        </w:rPr>
        <w:t>产品</w:t>
      </w:r>
      <w:r w:rsidRPr="00761A1B">
        <w:rPr>
          <w:rFonts w:ascii="宋体" w:hAnsi="宋体" w:hint="eastAsia"/>
          <w:sz w:val="24"/>
        </w:rPr>
        <w:t>供货方面特向万翔做以下承诺：</w:t>
      </w:r>
    </w:p>
    <w:p w:rsidR="00BA6485" w:rsidRPr="00291557" w:rsidRDefault="00BA6485" w:rsidP="00A85507">
      <w:pPr>
        <w:pStyle w:val="a8"/>
        <w:numPr>
          <w:ilvl w:val="0"/>
          <w:numId w:val="1"/>
        </w:numPr>
        <w:spacing w:beforeLines="30" w:line="400" w:lineRule="exact"/>
        <w:ind w:firstLineChars="0"/>
        <w:jc w:val="left"/>
        <w:rPr>
          <w:rFonts w:ascii="宋体" w:hAnsi="宋体"/>
          <w:sz w:val="24"/>
        </w:rPr>
      </w:pPr>
      <w:r w:rsidRPr="00291557">
        <w:rPr>
          <w:rFonts w:ascii="宋体" w:hAnsi="宋体" w:hint="eastAsia"/>
          <w:sz w:val="24"/>
        </w:rPr>
        <w:t>我司在合作之前向万翔提供相关资质材料并加盖红印公章。</w:t>
      </w:r>
    </w:p>
    <w:p w:rsidR="00291557" w:rsidRPr="00291557" w:rsidRDefault="00291557" w:rsidP="00A85507">
      <w:pPr>
        <w:pStyle w:val="a8"/>
        <w:numPr>
          <w:ilvl w:val="0"/>
          <w:numId w:val="1"/>
        </w:numPr>
        <w:spacing w:beforeLines="30" w:line="400" w:lineRule="exact"/>
        <w:ind w:firstLineChars="0"/>
        <w:jc w:val="left"/>
        <w:rPr>
          <w:rFonts w:ascii="宋体" w:hAnsi="宋体"/>
          <w:sz w:val="24"/>
        </w:rPr>
      </w:pPr>
      <w:r>
        <w:rPr>
          <w:rFonts w:ascii="宋体" w:hAnsi="宋体" w:hint="eastAsia"/>
          <w:sz w:val="24"/>
        </w:rPr>
        <w:t>我司</w:t>
      </w:r>
      <w:r w:rsidRPr="00291557">
        <w:rPr>
          <w:rFonts w:ascii="宋体" w:hAnsi="宋体" w:hint="eastAsia"/>
          <w:sz w:val="24"/>
        </w:rPr>
        <w:t>按照厂家相关标准</w:t>
      </w:r>
      <w:r>
        <w:rPr>
          <w:rFonts w:ascii="宋体" w:hAnsi="宋体" w:hint="eastAsia"/>
          <w:sz w:val="24"/>
        </w:rPr>
        <w:t>做好</w:t>
      </w:r>
      <w:r w:rsidRPr="00291557">
        <w:rPr>
          <w:rFonts w:ascii="宋体" w:hAnsi="宋体" w:hint="eastAsia"/>
          <w:sz w:val="24"/>
        </w:rPr>
        <w:t>售后服务。</w:t>
      </w:r>
    </w:p>
    <w:p w:rsidR="00BA6485" w:rsidRPr="00761A1B" w:rsidRDefault="00291557" w:rsidP="00A85507">
      <w:pPr>
        <w:spacing w:beforeLines="30" w:line="400" w:lineRule="exact"/>
        <w:ind w:firstLineChars="200" w:firstLine="480"/>
        <w:rPr>
          <w:rFonts w:ascii="宋体" w:hAnsi="宋体"/>
          <w:sz w:val="24"/>
        </w:rPr>
      </w:pPr>
      <w:r>
        <w:rPr>
          <w:rFonts w:ascii="宋体" w:hAnsi="宋体" w:hint="eastAsia"/>
          <w:sz w:val="24"/>
        </w:rPr>
        <w:t>3、发现我司所提供的产品存在假冒、伪劣</w:t>
      </w:r>
      <w:r w:rsidR="00BA6485" w:rsidRPr="00761A1B">
        <w:rPr>
          <w:rFonts w:ascii="宋体" w:hAnsi="宋体" w:hint="eastAsia"/>
          <w:sz w:val="24"/>
        </w:rPr>
        <w:t>等不良品以次充好的现象，情况属实的我司同意接受以商品销售额的十倍处罚，</w:t>
      </w:r>
      <w:r w:rsidR="00BA6485">
        <w:rPr>
          <w:rFonts w:ascii="宋体" w:hAnsi="宋体" w:hint="eastAsia"/>
          <w:sz w:val="24"/>
        </w:rPr>
        <w:t>并承担退货的一切费用，</w:t>
      </w:r>
      <w:r w:rsidR="00BA6485" w:rsidRPr="00761A1B">
        <w:rPr>
          <w:rFonts w:ascii="宋体" w:hAnsi="宋体" w:hint="eastAsia"/>
          <w:sz w:val="24"/>
        </w:rPr>
        <w:t>后果严重的同意接受追究法律责任。</w:t>
      </w:r>
    </w:p>
    <w:p w:rsidR="002022B1" w:rsidRPr="00761A1B" w:rsidRDefault="002022B1" w:rsidP="00A85507">
      <w:pPr>
        <w:spacing w:beforeLines="30" w:line="400" w:lineRule="exact"/>
        <w:ind w:firstLineChars="200" w:firstLine="480"/>
        <w:rPr>
          <w:rFonts w:ascii="宋体" w:hAnsi="宋体"/>
          <w:sz w:val="24"/>
        </w:rPr>
      </w:pPr>
      <w:r w:rsidRPr="00761A1B">
        <w:rPr>
          <w:rFonts w:ascii="宋体" w:hAnsi="宋体" w:hint="eastAsia"/>
          <w:sz w:val="24"/>
        </w:rPr>
        <w:t>以上规定我司能够认真遵守并履行，共同来维护我们买卖双方的关系，支持商城工作。我司若违反上述条例，其中涉及处罚金额的我司同意接受以商品销售额的十倍处罚，该笔</w:t>
      </w:r>
      <w:r w:rsidRPr="004D290C">
        <w:rPr>
          <w:rFonts w:ascii="宋体" w:hAnsi="宋体" w:hint="eastAsia"/>
          <w:sz w:val="24"/>
        </w:rPr>
        <w:t>处罚金将直接在采购货款结算中扣除</w:t>
      </w:r>
      <w:r w:rsidRPr="00761A1B">
        <w:rPr>
          <w:rFonts w:ascii="宋体" w:hAnsi="宋体" w:hint="eastAsia"/>
          <w:sz w:val="24"/>
        </w:rPr>
        <w:t>。我司在年度供货过程中若出现三次违约情况，同意接受万翔取消我司的供货资格。</w:t>
      </w:r>
    </w:p>
    <w:p w:rsidR="00BA6485" w:rsidRPr="00761A1B" w:rsidRDefault="00BA6485" w:rsidP="00A85507">
      <w:pPr>
        <w:spacing w:beforeLines="30" w:line="400" w:lineRule="exact"/>
        <w:ind w:firstLineChars="200" w:firstLine="480"/>
        <w:jc w:val="right"/>
        <w:rPr>
          <w:rFonts w:ascii="宋体" w:hAnsi="宋体"/>
          <w:sz w:val="24"/>
        </w:rPr>
      </w:pPr>
      <w:r w:rsidRPr="00761A1B">
        <w:rPr>
          <w:rFonts w:ascii="宋体" w:hAnsi="宋体" w:hint="eastAsia"/>
          <w:sz w:val="24"/>
        </w:rPr>
        <w:t>供应商单位名称（签字盖章）：</w:t>
      </w:r>
    </w:p>
    <w:p w:rsidR="00BA6485" w:rsidRPr="00E93BA7" w:rsidRDefault="00BA6485" w:rsidP="00BA6485">
      <w:pPr>
        <w:spacing w:line="360" w:lineRule="auto"/>
        <w:ind w:firstLineChars="2300" w:firstLine="5520"/>
        <w:rPr>
          <w:rFonts w:ascii="仿宋_GB2312" w:eastAsia="仿宋_GB2312" w:hAnsi="宋体" w:cs="宋体"/>
          <w:kern w:val="0"/>
          <w:sz w:val="24"/>
        </w:rPr>
        <w:sectPr w:rsidR="00BA6485" w:rsidRPr="00E93BA7" w:rsidSect="00C13117">
          <w:pgSz w:w="11906" w:h="16838"/>
          <w:pgMar w:top="873" w:right="1230" w:bottom="873" w:left="1230" w:header="851" w:footer="992" w:gutter="0"/>
          <w:cols w:space="720"/>
          <w:docGrid w:type="lines" w:linePitch="312"/>
        </w:sectPr>
      </w:pPr>
    </w:p>
    <w:p w:rsidR="00BA6485" w:rsidRPr="00E93BA7" w:rsidRDefault="00BA6485" w:rsidP="00F23C9F">
      <w:pPr>
        <w:pStyle w:val="3"/>
        <w:jc w:val="left"/>
        <w:rPr>
          <w:b/>
        </w:rPr>
      </w:pPr>
      <w:r w:rsidRPr="00E93BA7">
        <w:rPr>
          <w:rFonts w:hint="eastAsia"/>
          <w:b/>
        </w:rPr>
        <w:lastRenderedPageBreak/>
        <w:t>附件</w:t>
      </w:r>
      <w:r>
        <w:rPr>
          <w:rFonts w:hint="eastAsia"/>
          <w:b/>
        </w:rPr>
        <w:t>2</w:t>
      </w:r>
      <w:r w:rsidR="00F23C9F">
        <w:rPr>
          <w:rFonts w:hint="eastAsia"/>
          <w:b/>
        </w:rPr>
        <w:t xml:space="preserve">  报价单</w:t>
      </w:r>
    </w:p>
    <w:p w:rsidR="00EB2624" w:rsidRDefault="00BA6485" w:rsidP="00BA6485">
      <w:r>
        <w:rPr>
          <w:rFonts w:hint="eastAsia"/>
        </w:rPr>
        <w:t>报价</w:t>
      </w:r>
      <w:r w:rsidR="00990586">
        <w:rPr>
          <w:rFonts w:hint="eastAsia"/>
        </w:rPr>
        <w:t>供应商名称</w:t>
      </w:r>
      <w:r>
        <w:rPr>
          <w:rFonts w:hint="eastAsia"/>
        </w:rPr>
        <w:t>：</w:t>
      </w:r>
      <w:r>
        <w:rPr>
          <w:rFonts w:hint="eastAsia"/>
        </w:rPr>
        <w:t xml:space="preserve">                                                     </w:t>
      </w:r>
      <w:r>
        <w:rPr>
          <w:rFonts w:hint="eastAsia"/>
        </w:rPr>
        <w:t>项目编号∶</w:t>
      </w:r>
      <w:r w:rsidR="000132CB" w:rsidRPr="000132CB">
        <w:rPr>
          <w:rFonts w:ascii="宋体" w:hAnsi="宋体" w:cs="宋体"/>
          <w:kern w:val="0"/>
          <w:sz w:val="24"/>
        </w:rPr>
        <w:t>XM2025-ZYX</w:t>
      </w:r>
      <w:r w:rsidR="004916C0">
        <w:rPr>
          <w:rFonts w:ascii="宋体" w:hAnsi="宋体" w:cs="宋体"/>
          <w:kern w:val="0"/>
          <w:sz w:val="24"/>
        </w:rPr>
        <w:t>J04</w:t>
      </w:r>
      <w:r w:rsidR="00A85507">
        <w:rPr>
          <w:rFonts w:ascii="宋体" w:hAnsi="宋体" w:cs="宋体"/>
          <w:kern w:val="0"/>
          <w:sz w:val="24"/>
        </w:rPr>
        <w:t>30</w:t>
      </w:r>
      <w:r w:rsidR="000132CB" w:rsidRPr="000132CB">
        <w:rPr>
          <w:rFonts w:ascii="宋体" w:hAnsi="宋体" w:cs="宋体"/>
          <w:kern w:val="0"/>
          <w:sz w:val="24"/>
        </w:rPr>
        <w:t>01A</w:t>
      </w:r>
      <w:r>
        <w:rPr>
          <w:rFonts w:hint="eastAsia"/>
        </w:rPr>
        <w:t xml:space="preserve">      </w:t>
      </w:r>
      <w:r>
        <w:rPr>
          <w:rFonts w:hint="eastAsia"/>
        </w:rPr>
        <w:t>货币单位：元</w:t>
      </w:r>
    </w:p>
    <w:tbl>
      <w:tblPr>
        <w:tblW w:w="13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5"/>
        <w:gridCol w:w="1387"/>
        <w:gridCol w:w="3574"/>
        <w:gridCol w:w="851"/>
        <w:gridCol w:w="1275"/>
        <w:gridCol w:w="1701"/>
        <w:gridCol w:w="1701"/>
        <w:gridCol w:w="2491"/>
      </w:tblGrid>
      <w:tr w:rsidR="00626C53" w:rsidRPr="00BD2529" w:rsidTr="0027499F">
        <w:trPr>
          <w:cantSplit/>
          <w:trHeight w:val="410"/>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990586" w:rsidP="0003464B">
            <w:pPr>
              <w:spacing w:line="380" w:lineRule="exact"/>
              <w:jc w:val="center"/>
              <w:rPr>
                <w:rFonts w:ascii="仿宋_GB2312" w:eastAsia="仿宋_GB2312" w:hAnsi="宋体" w:cs="宋体"/>
                <w:kern w:val="0"/>
                <w:sz w:val="24"/>
              </w:rPr>
            </w:pPr>
            <w:r>
              <w:rPr>
                <w:rFonts w:ascii="仿宋_GB2312" w:eastAsia="仿宋_GB2312" w:hAnsi="宋体" w:cs="宋体" w:hint="eastAsia"/>
                <w:kern w:val="0"/>
                <w:sz w:val="24"/>
              </w:rPr>
              <w:t>合同包</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货物名称规格</w:t>
            </w:r>
          </w:p>
        </w:tc>
        <w:tc>
          <w:tcPr>
            <w:tcW w:w="85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数量</w:t>
            </w:r>
            <w:r w:rsidR="0027499F" w:rsidRPr="0027499F">
              <w:rPr>
                <w:rFonts w:ascii="仿宋_GB2312" w:eastAsia="仿宋_GB2312" w:hAnsi="宋体" w:cs="宋体" w:hint="eastAsia"/>
                <w:kern w:val="0"/>
                <w:sz w:val="24"/>
              </w:rPr>
              <w:t>（个）</w:t>
            </w:r>
          </w:p>
        </w:tc>
        <w:tc>
          <w:tcPr>
            <w:tcW w:w="127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单位限价</w:t>
            </w:r>
            <w:r w:rsidR="0027499F">
              <w:rPr>
                <w:rFonts w:ascii="仿宋_GB2312" w:eastAsia="仿宋_GB2312" w:hAnsi="宋体" w:cs="宋体" w:hint="eastAsia"/>
                <w:kern w:val="0"/>
                <w:sz w:val="24"/>
              </w:rPr>
              <w:t>（元）</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报价</w:t>
            </w:r>
            <w:r w:rsidR="0027499F">
              <w:rPr>
                <w:rFonts w:ascii="仿宋_GB2312" w:eastAsia="仿宋_GB2312" w:hAnsi="宋体" w:cs="宋体" w:hint="eastAsia"/>
                <w:kern w:val="0"/>
                <w:sz w:val="24"/>
              </w:rPr>
              <w:t>（元）</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小计</w:t>
            </w:r>
            <w:r w:rsidR="0027499F">
              <w:rPr>
                <w:rFonts w:ascii="仿宋_GB2312" w:eastAsia="仿宋_GB2312" w:hAnsi="宋体" w:cs="宋体" w:hint="eastAsia"/>
                <w:kern w:val="0"/>
                <w:sz w:val="24"/>
              </w:rPr>
              <w:t>（元）</w:t>
            </w: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1607E" w:rsidP="0003464B">
            <w:pPr>
              <w:spacing w:line="380" w:lineRule="exact"/>
              <w:jc w:val="center"/>
              <w:rPr>
                <w:rFonts w:ascii="仿宋_GB2312" w:eastAsia="仿宋_GB2312" w:hAnsi="宋体" w:cs="宋体"/>
                <w:kern w:val="0"/>
                <w:sz w:val="24"/>
              </w:rPr>
            </w:pPr>
            <w:r>
              <w:rPr>
                <w:rFonts w:ascii="仿宋_GB2312" w:eastAsia="仿宋_GB2312" w:hAnsi="宋体" w:cs="宋体" w:hint="eastAsia"/>
                <w:kern w:val="0"/>
                <w:sz w:val="24"/>
              </w:rPr>
              <w:t>备注</w:t>
            </w:r>
          </w:p>
        </w:tc>
      </w:tr>
      <w:tr w:rsidR="00626C53" w:rsidRPr="00094BA2" w:rsidTr="0027499F">
        <w:trPr>
          <w:cantSplit/>
          <w:trHeight w:val="416"/>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hint="eastAsia"/>
                <w:kern w:val="0"/>
                <w:sz w:val="24"/>
              </w:rPr>
              <w:t>1</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A85507" w:rsidP="00094BA2">
            <w:pPr>
              <w:spacing w:line="380" w:lineRule="exact"/>
              <w:jc w:val="center"/>
              <w:rPr>
                <w:rFonts w:ascii="仿宋_GB2312" w:eastAsia="仿宋_GB2312" w:hAnsi="宋体" w:cs="宋体"/>
                <w:kern w:val="0"/>
                <w:sz w:val="24"/>
              </w:rPr>
            </w:pPr>
            <w:r w:rsidRPr="00A85507">
              <w:rPr>
                <w:rFonts w:ascii="仿宋_GB2312" w:eastAsia="仿宋_GB2312" w:hAnsi="宋体" w:cs="宋体" w:hint="eastAsia"/>
                <w:kern w:val="0"/>
                <w:sz w:val="24"/>
              </w:rPr>
              <w:t>丽台RTX4090 24GB涡轮风扇版本 显卡</w:t>
            </w:r>
          </w:p>
        </w:tc>
        <w:tc>
          <w:tcPr>
            <w:tcW w:w="851" w:type="dxa"/>
            <w:tcBorders>
              <w:top w:val="single" w:sz="4" w:space="0" w:color="auto"/>
              <w:left w:val="single" w:sz="4" w:space="0" w:color="auto"/>
              <w:bottom w:val="single" w:sz="4" w:space="0" w:color="auto"/>
              <w:right w:val="single" w:sz="4" w:space="0" w:color="auto"/>
            </w:tcBorders>
            <w:vAlign w:val="center"/>
          </w:tcPr>
          <w:p w:rsidR="00626C53" w:rsidRPr="00BD2529" w:rsidRDefault="00A85507" w:rsidP="0003464B">
            <w:pPr>
              <w:spacing w:line="380" w:lineRule="exact"/>
              <w:jc w:val="center"/>
              <w:rPr>
                <w:rFonts w:ascii="仿宋_GB2312" w:eastAsia="仿宋_GB2312" w:hAnsi="宋体" w:cs="宋体"/>
                <w:kern w:val="0"/>
                <w:sz w:val="24"/>
              </w:rPr>
            </w:pPr>
            <w:r>
              <w:rPr>
                <w:rFonts w:ascii="仿宋_GB2312" w:eastAsia="仿宋_GB2312" w:hAnsi="宋体" w:cs="宋体"/>
                <w:kern w:val="0"/>
                <w:sz w:val="24"/>
              </w:rPr>
              <w:t>16</w:t>
            </w:r>
          </w:p>
        </w:tc>
        <w:tc>
          <w:tcPr>
            <w:tcW w:w="1275" w:type="dxa"/>
            <w:tcBorders>
              <w:top w:val="single" w:sz="4" w:space="0" w:color="auto"/>
              <w:left w:val="single" w:sz="4" w:space="0" w:color="auto"/>
              <w:bottom w:val="single" w:sz="4" w:space="0" w:color="auto"/>
              <w:right w:val="single" w:sz="4" w:space="0" w:color="auto"/>
            </w:tcBorders>
            <w:vAlign w:val="center"/>
          </w:tcPr>
          <w:p w:rsidR="00626C53" w:rsidRPr="00BD2529" w:rsidRDefault="00A85507" w:rsidP="00CB5D53">
            <w:pPr>
              <w:spacing w:line="380" w:lineRule="exact"/>
              <w:jc w:val="center"/>
              <w:rPr>
                <w:rFonts w:ascii="仿宋_GB2312" w:eastAsia="仿宋_GB2312" w:hAnsi="宋体" w:cs="宋体"/>
                <w:kern w:val="0"/>
                <w:sz w:val="24"/>
              </w:rPr>
            </w:pPr>
            <w:r w:rsidRPr="00A85507">
              <w:rPr>
                <w:rFonts w:ascii="仿宋_GB2312" w:eastAsia="仿宋_GB2312" w:hAnsi="宋体" w:cs="宋体"/>
                <w:kern w:val="0"/>
                <w:sz w:val="24"/>
              </w:rPr>
              <w:t>25850</w:t>
            </w: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27499F">
        <w:trPr>
          <w:cantSplit/>
          <w:trHeight w:val="353"/>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2</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27499F">
        <w:trPr>
          <w:cantSplit/>
          <w:trHeight w:val="455"/>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3</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27499F">
        <w:trPr>
          <w:cantSplit/>
          <w:trHeight w:val="455"/>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4</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27499F">
        <w:trPr>
          <w:cantSplit/>
          <w:trHeight w:val="419"/>
          <w:jc w:val="center"/>
        </w:trPr>
        <w:tc>
          <w:tcPr>
            <w:tcW w:w="72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r w:rsidRPr="00BD2529">
              <w:rPr>
                <w:rFonts w:ascii="仿宋_GB2312" w:eastAsia="仿宋_GB2312" w:hAnsi="宋体" w:cs="宋体"/>
                <w:kern w:val="0"/>
                <w:sz w:val="24"/>
              </w:rPr>
              <w:t>5</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widowControl/>
              <w:jc w:val="center"/>
              <w:textAlignment w:val="center"/>
              <w:rPr>
                <w:rFonts w:ascii="仿宋_GB2312" w:eastAsia="仿宋_GB2312" w:hAnsi="宋体" w:cs="宋体"/>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c>
          <w:tcPr>
            <w:tcW w:w="2491" w:type="dxa"/>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jc w:val="center"/>
              <w:rPr>
                <w:rFonts w:ascii="仿宋_GB2312" w:eastAsia="仿宋_GB2312" w:hAnsi="宋体" w:cs="宋体"/>
                <w:kern w:val="0"/>
                <w:sz w:val="24"/>
              </w:rPr>
            </w:pPr>
          </w:p>
        </w:tc>
      </w:tr>
      <w:tr w:rsidR="00626C53" w:rsidRPr="00BD2529" w:rsidTr="0003464B">
        <w:trPr>
          <w:cantSplit/>
          <w:trHeight w:val="562"/>
          <w:jc w:val="center"/>
        </w:trPr>
        <w:tc>
          <w:tcPr>
            <w:tcW w:w="2112" w:type="dxa"/>
            <w:gridSpan w:val="2"/>
            <w:tcBorders>
              <w:top w:val="single" w:sz="4" w:space="0" w:color="auto"/>
              <w:left w:val="single" w:sz="4" w:space="0" w:color="auto"/>
              <w:bottom w:val="single" w:sz="4" w:space="0" w:color="auto"/>
              <w:right w:val="single" w:sz="4" w:space="0" w:color="auto"/>
            </w:tcBorders>
          </w:tcPr>
          <w:p w:rsidR="00626C53" w:rsidRPr="00BD2529" w:rsidRDefault="00626C53" w:rsidP="0003464B">
            <w:pPr>
              <w:spacing w:line="380" w:lineRule="exact"/>
              <w:rPr>
                <w:rFonts w:ascii="仿宋_GB2312" w:eastAsia="仿宋_GB2312" w:hAnsi="宋体" w:cs="宋体"/>
                <w:kern w:val="0"/>
                <w:sz w:val="24"/>
              </w:rPr>
            </w:pPr>
          </w:p>
        </w:tc>
        <w:tc>
          <w:tcPr>
            <w:tcW w:w="11593" w:type="dxa"/>
            <w:gridSpan w:val="6"/>
            <w:tcBorders>
              <w:top w:val="single" w:sz="4" w:space="0" w:color="auto"/>
              <w:left w:val="single" w:sz="4" w:space="0" w:color="auto"/>
              <w:bottom w:val="single" w:sz="4" w:space="0" w:color="auto"/>
              <w:right w:val="single" w:sz="4" w:space="0" w:color="auto"/>
            </w:tcBorders>
            <w:vAlign w:val="center"/>
          </w:tcPr>
          <w:p w:rsidR="00626C53" w:rsidRPr="00BD2529" w:rsidRDefault="00626C53" w:rsidP="0003464B">
            <w:pPr>
              <w:spacing w:line="380" w:lineRule="exact"/>
              <w:rPr>
                <w:rFonts w:ascii="仿宋_GB2312" w:eastAsia="仿宋_GB2312" w:hAnsi="宋体" w:cs="宋体"/>
                <w:kern w:val="0"/>
                <w:sz w:val="24"/>
              </w:rPr>
            </w:pPr>
            <w:r w:rsidRPr="00BD2529">
              <w:rPr>
                <w:rFonts w:ascii="仿宋_GB2312" w:eastAsia="仿宋_GB2312" w:hAnsi="宋体" w:cs="宋体" w:hint="eastAsia"/>
                <w:kern w:val="0"/>
                <w:sz w:val="24"/>
              </w:rPr>
              <w:t xml:space="preserve">总价：大写：                                                 小写：               </w:t>
            </w:r>
          </w:p>
        </w:tc>
      </w:tr>
    </w:tbl>
    <w:p w:rsidR="00A55AE1" w:rsidRDefault="00A55AE1" w:rsidP="00BA6485"/>
    <w:p w:rsidR="00BA6485" w:rsidRDefault="00990586" w:rsidP="00BA6485">
      <w:pPr>
        <w:spacing w:line="380" w:lineRule="exact"/>
        <w:rPr>
          <w:b/>
        </w:rPr>
      </w:pPr>
      <w:r w:rsidRPr="00990586">
        <w:rPr>
          <w:rFonts w:hint="eastAsia"/>
          <w:b/>
        </w:rPr>
        <w:t>报价供应商提交的报价文件中与本询价函的要求有不同时，应在报价文件中特别说明，否则视为报价供应商接受本询价函的所有要求。报价供应商存在弄虚作假行为的，将依法承担相应的法律责任。</w:t>
      </w:r>
    </w:p>
    <w:p w:rsidR="00BA6485" w:rsidRDefault="00BA6485" w:rsidP="00BA6485">
      <w:pPr>
        <w:spacing w:line="380" w:lineRule="exact"/>
        <w:rPr>
          <w:b/>
        </w:rPr>
      </w:pPr>
      <w:r>
        <w:rPr>
          <w:rFonts w:hint="eastAsia"/>
          <w:b/>
        </w:rPr>
        <w:t xml:space="preserve">                                                                      </w:t>
      </w:r>
      <w:r w:rsidR="00990586">
        <w:rPr>
          <w:rFonts w:hint="eastAsia"/>
          <w:b/>
        </w:rPr>
        <w:t>报价供应商</w:t>
      </w:r>
      <w:r>
        <w:rPr>
          <w:rFonts w:hint="eastAsia"/>
          <w:b/>
        </w:rPr>
        <w:t>盖章：</w:t>
      </w:r>
    </w:p>
    <w:p w:rsidR="00BA6485" w:rsidRDefault="00BA6485" w:rsidP="00BA6485">
      <w:pPr>
        <w:spacing w:line="380" w:lineRule="exact"/>
        <w:rPr>
          <w:b/>
        </w:rPr>
      </w:pPr>
      <w:r>
        <w:rPr>
          <w:rFonts w:hint="eastAsia"/>
          <w:b/>
        </w:rPr>
        <w:t xml:space="preserve">                                                                      </w:t>
      </w:r>
      <w:r>
        <w:rPr>
          <w:rFonts w:hint="eastAsia"/>
          <w:b/>
        </w:rPr>
        <w:t>联系人及联系方式：</w:t>
      </w:r>
    </w:p>
    <w:p w:rsidR="00DD3C09" w:rsidRDefault="00BA6485" w:rsidP="00291557">
      <w:pPr>
        <w:spacing w:line="380" w:lineRule="exact"/>
      </w:pPr>
      <w:r>
        <w:rPr>
          <w:rFonts w:hint="eastAsia"/>
          <w:b/>
        </w:rPr>
        <w:t xml:space="preserve">                                                                      </w:t>
      </w:r>
    </w:p>
    <w:sectPr w:rsidR="00DD3C09" w:rsidSect="008415F1">
      <w:pgSz w:w="16838" w:h="11906" w:orient="landscape"/>
      <w:pgMar w:top="1797" w:right="1440" w:bottom="1797"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BEC" w:rsidRDefault="00C16BEC" w:rsidP="00BA6485">
      <w:r>
        <w:separator/>
      </w:r>
    </w:p>
  </w:endnote>
  <w:endnote w:type="continuationSeparator" w:id="0">
    <w:p w:rsidR="00C16BEC" w:rsidRDefault="00C16BEC" w:rsidP="00BA6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99281C">
    <w:pPr>
      <w:pStyle w:val="a4"/>
      <w:framePr w:h="0" w:wrap="around" w:vAnchor="text" w:hAnchor="margin" w:xAlign="center" w:y="1"/>
      <w:rPr>
        <w:rStyle w:val="a5"/>
      </w:rPr>
    </w:pPr>
    <w:r>
      <w:fldChar w:fldCharType="begin"/>
    </w:r>
    <w:r w:rsidR="00BA6485">
      <w:rPr>
        <w:rStyle w:val="a5"/>
      </w:rPr>
      <w:instrText xml:space="preserve">PAGE  </w:instrText>
    </w:r>
    <w:r>
      <w:fldChar w:fldCharType="end"/>
    </w:r>
  </w:p>
  <w:p w:rsidR="00BA6485" w:rsidRDefault="00BA648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99281C">
    <w:pPr>
      <w:pStyle w:val="a4"/>
      <w:framePr w:h="0" w:wrap="around" w:vAnchor="text" w:hAnchor="margin" w:xAlign="center" w:y="1"/>
      <w:rPr>
        <w:rStyle w:val="a5"/>
      </w:rPr>
    </w:pPr>
    <w:r>
      <w:fldChar w:fldCharType="begin"/>
    </w:r>
    <w:r w:rsidR="00BA6485">
      <w:rPr>
        <w:rStyle w:val="a5"/>
      </w:rPr>
      <w:instrText xml:space="preserve">PAGE  </w:instrText>
    </w:r>
    <w:r>
      <w:fldChar w:fldCharType="separate"/>
    </w:r>
    <w:r w:rsidR="00A85507">
      <w:rPr>
        <w:rStyle w:val="a5"/>
        <w:noProof/>
      </w:rPr>
      <w:t>1</w:t>
    </w:r>
    <w:r>
      <w:fldChar w:fldCharType="end"/>
    </w:r>
  </w:p>
  <w:p w:rsidR="00BA6485" w:rsidRDefault="00BA64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BEC" w:rsidRDefault="00C16BEC" w:rsidP="00BA6485">
      <w:r>
        <w:separator/>
      </w:r>
    </w:p>
  </w:footnote>
  <w:footnote w:type="continuationSeparator" w:id="0">
    <w:p w:rsidR="00C16BEC" w:rsidRDefault="00C16BEC" w:rsidP="00BA6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485" w:rsidRDefault="00BA648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14C4B"/>
    <w:multiLevelType w:val="hybridMultilevel"/>
    <w:tmpl w:val="6AE8DFE6"/>
    <w:lvl w:ilvl="0" w:tplc="502C21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0C87"/>
    <w:rsid w:val="0001109C"/>
    <w:rsid w:val="000132CB"/>
    <w:rsid w:val="00022253"/>
    <w:rsid w:val="00044515"/>
    <w:rsid w:val="00044A5D"/>
    <w:rsid w:val="00053786"/>
    <w:rsid w:val="00056944"/>
    <w:rsid w:val="000637CA"/>
    <w:rsid w:val="0007077F"/>
    <w:rsid w:val="00072405"/>
    <w:rsid w:val="0007658D"/>
    <w:rsid w:val="00093C7D"/>
    <w:rsid w:val="00094BA2"/>
    <w:rsid w:val="00094F5B"/>
    <w:rsid w:val="00096E60"/>
    <w:rsid w:val="000A37E2"/>
    <w:rsid w:val="000B2212"/>
    <w:rsid w:val="000C3C9F"/>
    <w:rsid w:val="000D0D69"/>
    <w:rsid w:val="000E18F8"/>
    <w:rsid w:val="000E44FC"/>
    <w:rsid w:val="000E7AE8"/>
    <w:rsid w:val="00156185"/>
    <w:rsid w:val="00157D7F"/>
    <w:rsid w:val="001768B1"/>
    <w:rsid w:val="00177A44"/>
    <w:rsid w:val="00184164"/>
    <w:rsid w:val="001854E3"/>
    <w:rsid w:val="00192D90"/>
    <w:rsid w:val="001A4B1D"/>
    <w:rsid w:val="001C1872"/>
    <w:rsid w:val="001D1352"/>
    <w:rsid w:val="001E7352"/>
    <w:rsid w:val="001E78A9"/>
    <w:rsid w:val="001F568C"/>
    <w:rsid w:val="001F659F"/>
    <w:rsid w:val="002022B1"/>
    <w:rsid w:val="00210EDA"/>
    <w:rsid w:val="002110E1"/>
    <w:rsid w:val="00223C99"/>
    <w:rsid w:val="0022469A"/>
    <w:rsid w:val="00226DC1"/>
    <w:rsid w:val="002307E1"/>
    <w:rsid w:val="00236D93"/>
    <w:rsid w:val="00236FA2"/>
    <w:rsid w:val="0023784C"/>
    <w:rsid w:val="002425B3"/>
    <w:rsid w:val="00243325"/>
    <w:rsid w:val="00244D4F"/>
    <w:rsid w:val="0024638D"/>
    <w:rsid w:val="00263B31"/>
    <w:rsid w:val="0027499F"/>
    <w:rsid w:val="002842D0"/>
    <w:rsid w:val="00291557"/>
    <w:rsid w:val="00295826"/>
    <w:rsid w:val="00296AC3"/>
    <w:rsid w:val="002A3D8C"/>
    <w:rsid w:val="002B4A04"/>
    <w:rsid w:val="002C0785"/>
    <w:rsid w:val="002C35EB"/>
    <w:rsid w:val="002C3AF5"/>
    <w:rsid w:val="002D0436"/>
    <w:rsid w:val="002D45CC"/>
    <w:rsid w:val="002D5276"/>
    <w:rsid w:val="002E1EAB"/>
    <w:rsid w:val="002F072A"/>
    <w:rsid w:val="00315013"/>
    <w:rsid w:val="00315AF5"/>
    <w:rsid w:val="00326772"/>
    <w:rsid w:val="0032726B"/>
    <w:rsid w:val="00335EEF"/>
    <w:rsid w:val="0034739F"/>
    <w:rsid w:val="003565A3"/>
    <w:rsid w:val="003675E9"/>
    <w:rsid w:val="00377907"/>
    <w:rsid w:val="0038164C"/>
    <w:rsid w:val="00386FB6"/>
    <w:rsid w:val="003970F9"/>
    <w:rsid w:val="003A04F0"/>
    <w:rsid w:val="003A55BD"/>
    <w:rsid w:val="003A5A3C"/>
    <w:rsid w:val="003B1588"/>
    <w:rsid w:val="003E64D5"/>
    <w:rsid w:val="003F39D8"/>
    <w:rsid w:val="00423253"/>
    <w:rsid w:val="00430ABA"/>
    <w:rsid w:val="00432BD3"/>
    <w:rsid w:val="00452827"/>
    <w:rsid w:val="004557E9"/>
    <w:rsid w:val="00461E94"/>
    <w:rsid w:val="004738AE"/>
    <w:rsid w:val="00473CEA"/>
    <w:rsid w:val="00474244"/>
    <w:rsid w:val="004872FD"/>
    <w:rsid w:val="004916C0"/>
    <w:rsid w:val="004A08D5"/>
    <w:rsid w:val="004C72BD"/>
    <w:rsid w:val="004E13FC"/>
    <w:rsid w:val="004F742D"/>
    <w:rsid w:val="00501011"/>
    <w:rsid w:val="00520B4B"/>
    <w:rsid w:val="00524B43"/>
    <w:rsid w:val="00534A68"/>
    <w:rsid w:val="005471D2"/>
    <w:rsid w:val="00556113"/>
    <w:rsid w:val="005609A1"/>
    <w:rsid w:val="00562CAB"/>
    <w:rsid w:val="00570975"/>
    <w:rsid w:val="00571598"/>
    <w:rsid w:val="0059428D"/>
    <w:rsid w:val="00597AA2"/>
    <w:rsid w:val="00597B71"/>
    <w:rsid w:val="005A5AEC"/>
    <w:rsid w:val="005B0BEE"/>
    <w:rsid w:val="005B35F4"/>
    <w:rsid w:val="005B4AFB"/>
    <w:rsid w:val="005D1400"/>
    <w:rsid w:val="005E694E"/>
    <w:rsid w:val="00600F0B"/>
    <w:rsid w:val="006065D4"/>
    <w:rsid w:val="0061220A"/>
    <w:rsid w:val="00615B21"/>
    <w:rsid w:val="0061607E"/>
    <w:rsid w:val="00626C53"/>
    <w:rsid w:val="0063224E"/>
    <w:rsid w:val="00632962"/>
    <w:rsid w:val="00653035"/>
    <w:rsid w:val="00656EAB"/>
    <w:rsid w:val="00661D94"/>
    <w:rsid w:val="00670622"/>
    <w:rsid w:val="00671AEF"/>
    <w:rsid w:val="0067360C"/>
    <w:rsid w:val="00692BF0"/>
    <w:rsid w:val="006A38E4"/>
    <w:rsid w:val="006C448B"/>
    <w:rsid w:val="006E4A46"/>
    <w:rsid w:val="006E56EB"/>
    <w:rsid w:val="006F77F7"/>
    <w:rsid w:val="0070659E"/>
    <w:rsid w:val="00716A72"/>
    <w:rsid w:val="0072466E"/>
    <w:rsid w:val="00726B79"/>
    <w:rsid w:val="0073014B"/>
    <w:rsid w:val="007452A9"/>
    <w:rsid w:val="00745EF6"/>
    <w:rsid w:val="00753069"/>
    <w:rsid w:val="0075547B"/>
    <w:rsid w:val="00763543"/>
    <w:rsid w:val="00765133"/>
    <w:rsid w:val="00775249"/>
    <w:rsid w:val="007A3B4D"/>
    <w:rsid w:val="007A6986"/>
    <w:rsid w:val="007B6334"/>
    <w:rsid w:val="007B6435"/>
    <w:rsid w:val="007B757D"/>
    <w:rsid w:val="007C5B4E"/>
    <w:rsid w:val="007D4DD4"/>
    <w:rsid w:val="0080116D"/>
    <w:rsid w:val="008042DD"/>
    <w:rsid w:val="00804846"/>
    <w:rsid w:val="00811070"/>
    <w:rsid w:val="00816F5C"/>
    <w:rsid w:val="00817679"/>
    <w:rsid w:val="00834D45"/>
    <w:rsid w:val="008415F1"/>
    <w:rsid w:val="00844CBE"/>
    <w:rsid w:val="0085307F"/>
    <w:rsid w:val="008623EC"/>
    <w:rsid w:val="008722FB"/>
    <w:rsid w:val="008B1EAA"/>
    <w:rsid w:val="008E066A"/>
    <w:rsid w:val="008E54FD"/>
    <w:rsid w:val="008E6698"/>
    <w:rsid w:val="008F7F7F"/>
    <w:rsid w:val="009204FF"/>
    <w:rsid w:val="00922229"/>
    <w:rsid w:val="009267A0"/>
    <w:rsid w:val="00931296"/>
    <w:rsid w:val="00940EC3"/>
    <w:rsid w:val="00951C18"/>
    <w:rsid w:val="00954117"/>
    <w:rsid w:val="009612BE"/>
    <w:rsid w:val="00974ADA"/>
    <w:rsid w:val="0097728E"/>
    <w:rsid w:val="00990586"/>
    <w:rsid w:val="0099281C"/>
    <w:rsid w:val="00995364"/>
    <w:rsid w:val="009A5371"/>
    <w:rsid w:val="009C507C"/>
    <w:rsid w:val="009E2070"/>
    <w:rsid w:val="009F1E03"/>
    <w:rsid w:val="009F2D47"/>
    <w:rsid w:val="009F42BA"/>
    <w:rsid w:val="00A004D5"/>
    <w:rsid w:val="00A025FA"/>
    <w:rsid w:val="00A0390F"/>
    <w:rsid w:val="00A13682"/>
    <w:rsid w:val="00A14716"/>
    <w:rsid w:val="00A43DF1"/>
    <w:rsid w:val="00A458C9"/>
    <w:rsid w:val="00A54355"/>
    <w:rsid w:val="00A55AE1"/>
    <w:rsid w:val="00A72C94"/>
    <w:rsid w:val="00A756FB"/>
    <w:rsid w:val="00A85507"/>
    <w:rsid w:val="00A86DF5"/>
    <w:rsid w:val="00A87AFE"/>
    <w:rsid w:val="00A918E0"/>
    <w:rsid w:val="00A91A0E"/>
    <w:rsid w:val="00AB4D23"/>
    <w:rsid w:val="00AB6C12"/>
    <w:rsid w:val="00AE6EA5"/>
    <w:rsid w:val="00B0046A"/>
    <w:rsid w:val="00B132C4"/>
    <w:rsid w:val="00B1739A"/>
    <w:rsid w:val="00B23DA9"/>
    <w:rsid w:val="00B2650C"/>
    <w:rsid w:val="00B41A73"/>
    <w:rsid w:val="00B5000C"/>
    <w:rsid w:val="00B53898"/>
    <w:rsid w:val="00B53CDB"/>
    <w:rsid w:val="00B60A33"/>
    <w:rsid w:val="00B61856"/>
    <w:rsid w:val="00B657AD"/>
    <w:rsid w:val="00B73DB5"/>
    <w:rsid w:val="00B8709D"/>
    <w:rsid w:val="00B91DC7"/>
    <w:rsid w:val="00B92E0B"/>
    <w:rsid w:val="00B93F56"/>
    <w:rsid w:val="00B94EF6"/>
    <w:rsid w:val="00BA3893"/>
    <w:rsid w:val="00BA6485"/>
    <w:rsid w:val="00BD0C20"/>
    <w:rsid w:val="00BD682C"/>
    <w:rsid w:val="00BD6DD2"/>
    <w:rsid w:val="00BE6D7E"/>
    <w:rsid w:val="00BE6F73"/>
    <w:rsid w:val="00BF0DDF"/>
    <w:rsid w:val="00BF62FF"/>
    <w:rsid w:val="00C0419C"/>
    <w:rsid w:val="00C15845"/>
    <w:rsid w:val="00C16BEC"/>
    <w:rsid w:val="00C16D17"/>
    <w:rsid w:val="00C3155C"/>
    <w:rsid w:val="00C44FAD"/>
    <w:rsid w:val="00C51F37"/>
    <w:rsid w:val="00C67A22"/>
    <w:rsid w:val="00C7699E"/>
    <w:rsid w:val="00C92115"/>
    <w:rsid w:val="00C925D7"/>
    <w:rsid w:val="00CB0F2B"/>
    <w:rsid w:val="00CB3864"/>
    <w:rsid w:val="00CB518C"/>
    <w:rsid w:val="00CB5D53"/>
    <w:rsid w:val="00CB6E9A"/>
    <w:rsid w:val="00CD7DE2"/>
    <w:rsid w:val="00CF0E7F"/>
    <w:rsid w:val="00CF2DD1"/>
    <w:rsid w:val="00D23F47"/>
    <w:rsid w:val="00D257F1"/>
    <w:rsid w:val="00D33421"/>
    <w:rsid w:val="00D340DC"/>
    <w:rsid w:val="00D60C7E"/>
    <w:rsid w:val="00D65416"/>
    <w:rsid w:val="00D65620"/>
    <w:rsid w:val="00D9590C"/>
    <w:rsid w:val="00D96854"/>
    <w:rsid w:val="00DA5036"/>
    <w:rsid w:val="00DA5E9C"/>
    <w:rsid w:val="00DA6064"/>
    <w:rsid w:val="00DB004C"/>
    <w:rsid w:val="00DB364E"/>
    <w:rsid w:val="00DB3C19"/>
    <w:rsid w:val="00DB3C37"/>
    <w:rsid w:val="00DC70EE"/>
    <w:rsid w:val="00DD3C09"/>
    <w:rsid w:val="00DD5940"/>
    <w:rsid w:val="00DE108C"/>
    <w:rsid w:val="00DE5DB8"/>
    <w:rsid w:val="00E020D3"/>
    <w:rsid w:val="00E10A21"/>
    <w:rsid w:val="00E116F8"/>
    <w:rsid w:val="00E140AB"/>
    <w:rsid w:val="00E14331"/>
    <w:rsid w:val="00E15409"/>
    <w:rsid w:val="00E161F2"/>
    <w:rsid w:val="00E1778B"/>
    <w:rsid w:val="00E37567"/>
    <w:rsid w:val="00E41982"/>
    <w:rsid w:val="00E442EB"/>
    <w:rsid w:val="00E50C87"/>
    <w:rsid w:val="00E512D6"/>
    <w:rsid w:val="00E5743D"/>
    <w:rsid w:val="00E5773A"/>
    <w:rsid w:val="00E61520"/>
    <w:rsid w:val="00E61EAE"/>
    <w:rsid w:val="00E633D9"/>
    <w:rsid w:val="00E63D49"/>
    <w:rsid w:val="00E71B4A"/>
    <w:rsid w:val="00E72861"/>
    <w:rsid w:val="00E8025C"/>
    <w:rsid w:val="00E84F10"/>
    <w:rsid w:val="00E9151F"/>
    <w:rsid w:val="00E946BD"/>
    <w:rsid w:val="00EA0CFA"/>
    <w:rsid w:val="00EB2624"/>
    <w:rsid w:val="00EB638F"/>
    <w:rsid w:val="00EC009E"/>
    <w:rsid w:val="00EC228D"/>
    <w:rsid w:val="00EC7B8B"/>
    <w:rsid w:val="00EE31CC"/>
    <w:rsid w:val="00EE669A"/>
    <w:rsid w:val="00F05217"/>
    <w:rsid w:val="00F11E8D"/>
    <w:rsid w:val="00F23C9F"/>
    <w:rsid w:val="00F31165"/>
    <w:rsid w:val="00F35C9D"/>
    <w:rsid w:val="00F36D4D"/>
    <w:rsid w:val="00F37AD1"/>
    <w:rsid w:val="00F51E48"/>
    <w:rsid w:val="00F60648"/>
    <w:rsid w:val="00F6290E"/>
    <w:rsid w:val="00F66698"/>
    <w:rsid w:val="00F7424B"/>
    <w:rsid w:val="00F9347E"/>
    <w:rsid w:val="00F94C5A"/>
    <w:rsid w:val="00F94DA5"/>
    <w:rsid w:val="00FB42A1"/>
    <w:rsid w:val="00FC2283"/>
    <w:rsid w:val="00FE16FE"/>
    <w:rsid w:val="00FE45D1"/>
    <w:rsid w:val="00FF3252"/>
    <w:rsid w:val="00FF3B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4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A64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A6485"/>
    <w:rPr>
      <w:sz w:val="18"/>
      <w:szCs w:val="18"/>
    </w:rPr>
  </w:style>
  <w:style w:type="paragraph" w:styleId="a4">
    <w:name w:val="footer"/>
    <w:basedOn w:val="a"/>
    <w:link w:val="Char0"/>
    <w:unhideWhenUsed/>
    <w:rsid w:val="00BA64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6485"/>
    <w:rPr>
      <w:sz w:val="18"/>
      <w:szCs w:val="18"/>
    </w:rPr>
  </w:style>
  <w:style w:type="character" w:styleId="a5">
    <w:name w:val="page number"/>
    <w:basedOn w:val="a0"/>
    <w:rsid w:val="00BA6485"/>
  </w:style>
  <w:style w:type="paragraph" w:customStyle="1" w:styleId="3">
    <w:name w:val="样式3"/>
    <w:basedOn w:val="a6"/>
    <w:rsid w:val="00BA6485"/>
    <w:pPr>
      <w:spacing w:line="0" w:lineRule="atLeast"/>
      <w:outlineLvl w:val="0"/>
    </w:pPr>
    <w:rPr>
      <w:rFonts w:cs="Times New Roman"/>
      <w:sz w:val="28"/>
      <w:szCs w:val="20"/>
    </w:rPr>
  </w:style>
  <w:style w:type="paragraph" w:styleId="a6">
    <w:name w:val="Plain Text"/>
    <w:basedOn w:val="a"/>
    <w:link w:val="Char1"/>
    <w:uiPriority w:val="99"/>
    <w:semiHidden/>
    <w:unhideWhenUsed/>
    <w:rsid w:val="00BA6485"/>
    <w:rPr>
      <w:rFonts w:ascii="宋体" w:hAnsi="Courier New" w:cs="Courier New"/>
      <w:szCs w:val="21"/>
    </w:rPr>
  </w:style>
  <w:style w:type="character" w:customStyle="1" w:styleId="Char1">
    <w:name w:val="纯文本 Char"/>
    <w:basedOn w:val="a0"/>
    <w:link w:val="a6"/>
    <w:uiPriority w:val="99"/>
    <w:semiHidden/>
    <w:rsid w:val="00BA6485"/>
    <w:rPr>
      <w:rFonts w:ascii="宋体" w:eastAsia="宋体" w:hAnsi="Courier New" w:cs="Courier New"/>
      <w:szCs w:val="21"/>
    </w:rPr>
  </w:style>
  <w:style w:type="paragraph" w:styleId="a7">
    <w:name w:val="Balloon Text"/>
    <w:basedOn w:val="a"/>
    <w:link w:val="Char2"/>
    <w:uiPriority w:val="99"/>
    <w:semiHidden/>
    <w:unhideWhenUsed/>
    <w:rsid w:val="00BA6485"/>
    <w:rPr>
      <w:sz w:val="18"/>
      <w:szCs w:val="18"/>
    </w:rPr>
  </w:style>
  <w:style w:type="character" w:customStyle="1" w:styleId="Char2">
    <w:name w:val="批注框文本 Char"/>
    <w:basedOn w:val="a0"/>
    <w:link w:val="a7"/>
    <w:uiPriority w:val="99"/>
    <w:semiHidden/>
    <w:rsid w:val="00BA6485"/>
    <w:rPr>
      <w:rFonts w:ascii="Times New Roman" w:eastAsia="宋体" w:hAnsi="Times New Roman" w:cs="Times New Roman"/>
      <w:sz w:val="18"/>
      <w:szCs w:val="18"/>
    </w:rPr>
  </w:style>
  <w:style w:type="paragraph" w:styleId="a8">
    <w:name w:val="List Paragraph"/>
    <w:basedOn w:val="a"/>
    <w:uiPriority w:val="34"/>
    <w:qFormat/>
    <w:rsid w:val="00291557"/>
    <w:pPr>
      <w:ind w:firstLineChars="200" w:firstLine="420"/>
    </w:pPr>
  </w:style>
</w:styles>
</file>

<file path=word/webSettings.xml><?xml version="1.0" encoding="utf-8"?>
<w:webSettings xmlns:r="http://schemas.openxmlformats.org/officeDocument/2006/relationships" xmlns:w="http://schemas.openxmlformats.org/wordprocessingml/2006/main">
  <w:divs>
    <w:div w:id="116023736">
      <w:bodyDiv w:val="1"/>
      <w:marLeft w:val="0"/>
      <w:marRight w:val="0"/>
      <w:marTop w:val="0"/>
      <w:marBottom w:val="0"/>
      <w:divBdr>
        <w:top w:val="none" w:sz="0" w:space="0" w:color="auto"/>
        <w:left w:val="none" w:sz="0" w:space="0" w:color="auto"/>
        <w:bottom w:val="none" w:sz="0" w:space="0" w:color="auto"/>
        <w:right w:val="none" w:sz="0" w:space="0" w:color="auto"/>
      </w:divBdr>
    </w:div>
    <w:div w:id="159660976">
      <w:bodyDiv w:val="1"/>
      <w:marLeft w:val="0"/>
      <w:marRight w:val="0"/>
      <w:marTop w:val="0"/>
      <w:marBottom w:val="0"/>
      <w:divBdr>
        <w:top w:val="none" w:sz="0" w:space="0" w:color="auto"/>
        <w:left w:val="none" w:sz="0" w:space="0" w:color="auto"/>
        <w:bottom w:val="none" w:sz="0" w:space="0" w:color="auto"/>
        <w:right w:val="none" w:sz="0" w:space="0" w:color="auto"/>
      </w:divBdr>
    </w:div>
    <w:div w:id="263416040">
      <w:bodyDiv w:val="1"/>
      <w:marLeft w:val="0"/>
      <w:marRight w:val="0"/>
      <w:marTop w:val="0"/>
      <w:marBottom w:val="0"/>
      <w:divBdr>
        <w:top w:val="none" w:sz="0" w:space="0" w:color="auto"/>
        <w:left w:val="none" w:sz="0" w:space="0" w:color="auto"/>
        <w:bottom w:val="none" w:sz="0" w:space="0" w:color="auto"/>
        <w:right w:val="none" w:sz="0" w:space="0" w:color="auto"/>
      </w:divBdr>
    </w:div>
    <w:div w:id="335421799">
      <w:bodyDiv w:val="1"/>
      <w:marLeft w:val="0"/>
      <w:marRight w:val="0"/>
      <w:marTop w:val="0"/>
      <w:marBottom w:val="0"/>
      <w:divBdr>
        <w:top w:val="none" w:sz="0" w:space="0" w:color="auto"/>
        <w:left w:val="none" w:sz="0" w:space="0" w:color="auto"/>
        <w:bottom w:val="none" w:sz="0" w:space="0" w:color="auto"/>
        <w:right w:val="none" w:sz="0" w:space="0" w:color="auto"/>
      </w:divBdr>
    </w:div>
    <w:div w:id="391998899">
      <w:bodyDiv w:val="1"/>
      <w:marLeft w:val="0"/>
      <w:marRight w:val="0"/>
      <w:marTop w:val="0"/>
      <w:marBottom w:val="0"/>
      <w:divBdr>
        <w:top w:val="none" w:sz="0" w:space="0" w:color="auto"/>
        <w:left w:val="none" w:sz="0" w:space="0" w:color="auto"/>
        <w:bottom w:val="none" w:sz="0" w:space="0" w:color="auto"/>
        <w:right w:val="none" w:sz="0" w:space="0" w:color="auto"/>
      </w:divBdr>
    </w:div>
    <w:div w:id="416437899">
      <w:bodyDiv w:val="1"/>
      <w:marLeft w:val="0"/>
      <w:marRight w:val="0"/>
      <w:marTop w:val="0"/>
      <w:marBottom w:val="0"/>
      <w:divBdr>
        <w:top w:val="none" w:sz="0" w:space="0" w:color="auto"/>
        <w:left w:val="none" w:sz="0" w:space="0" w:color="auto"/>
        <w:bottom w:val="none" w:sz="0" w:space="0" w:color="auto"/>
        <w:right w:val="none" w:sz="0" w:space="0" w:color="auto"/>
      </w:divBdr>
    </w:div>
    <w:div w:id="516386306">
      <w:bodyDiv w:val="1"/>
      <w:marLeft w:val="0"/>
      <w:marRight w:val="0"/>
      <w:marTop w:val="0"/>
      <w:marBottom w:val="0"/>
      <w:divBdr>
        <w:top w:val="none" w:sz="0" w:space="0" w:color="auto"/>
        <w:left w:val="none" w:sz="0" w:space="0" w:color="auto"/>
        <w:bottom w:val="none" w:sz="0" w:space="0" w:color="auto"/>
        <w:right w:val="none" w:sz="0" w:space="0" w:color="auto"/>
      </w:divBdr>
    </w:div>
    <w:div w:id="576524817">
      <w:bodyDiv w:val="1"/>
      <w:marLeft w:val="0"/>
      <w:marRight w:val="0"/>
      <w:marTop w:val="0"/>
      <w:marBottom w:val="0"/>
      <w:divBdr>
        <w:top w:val="none" w:sz="0" w:space="0" w:color="auto"/>
        <w:left w:val="none" w:sz="0" w:space="0" w:color="auto"/>
        <w:bottom w:val="none" w:sz="0" w:space="0" w:color="auto"/>
        <w:right w:val="none" w:sz="0" w:space="0" w:color="auto"/>
      </w:divBdr>
    </w:div>
    <w:div w:id="700129706">
      <w:bodyDiv w:val="1"/>
      <w:marLeft w:val="0"/>
      <w:marRight w:val="0"/>
      <w:marTop w:val="0"/>
      <w:marBottom w:val="0"/>
      <w:divBdr>
        <w:top w:val="none" w:sz="0" w:space="0" w:color="auto"/>
        <w:left w:val="none" w:sz="0" w:space="0" w:color="auto"/>
        <w:bottom w:val="none" w:sz="0" w:space="0" w:color="auto"/>
        <w:right w:val="none" w:sz="0" w:space="0" w:color="auto"/>
      </w:divBdr>
    </w:div>
    <w:div w:id="779223322">
      <w:bodyDiv w:val="1"/>
      <w:marLeft w:val="0"/>
      <w:marRight w:val="0"/>
      <w:marTop w:val="0"/>
      <w:marBottom w:val="0"/>
      <w:divBdr>
        <w:top w:val="none" w:sz="0" w:space="0" w:color="auto"/>
        <w:left w:val="none" w:sz="0" w:space="0" w:color="auto"/>
        <w:bottom w:val="none" w:sz="0" w:space="0" w:color="auto"/>
        <w:right w:val="none" w:sz="0" w:space="0" w:color="auto"/>
      </w:divBdr>
    </w:div>
    <w:div w:id="787967388">
      <w:bodyDiv w:val="1"/>
      <w:marLeft w:val="0"/>
      <w:marRight w:val="0"/>
      <w:marTop w:val="0"/>
      <w:marBottom w:val="0"/>
      <w:divBdr>
        <w:top w:val="none" w:sz="0" w:space="0" w:color="auto"/>
        <w:left w:val="none" w:sz="0" w:space="0" w:color="auto"/>
        <w:bottom w:val="none" w:sz="0" w:space="0" w:color="auto"/>
        <w:right w:val="none" w:sz="0" w:space="0" w:color="auto"/>
      </w:divBdr>
    </w:div>
    <w:div w:id="790129461">
      <w:bodyDiv w:val="1"/>
      <w:marLeft w:val="0"/>
      <w:marRight w:val="0"/>
      <w:marTop w:val="0"/>
      <w:marBottom w:val="0"/>
      <w:divBdr>
        <w:top w:val="none" w:sz="0" w:space="0" w:color="auto"/>
        <w:left w:val="none" w:sz="0" w:space="0" w:color="auto"/>
        <w:bottom w:val="none" w:sz="0" w:space="0" w:color="auto"/>
        <w:right w:val="none" w:sz="0" w:space="0" w:color="auto"/>
      </w:divBdr>
    </w:div>
    <w:div w:id="790898831">
      <w:bodyDiv w:val="1"/>
      <w:marLeft w:val="0"/>
      <w:marRight w:val="0"/>
      <w:marTop w:val="0"/>
      <w:marBottom w:val="0"/>
      <w:divBdr>
        <w:top w:val="none" w:sz="0" w:space="0" w:color="auto"/>
        <w:left w:val="none" w:sz="0" w:space="0" w:color="auto"/>
        <w:bottom w:val="none" w:sz="0" w:space="0" w:color="auto"/>
        <w:right w:val="none" w:sz="0" w:space="0" w:color="auto"/>
      </w:divBdr>
    </w:div>
    <w:div w:id="933047984">
      <w:bodyDiv w:val="1"/>
      <w:marLeft w:val="0"/>
      <w:marRight w:val="0"/>
      <w:marTop w:val="0"/>
      <w:marBottom w:val="0"/>
      <w:divBdr>
        <w:top w:val="none" w:sz="0" w:space="0" w:color="auto"/>
        <w:left w:val="none" w:sz="0" w:space="0" w:color="auto"/>
        <w:bottom w:val="none" w:sz="0" w:space="0" w:color="auto"/>
        <w:right w:val="none" w:sz="0" w:space="0" w:color="auto"/>
      </w:divBdr>
    </w:div>
    <w:div w:id="934050495">
      <w:bodyDiv w:val="1"/>
      <w:marLeft w:val="0"/>
      <w:marRight w:val="0"/>
      <w:marTop w:val="0"/>
      <w:marBottom w:val="0"/>
      <w:divBdr>
        <w:top w:val="none" w:sz="0" w:space="0" w:color="auto"/>
        <w:left w:val="none" w:sz="0" w:space="0" w:color="auto"/>
        <w:bottom w:val="none" w:sz="0" w:space="0" w:color="auto"/>
        <w:right w:val="none" w:sz="0" w:space="0" w:color="auto"/>
      </w:divBdr>
    </w:div>
    <w:div w:id="976449041">
      <w:bodyDiv w:val="1"/>
      <w:marLeft w:val="0"/>
      <w:marRight w:val="0"/>
      <w:marTop w:val="0"/>
      <w:marBottom w:val="0"/>
      <w:divBdr>
        <w:top w:val="none" w:sz="0" w:space="0" w:color="auto"/>
        <w:left w:val="none" w:sz="0" w:space="0" w:color="auto"/>
        <w:bottom w:val="none" w:sz="0" w:space="0" w:color="auto"/>
        <w:right w:val="none" w:sz="0" w:space="0" w:color="auto"/>
      </w:divBdr>
    </w:div>
    <w:div w:id="1066952895">
      <w:bodyDiv w:val="1"/>
      <w:marLeft w:val="0"/>
      <w:marRight w:val="0"/>
      <w:marTop w:val="0"/>
      <w:marBottom w:val="0"/>
      <w:divBdr>
        <w:top w:val="none" w:sz="0" w:space="0" w:color="auto"/>
        <w:left w:val="none" w:sz="0" w:space="0" w:color="auto"/>
        <w:bottom w:val="none" w:sz="0" w:space="0" w:color="auto"/>
        <w:right w:val="none" w:sz="0" w:space="0" w:color="auto"/>
      </w:divBdr>
    </w:div>
    <w:div w:id="1067653017">
      <w:bodyDiv w:val="1"/>
      <w:marLeft w:val="0"/>
      <w:marRight w:val="0"/>
      <w:marTop w:val="0"/>
      <w:marBottom w:val="0"/>
      <w:divBdr>
        <w:top w:val="none" w:sz="0" w:space="0" w:color="auto"/>
        <w:left w:val="none" w:sz="0" w:space="0" w:color="auto"/>
        <w:bottom w:val="none" w:sz="0" w:space="0" w:color="auto"/>
        <w:right w:val="none" w:sz="0" w:space="0" w:color="auto"/>
      </w:divBdr>
    </w:div>
    <w:div w:id="1085997723">
      <w:bodyDiv w:val="1"/>
      <w:marLeft w:val="0"/>
      <w:marRight w:val="0"/>
      <w:marTop w:val="0"/>
      <w:marBottom w:val="0"/>
      <w:divBdr>
        <w:top w:val="none" w:sz="0" w:space="0" w:color="auto"/>
        <w:left w:val="none" w:sz="0" w:space="0" w:color="auto"/>
        <w:bottom w:val="none" w:sz="0" w:space="0" w:color="auto"/>
        <w:right w:val="none" w:sz="0" w:space="0" w:color="auto"/>
      </w:divBdr>
    </w:div>
    <w:div w:id="1128547204">
      <w:bodyDiv w:val="1"/>
      <w:marLeft w:val="0"/>
      <w:marRight w:val="0"/>
      <w:marTop w:val="0"/>
      <w:marBottom w:val="0"/>
      <w:divBdr>
        <w:top w:val="none" w:sz="0" w:space="0" w:color="auto"/>
        <w:left w:val="none" w:sz="0" w:space="0" w:color="auto"/>
        <w:bottom w:val="none" w:sz="0" w:space="0" w:color="auto"/>
        <w:right w:val="none" w:sz="0" w:space="0" w:color="auto"/>
      </w:divBdr>
    </w:div>
    <w:div w:id="1380475292">
      <w:bodyDiv w:val="1"/>
      <w:marLeft w:val="0"/>
      <w:marRight w:val="0"/>
      <w:marTop w:val="0"/>
      <w:marBottom w:val="0"/>
      <w:divBdr>
        <w:top w:val="none" w:sz="0" w:space="0" w:color="auto"/>
        <w:left w:val="none" w:sz="0" w:space="0" w:color="auto"/>
        <w:bottom w:val="none" w:sz="0" w:space="0" w:color="auto"/>
        <w:right w:val="none" w:sz="0" w:space="0" w:color="auto"/>
      </w:divBdr>
    </w:div>
    <w:div w:id="1384644688">
      <w:bodyDiv w:val="1"/>
      <w:marLeft w:val="0"/>
      <w:marRight w:val="0"/>
      <w:marTop w:val="0"/>
      <w:marBottom w:val="0"/>
      <w:divBdr>
        <w:top w:val="none" w:sz="0" w:space="0" w:color="auto"/>
        <w:left w:val="none" w:sz="0" w:space="0" w:color="auto"/>
        <w:bottom w:val="none" w:sz="0" w:space="0" w:color="auto"/>
        <w:right w:val="none" w:sz="0" w:space="0" w:color="auto"/>
      </w:divBdr>
    </w:div>
    <w:div w:id="1393037141">
      <w:bodyDiv w:val="1"/>
      <w:marLeft w:val="0"/>
      <w:marRight w:val="0"/>
      <w:marTop w:val="0"/>
      <w:marBottom w:val="0"/>
      <w:divBdr>
        <w:top w:val="none" w:sz="0" w:space="0" w:color="auto"/>
        <w:left w:val="none" w:sz="0" w:space="0" w:color="auto"/>
        <w:bottom w:val="none" w:sz="0" w:space="0" w:color="auto"/>
        <w:right w:val="none" w:sz="0" w:space="0" w:color="auto"/>
      </w:divBdr>
    </w:div>
    <w:div w:id="1400791172">
      <w:bodyDiv w:val="1"/>
      <w:marLeft w:val="0"/>
      <w:marRight w:val="0"/>
      <w:marTop w:val="0"/>
      <w:marBottom w:val="0"/>
      <w:divBdr>
        <w:top w:val="none" w:sz="0" w:space="0" w:color="auto"/>
        <w:left w:val="none" w:sz="0" w:space="0" w:color="auto"/>
        <w:bottom w:val="none" w:sz="0" w:space="0" w:color="auto"/>
        <w:right w:val="none" w:sz="0" w:space="0" w:color="auto"/>
      </w:divBdr>
    </w:div>
    <w:div w:id="1417289512">
      <w:bodyDiv w:val="1"/>
      <w:marLeft w:val="0"/>
      <w:marRight w:val="0"/>
      <w:marTop w:val="0"/>
      <w:marBottom w:val="0"/>
      <w:divBdr>
        <w:top w:val="none" w:sz="0" w:space="0" w:color="auto"/>
        <w:left w:val="none" w:sz="0" w:space="0" w:color="auto"/>
        <w:bottom w:val="none" w:sz="0" w:space="0" w:color="auto"/>
        <w:right w:val="none" w:sz="0" w:space="0" w:color="auto"/>
      </w:divBdr>
    </w:div>
    <w:div w:id="1433815239">
      <w:bodyDiv w:val="1"/>
      <w:marLeft w:val="0"/>
      <w:marRight w:val="0"/>
      <w:marTop w:val="0"/>
      <w:marBottom w:val="0"/>
      <w:divBdr>
        <w:top w:val="none" w:sz="0" w:space="0" w:color="auto"/>
        <w:left w:val="none" w:sz="0" w:space="0" w:color="auto"/>
        <w:bottom w:val="none" w:sz="0" w:space="0" w:color="auto"/>
        <w:right w:val="none" w:sz="0" w:space="0" w:color="auto"/>
      </w:divBdr>
    </w:div>
    <w:div w:id="1476334616">
      <w:bodyDiv w:val="1"/>
      <w:marLeft w:val="0"/>
      <w:marRight w:val="0"/>
      <w:marTop w:val="0"/>
      <w:marBottom w:val="0"/>
      <w:divBdr>
        <w:top w:val="none" w:sz="0" w:space="0" w:color="auto"/>
        <w:left w:val="none" w:sz="0" w:space="0" w:color="auto"/>
        <w:bottom w:val="none" w:sz="0" w:space="0" w:color="auto"/>
        <w:right w:val="none" w:sz="0" w:space="0" w:color="auto"/>
      </w:divBdr>
    </w:div>
    <w:div w:id="1606692002">
      <w:bodyDiv w:val="1"/>
      <w:marLeft w:val="0"/>
      <w:marRight w:val="0"/>
      <w:marTop w:val="0"/>
      <w:marBottom w:val="0"/>
      <w:divBdr>
        <w:top w:val="none" w:sz="0" w:space="0" w:color="auto"/>
        <w:left w:val="none" w:sz="0" w:space="0" w:color="auto"/>
        <w:bottom w:val="none" w:sz="0" w:space="0" w:color="auto"/>
        <w:right w:val="none" w:sz="0" w:space="0" w:color="auto"/>
      </w:divBdr>
    </w:div>
    <w:div w:id="1641231785">
      <w:bodyDiv w:val="1"/>
      <w:marLeft w:val="0"/>
      <w:marRight w:val="0"/>
      <w:marTop w:val="0"/>
      <w:marBottom w:val="0"/>
      <w:divBdr>
        <w:top w:val="none" w:sz="0" w:space="0" w:color="auto"/>
        <w:left w:val="none" w:sz="0" w:space="0" w:color="auto"/>
        <w:bottom w:val="none" w:sz="0" w:space="0" w:color="auto"/>
        <w:right w:val="none" w:sz="0" w:space="0" w:color="auto"/>
      </w:divBdr>
    </w:div>
    <w:div w:id="1644120250">
      <w:bodyDiv w:val="1"/>
      <w:marLeft w:val="0"/>
      <w:marRight w:val="0"/>
      <w:marTop w:val="0"/>
      <w:marBottom w:val="0"/>
      <w:divBdr>
        <w:top w:val="none" w:sz="0" w:space="0" w:color="auto"/>
        <w:left w:val="none" w:sz="0" w:space="0" w:color="auto"/>
        <w:bottom w:val="none" w:sz="0" w:space="0" w:color="auto"/>
        <w:right w:val="none" w:sz="0" w:space="0" w:color="auto"/>
      </w:divBdr>
    </w:div>
    <w:div w:id="1664312453">
      <w:bodyDiv w:val="1"/>
      <w:marLeft w:val="0"/>
      <w:marRight w:val="0"/>
      <w:marTop w:val="0"/>
      <w:marBottom w:val="0"/>
      <w:divBdr>
        <w:top w:val="none" w:sz="0" w:space="0" w:color="auto"/>
        <w:left w:val="none" w:sz="0" w:space="0" w:color="auto"/>
        <w:bottom w:val="none" w:sz="0" w:space="0" w:color="auto"/>
        <w:right w:val="none" w:sz="0" w:space="0" w:color="auto"/>
      </w:divBdr>
    </w:div>
    <w:div w:id="1808282268">
      <w:bodyDiv w:val="1"/>
      <w:marLeft w:val="0"/>
      <w:marRight w:val="0"/>
      <w:marTop w:val="0"/>
      <w:marBottom w:val="0"/>
      <w:divBdr>
        <w:top w:val="none" w:sz="0" w:space="0" w:color="auto"/>
        <w:left w:val="none" w:sz="0" w:space="0" w:color="auto"/>
        <w:bottom w:val="none" w:sz="0" w:space="0" w:color="auto"/>
        <w:right w:val="none" w:sz="0" w:space="0" w:color="auto"/>
      </w:divBdr>
    </w:div>
    <w:div w:id="1841650671">
      <w:bodyDiv w:val="1"/>
      <w:marLeft w:val="0"/>
      <w:marRight w:val="0"/>
      <w:marTop w:val="0"/>
      <w:marBottom w:val="0"/>
      <w:divBdr>
        <w:top w:val="none" w:sz="0" w:space="0" w:color="auto"/>
        <w:left w:val="none" w:sz="0" w:space="0" w:color="auto"/>
        <w:bottom w:val="none" w:sz="0" w:space="0" w:color="auto"/>
        <w:right w:val="none" w:sz="0" w:space="0" w:color="auto"/>
      </w:divBdr>
    </w:div>
    <w:div w:id="1842575986">
      <w:bodyDiv w:val="1"/>
      <w:marLeft w:val="0"/>
      <w:marRight w:val="0"/>
      <w:marTop w:val="0"/>
      <w:marBottom w:val="0"/>
      <w:divBdr>
        <w:top w:val="none" w:sz="0" w:space="0" w:color="auto"/>
        <w:left w:val="none" w:sz="0" w:space="0" w:color="auto"/>
        <w:bottom w:val="none" w:sz="0" w:space="0" w:color="auto"/>
        <w:right w:val="none" w:sz="0" w:space="0" w:color="auto"/>
      </w:divBdr>
    </w:div>
    <w:div w:id="1853911108">
      <w:bodyDiv w:val="1"/>
      <w:marLeft w:val="0"/>
      <w:marRight w:val="0"/>
      <w:marTop w:val="0"/>
      <w:marBottom w:val="0"/>
      <w:divBdr>
        <w:top w:val="none" w:sz="0" w:space="0" w:color="auto"/>
        <w:left w:val="none" w:sz="0" w:space="0" w:color="auto"/>
        <w:bottom w:val="none" w:sz="0" w:space="0" w:color="auto"/>
        <w:right w:val="none" w:sz="0" w:space="0" w:color="auto"/>
      </w:divBdr>
    </w:div>
    <w:div w:id="1876116368">
      <w:bodyDiv w:val="1"/>
      <w:marLeft w:val="0"/>
      <w:marRight w:val="0"/>
      <w:marTop w:val="0"/>
      <w:marBottom w:val="0"/>
      <w:divBdr>
        <w:top w:val="none" w:sz="0" w:space="0" w:color="auto"/>
        <w:left w:val="none" w:sz="0" w:space="0" w:color="auto"/>
        <w:bottom w:val="none" w:sz="0" w:space="0" w:color="auto"/>
        <w:right w:val="none" w:sz="0" w:space="0" w:color="auto"/>
      </w:divBdr>
    </w:div>
    <w:div w:id="1891721321">
      <w:bodyDiv w:val="1"/>
      <w:marLeft w:val="0"/>
      <w:marRight w:val="0"/>
      <w:marTop w:val="0"/>
      <w:marBottom w:val="0"/>
      <w:divBdr>
        <w:top w:val="none" w:sz="0" w:space="0" w:color="auto"/>
        <w:left w:val="none" w:sz="0" w:space="0" w:color="auto"/>
        <w:bottom w:val="none" w:sz="0" w:space="0" w:color="auto"/>
        <w:right w:val="none" w:sz="0" w:space="0" w:color="auto"/>
      </w:divBdr>
    </w:div>
    <w:div w:id="1906792093">
      <w:bodyDiv w:val="1"/>
      <w:marLeft w:val="0"/>
      <w:marRight w:val="0"/>
      <w:marTop w:val="0"/>
      <w:marBottom w:val="0"/>
      <w:divBdr>
        <w:top w:val="none" w:sz="0" w:space="0" w:color="auto"/>
        <w:left w:val="none" w:sz="0" w:space="0" w:color="auto"/>
        <w:bottom w:val="none" w:sz="0" w:space="0" w:color="auto"/>
        <w:right w:val="none" w:sz="0" w:space="0" w:color="auto"/>
      </w:divBdr>
    </w:div>
    <w:div w:id="1913391116">
      <w:bodyDiv w:val="1"/>
      <w:marLeft w:val="0"/>
      <w:marRight w:val="0"/>
      <w:marTop w:val="0"/>
      <w:marBottom w:val="0"/>
      <w:divBdr>
        <w:top w:val="none" w:sz="0" w:space="0" w:color="auto"/>
        <w:left w:val="none" w:sz="0" w:space="0" w:color="auto"/>
        <w:bottom w:val="none" w:sz="0" w:space="0" w:color="auto"/>
        <w:right w:val="none" w:sz="0" w:space="0" w:color="auto"/>
      </w:divBdr>
    </w:div>
    <w:div w:id="1914197775">
      <w:bodyDiv w:val="1"/>
      <w:marLeft w:val="0"/>
      <w:marRight w:val="0"/>
      <w:marTop w:val="0"/>
      <w:marBottom w:val="0"/>
      <w:divBdr>
        <w:top w:val="none" w:sz="0" w:space="0" w:color="auto"/>
        <w:left w:val="none" w:sz="0" w:space="0" w:color="auto"/>
        <w:bottom w:val="none" w:sz="0" w:space="0" w:color="auto"/>
        <w:right w:val="none" w:sz="0" w:space="0" w:color="auto"/>
      </w:divBdr>
    </w:div>
    <w:div w:id="1998991811">
      <w:bodyDiv w:val="1"/>
      <w:marLeft w:val="0"/>
      <w:marRight w:val="0"/>
      <w:marTop w:val="0"/>
      <w:marBottom w:val="0"/>
      <w:divBdr>
        <w:top w:val="none" w:sz="0" w:space="0" w:color="auto"/>
        <w:left w:val="none" w:sz="0" w:space="0" w:color="auto"/>
        <w:bottom w:val="none" w:sz="0" w:space="0" w:color="auto"/>
        <w:right w:val="none" w:sz="0" w:space="0" w:color="auto"/>
      </w:divBdr>
    </w:div>
    <w:div w:id="2099059430">
      <w:bodyDiv w:val="1"/>
      <w:marLeft w:val="0"/>
      <w:marRight w:val="0"/>
      <w:marTop w:val="0"/>
      <w:marBottom w:val="0"/>
      <w:divBdr>
        <w:top w:val="none" w:sz="0" w:space="0" w:color="auto"/>
        <w:left w:val="none" w:sz="0" w:space="0" w:color="auto"/>
        <w:bottom w:val="none" w:sz="0" w:space="0" w:color="auto"/>
        <w:right w:val="none" w:sz="0" w:space="0" w:color="auto"/>
      </w:divBdr>
    </w:div>
    <w:div w:id="2118257119">
      <w:bodyDiv w:val="1"/>
      <w:marLeft w:val="0"/>
      <w:marRight w:val="0"/>
      <w:marTop w:val="0"/>
      <w:marBottom w:val="0"/>
      <w:divBdr>
        <w:top w:val="none" w:sz="0" w:space="0" w:color="auto"/>
        <w:left w:val="none" w:sz="0" w:space="0" w:color="auto"/>
        <w:bottom w:val="none" w:sz="0" w:space="0" w:color="auto"/>
        <w:right w:val="none" w:sz="0" w:space="0" w:color="auto"/>
      </w:divBdr>
    </w:div>
    <w:div w:id="214711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1876</TotalTime>
  <Pages>5</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林仁平</dc:creator>
  <cp:keywords/>
  <dc:description/>
  <cp:lastModifiedBy>林仁平</cp:lastModifiedBy>
  <cp:revision>150</cp:revision>
  <dcterms:created xsi:type="dcterms:W3CDTF">2019-09-23T08:25:00Z</dcterms:created>
  <dcterms:modified xsi:type="dcterms:W3CDTF">2025-04-30T03:18:00Z</dcterms:modified>
</cp:coreProperties>
</file>