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5" w:rsidRDefault="00BA6485" w:rsidP="00BA6485">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rsidR="00BA6485" w:rsidRPr="00A57032" w:rsidRDefault="00BA6485" w:rsidP="00BA6485">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rsidR="00430ABA" w:rsidRDefault="00BA6485" w:rsidP="00430ABA">
      <w:pPr>
        <w:spacing w:line="360" w:lineRule="auto"/>
        <w:ind w:firstLineChars="250" w:firstLine="600"/>
        <w:jc w:val="left"/>
        <w:rPr>
          <w:rFonts w:ascii="仿宋_GB2312" w:eastAsia="仿宋_GB2312" w:hAnsi="宋体" w:cs="宋体"/>
          <w:kern w:val="0"/>
          <w:sz w:val="24"/>
        </w:rPr>
      </w:pPr>
      <w:r w:rsidRPr="00034CC4">
        <w:rPr>
          <w:rFonts w:ascii="仿宋_GB2312" w:eastAsia="仿宋_GB2312" w:hAnsi="宋体" w:cs="宋体" w:hint="eastAsia"/>
          <w:kern w:val="0"/>
          <w:sz w:val="24"/>
        </w:rPr>
        <w:t xml:space="preserve">厦门万翔网络商务有限公司现对以下项目编号为 </w:t>
      </w:r>
      <w:r w:rsidR="004E495F" w:rsidRPr="004E495F">
        <w:rPr>
          <w:rFonts w:ascii="仿宋_GB2312" w:eastAsia="仿宋_GB2312" w:hAnsi="宋体" w:cs="宋体" w:hint="eastAsia"/>
          <w:kern w:val="0"/>
          <w:sz w:val="24"/>
          <w:u w:val="single"/>
        </w:rPr>
        <w:t>XM2025-ZYXJ121002A视频采集巡检设备</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tblPr>
      <w:tblGrid>
        <w:gridCol w:w="1142"/>
        <w:gridCol w:w="5626"/>
        <w:gridCol w:w="847"/>
        <w:gridCol w:w="1132"/>
        <w:gridCol w:w="994"/>
      </w:tblGrid>
      <w:tr w:rsidR="0061607E" w:rsidRPr="00DA6DE5" w:rsidTr="00744F74">
        <w:trPr>
          <w:trHeight w:val="743"/>
          <w:jc w:val="center"/>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88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限价小计（元）</w:t>
            </w:r>
          </w:p>
        </w:tc>
      </w:tr>
      <w:tr w:rsidR="0061607E" w:rsidRPr="007C2B6E" w:rsidTr="004E495F">
        <w:trPr>
          <w:trHeight w:val="2801"/>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4E495F" w:rsidP="00FB42A1">
            <w:pPr>
              <w:widowControl/>
              <w:jc w:val="left"/>
              <w:textAlignment w:val="center"/>
              <w:rPr>
                <w:rFonts w:asciiTheme="minorEastAsia" w:eastAsiaTheme="minorEastAsia" w:hAnsiTheme="minorEastAsia" w:cs="宋体"/>
                <w:kern w:val="0"/>
                <w:szCs w:val="21"/>
              </w:rPr>
            </w:pPr>
            <w:r w:rsidRPr="004E495F">
              <w:rPr>
                <w:rFonts w:asciiTheme="minorEastAsia" w:eastAsiaTheme="minorEastAsia" w:hAnsiTheme="minorEastAsia" w:cs="宋体" w:hint="eastAsia"/>
                <w:kern w:val="0"/>
                <w:szCs w:val="21"/>
              </w:rPr>
              <w:t>臻识视频采集巡检设备及服务</w:t>
            </w:r>
          </w:p>
        </w:tc>
        <w:tc>
          <w:tcPr>
            <w:tcW w:w="2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通过视觉识别+GPS定位的方式实现对泊位车辆的停车行为的检测和跟踪，并以证据图片/视频的方式记录其在泊位中的停车行为，提供完整有效的的停车收费证据。可适配水平泊位/垂直泊位/斜泊位的全场景停车方式。</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1、感知套件：视频数据采集终端，补光灯，支架，IP65外壳</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2、定位套件：厘米级定位组件</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3、状态喇叭/灯，抓拍提示，运行状态展示</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4、智能处理套件：算力板，通讯模块，惯导模块，IP65外壳</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5、智慧停车软件-终端版 号牌识别，车型识别，泊位检测，异常停车检测。</w:t>
            </w:r>
          </w:p>
          <w:p w:rsidR="00A17196" w:rsidRPr="00726B79" w:rsidRDefault="004E495F" w:rsidP="004E495F">
            <w:pPr>
              <w:widowControl/>
              <w:jc w:val="left"/>
              <w:textAlignment w:val="center"/>
              <w:rPr>
                <w:rFonts w:asciiTheme="minorEastAsia" w:eastAsiaTheme="minorEastAsia" w:hAnsiTheme="minorEastAsia" w:cs="宋体"/>
                <w:kern w:val="0"/>
                <w:szCs w:val="21"/>
              </w:rPr>
            </w:pPr>
            <w:r w:rsidRPr="004E495F">
              <w:rPr>
                <w:rFonts w:asciiTheme="minorEastAsia" w:eastAsiaTheme="minorEastAsia" w:hAnsiTheme="minorEastAsia" w:cs="宋体" w:hint="eastAsia"/>
                <w:kern w:val="0"/>
                <w:szCs w:val="21"/>
              </w:rPr>
              <w:t>6、定位服务（包三年的定位服务）</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4E495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4E495F" w:rsidP="009103F6">
            <w:pPr>
              <w:widowControl/>
              <w:jc w:val="center"/>
              <w:textAlignment w:val="center"/>
              <w:rPr>
                <w:rFonts w:asciiTheme="minorEastAsia" w:eastAsiaTheme="minorEastAsia" w:hAnsiTheme="minorEastAsia" w:cs="宋体"/>
                <w:color w:val="000000"/>
                <w:kern w:val="0"/>
                <w:szCs w:val="21"/>
              </w:rPr>
            </w:pPr>
            <w:r w:rsidRPr="004E495F">
              <w:rPr>
                <w:rFonts w:asciiTheme="minorEastAsia" w:eastAsiaTheme="minorEastAsia" w:hAnsiTheme="minorEastAsia" w:cs="宋体"/>
                <w:color w:val="000000"/>
                <w:kern w:val="0"/>
                <w:szCs w:val="21"/>
              </w:rPr>
              <w:t>74200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4E495F" w:rsidP="0073547C">
            <w:pPr>
              <w:widowControl/>
              <w:jc w:val="center"/>
              <w:textAlignment w:val="center"/>
              <w:rPr>
                <w:rFonts w:asciiTheme="minorEastAsia" w:eastAsiaTheme="minorEastAsia" w:hAnsiTheme="minorEastAsia" w:cs="宋体"/>
                <w:color w:val="000000"/>
                <w:kern w:val="0"/>
                <w:szCs w:val="21"/>
              </w:rPr>
            </w:pPr>
            <w:r w:rsidRPr="004E495F">
              <w:rPr>
                <w:rFonts w:asciiTheme="minorEastAsia" w:eastAsiaTheme="minorEastAsia" w:hAnsiTheme="minorEastAsia" w:cs="宋体"/>
                <w:color w:val="000000"/>
                <w:kern w:val="0"/>
                <w:szCs w:val="21"/>
              </w:rPr>
              <w:t>74200</w:t>
            </w:r>
          </w:p>
        </w:tc>
      </w:tr>
      <w:tr w:rsidR="004E495F" w:rsidRPr="007C2B6E" w:rsidTr="004E495F">
        <w:trPr>
          <w:trHeight w:val="625"/>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4E495F" w:rsidP="00FB42A1">
            <w:pPr>
              <w:widowControl/>
              <w:jc w:val="left"/>
              <w:textAlignment w:val="center"/>
              <w:rPr>
                <w:rFonts w:asciiTheme="minorEastAsia" w:eastAsiaTheme="minorEastAsia" w:hAnsiTheme="minorEastAsia" w:cs="宋体"/>
                <w:kern w:val="0"/>
                <w:szCs w:val="21"/>
              </w:rPr>
            </w:pPr>
            <w:r w:rsidRPr="004E495F">
              <w:rPr>
                <w:rFonts w:asciiTheme="minorEastAsia" w:eastAsiaTheme="minorEastAsia" w:hAnsiTheme="minorEastAsia" w:cs="宋体" w:hint="eastAsia"/>
                <w:kern w:val="0"/>
                <w:szCs w:val="21"/>
              </w:rPr>
              <w:t>雅迪两轮电动车</w:t>
            </w:r>
          </w:p>
        </w:tc>
        <w:tc>
          <w:tcPr>
            <w:tcW w:w="2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4E495F" w:rsidP="00A17196">
            <w:pPr>
              <w:widowControl/>
              <w:jc w:val="left"/>
              <w:textAlignment w:val="center"/>
              <w:rPr>
                <w:rFonts w:asciiTheme="minorEastAsia" w:eastAsiaTheme="minorEastAsia" w:hAnsiTheme="minorEastAsia" w:cs="宋体"/>
                <w:kern w:val="0"/>
                <w:szCs w:val="21"/>
              </w:rPr>
            </w:pPr>
            <w:r w:rsidRPr="004E495F">
              <w:rPr>
                <w:rFonts w:asciiTheme="minorEastAsia" w:eastAsiaTheme="minorEastAsia" w:hAnsiTheme="minorEastAsia" w:cs="宋体" w:hint="eastAsia"/>
                <w:kern w:val="0"/>
                <w:szCs w:val="21"/>
              </w:rPr>
              <w:t>电动两轮车（不含锂电池）包含挂牌</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4E495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4E495F" w:rsidP="009103F6">
            <w:pPr>
              <w:widowControl/>
              <w:jc w:val="center"/>
              <w:textAlignment w:val="center"/>
              <w:rPr>
                <w:rFonts w:asciiTheme="minorEastAsia" w:eastAsiaTheme="minorEastAsia" w:hAnsiTheme="minorEastAsia" w:cs="宋体"/>
                <w:color w:val="000000"/>
                <w:kern w:val="0"/>
                <w:szCs w:val="21"/>
              </w:rPr>
            </w:pPr>
            <w:r w:rsidRPr="004E495F">
              <w:rPr>
                <w:rFonts w:asciiTheme="minorEastAsia" w:eastAsiaTheme="minorEastAsia" w:hAnsiTheme="minorEastAsia" w:cs="宋体"/>
                <w:color w:val="000000"/>
                <w:kern w:val="0"/>
                <w:szCs w:val="21"/>
              </w:rPr>
              <w:t>2600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4E495F" w:rsidP="0073547C">
            <w:pPr>
              <w:widowControl/>
              <w:jc w:val="center"/>
              <w:textAlignment w:val="center"/>
              <w:rPr>
                <w:rFonts w:asciiTheme="minorEastAsia" w:eastAsiaTheme="minorEastAsia" w:hAnsiTheme="minorEastAsia" w:cs="宋体"/>
                <w:color w:val="000000"/>
                <w:kern w:val="0"/>
                <w:szCs w:val="21"/>
              </w:rPr>
            </w:pPr>
            <w:r w:rsidRPr="004E495F">
              <w:rPr>
                <w:rFonts w:asciiTheme="minorEastAsia" w:eastAsiaTheme="minorEastAsia" w:hAnsiTheme="minorEastAsia" w:cs="宋体"/>
                <w:color w:val="000000"/>
                <w:kern w:val="0"/>
                <w:szCs w:val="21"/>
              </w:rPr>
              <w:t>2600</w:t>
            </w:r>
          </w:p>
        </w:tc>
      </w:tr>
      <w:tr w:rsidR="004E495F" w:rsidRPr="007C2B6E" w:rsidTr="004E495F">
        <w:trPr>
          <w:trHeight w:val="537"/>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4E495F" w:rsidP="00FB42A1">
            <w:pPr>
              <w:widowControl/>
              <w:jc w:val="left"/>
              <w:textAlignment w:val="center"/>
              <w:rPr>
                <w:rFonts w:asciiTheme="minorEastAsia" w:eastAsiaTheme="minorEastAsia" w:hAnsiTheme="minorEastAsia" w:cs="宋体"/>
                <w:kern w:val="0"/>
                <w:szCs w:val="21"/>
              </w:rPr>
            </w:pPr>
            <w:r w:rsidRPr="004E495F">
              <w:rPr>
                <w:rFonts w:asciiTheme="minorEastAsia" w:eastAsiaTheme="minorEastAsia" w:hAnsiTheme="minorEastAsia" w:cs="宋体" w:hint="eastAsia"/>
                <w:kern w:val="0"/>
                <w:szCs w:val="21"/>
              </w:rPr>
              <w:t>巧悦两轮车55A锂电池</w:t>
            </w:r>
          </w:p>
        </w:tc>
        <w:tc>
          <w:tcPr>
            <w:tcW w:w="2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4E495F" w:rsidP="00A17196">
            <w:pPr>
              <w:widowControl/>
              <w:jc w:val="left"/>
              <w:textAlignment w:val="center"/>
              <w:rPr>
                <w:rFonts w:asciiTheme="minorEastAsia" w:eastAsiaTheme="minorEastAsia" w:hAnsiTheme="minorEastAsia" w:cs="宋体"/>
                <w:kern w:val="0"/>
                <w:szCs w:val="21"/>
              </w:rPr>
            </w:pPr>
            <w:r w:rsidRPr="004E495F">
              <w:rPr>
                <w:rFonts w:asciiTheme="minorEastAsia" w:eastAsiaTheme="minorEastAsia" w:hAnsiTheme="minorEastAsia" w:cs="宋体" w:hint="eastAsia"/>
                <w:kern w:val="0"/>
                <w:szCs w:val="21"/>
              </w:rPr>
              <w:t>国标48V电动两轮车55A锂电池</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4E495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4E495F" w:rsidP="009103F6">
            <w:pPr>
              <w:widowControl/>
              <w:jc w:val="center"/>
              <w:textAlignment w:val="center"/>
              <w:rPr>
                <w:rFonts w:asciiTheme="minorEastAsia" w:eastAsiaTheme="minorEastAsia" w:hAnsiTheme="minorEastAsia" w:cs="宋体"/>
                <w:color w:val="000000"/>
                <w:kern w:val="0"/>
                <w:szCs w:val="21"/>
              </w:rPr>
            </w:pPr>
            <w:r w:rsidRPr="004E495F">
              <w:rPr>
                <w:rFonts w:asciiTheme="minorEastAsia" w:eastAsiaTheme="minorEastAsia" w:hAnsiTheme="minorEastAsia" w:cs="宋体"/>
                <w:color w:val="000000"/>
                <w:kern w:val="0"/>
                <w:szCs w:val="21"/>
              </w:rPr>
              <w:t>3000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4E495F" w:rsidP="0073547C">
            <w:pPr>
              <w:widowControl/>
              <w:jc w:val="center"/>
              <w:textAlignment w:val="center"/>
              <w:rPr>
                <w:rFonts w:asciiTheme="minorEastAsia" w:eastAsiaTheme="minorEastAsia" w:hAnsiTheme="minorEastAsia" w:cs="宋体"/>
                <w:color w:val="000000"/>
                <w:kern w:val="0"/>
                <w:szCs w:val="21"/>
              </w:rPr>
            </w:pPr>
            <w:r w:rsidRPr="004E495F">
              <w:rPr>
                <w:rFonts w:asciiTheme="minorEastAsia" w:eastAsiaTheme="minorEastAsia" w:hAnsiTheme="minorEastAsia" w:cs="宋体"/>
                <w:color w:val="000000"/>
                <w:kern w:val="0"/>
                <w:szCs w:val="21"/>
              </w:rPr>
              <w:t>3000</w:t>
            </w:r>
          </w:p>
        </w:tc>
      </w:tr>
      <w:tr w:rsidR="004E495F" w:rsidRPr="007C2B6E" w:rsidTr="004E495F">
        <w:trPr>
          <w:trHeight w:val="2801"/>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4E495F" w:rsidP="00FB42A1">
            <w:pPr>
              <w:widowControl/>
              <w:jc w:val="left"/>
              <w:textAlignment w:val="center"/>
              <w:rPr>
                <w:rFonts w:asciiTheme="minorEastAsia" w:eastAsiaTheme="minorEastAsia" w:hAnsiTheme="minorEastAsia" w:cs="宋体"/>
                <w:kern w:val="0"/>
                <w:szCs w:val="21"/>
              </w:rPr>
            </w:pPr>
            <w:r w:rsidRPr="004E495F">
              <w:rPr>
                <w:rFonts w:asciiTheme="minorEastAsia" w:eastAsiaTheme="minorEastAsia" w:hAnsiTheme="minorEastAsia" w:cs="宋体" w:hint="eastAsia"/>
                <w:kern w:val="0"/>
                <w:szCs w:val="21"/>
              </w:rPr>
              <w:t>蓝畅手持设备</w:t>
            </w:r>
          </w:p>
        </w:tc>
        <w:tc>
          <w:tcPr>
            <w:tcW w:w="288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操作系统： Android 9.0及以上；</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CPU：双核64位 2.0GHz高性能处理器及以上；</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WIFI：IEEE 802.11a/b/g/n /ac，支持双频 2.4G 和 5G；</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网络：支持4G全网通；</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定位功能：支持GPS和北斗定位，精度在10米以内；</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防护等级：IP54及以上（需提供产品检测报告）；</w:t>
            </w:r>
          </w:p>
          <w:p w:rsidR="004E495F" w:rsidRPr="004E495F" w:rsidRDefault="004E495F" w:rsidP="004E495F">
            <w:pPr>
              <w:widowControl/>
              <w:jc w:val="left"/>
              <w:textAlignment w:val="center"/>
              <w:rPr>
                <w:rFonts w:asciiTheme="minorEastAsia" w:eastAsiaTheme="minorEastAsia" w:hAnsiTheme="minorEastAsia" w:cs="宋体" w:hint="eastAsia"/>
                <w:kern w:val="0"/>
                <w:szCs w:val="21"/>
              </w:rPr>
            </w:pPr>
            <w:r w:rsidRPr="004E495F">
              <w:rPr>
                <w:rFonts w:asciiTheme="minorEastAsia" w:eastAsiaTheme="minorEastAsia" w:hAnsiTheme="minorEastAsia" w:cs="宋体" w:hint="eastAsia"/>
                <w:kern w:val="0"/>
                <w:szCs w:val="21"/>
              </w:rPr>
              <w:t>热敏打印功能：支持热敏打印，打印速度不低于70mm/s；</w:t>
            </w:r>
          </w:p>
          <w:p w:rsidR="004E495F" w:rsidRPr="00726B79" w:rsidRDefault="004E495F" w:rsidP="004E495F">
            <w:pPr>
              <w:widowControl/>
              <w:jc w:val="left"/>
              <w:textAlignment w:val="center"/>
              <w:rPr>
                <w:rFonts w:asciiTheme="minorEastAsia" w:eastAsiaTheme="minorEastAsia" w:hAnsiTheme="minorEastAsia" w:cs="宋体"/>
                <w:kern w:val="0"/>
                <w:szCs w:val="21"/>
              </w:rPr>
            </w:pPr>
            <w:r w:rsidRPr="004E495F">
              <w:rPr>
                <w:rFonts w:asciiTheme="minorEastAsia" w:eastAsiaTheme="minorEastAsia" w:hAnsiTheme="minorEastAsia" w:cs="宋体" w:hint="eastAsia"/>
                <w:kern w:val="0"/>
                <w:szCs w:val="21"/>
              </w:rPr>
              <w:t>摄像头：后置1000万像素及以上，自动对焦，带闪光灯，前置200万像素及以上；</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4E495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14</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Pr="00726B79" w:rsidRDefault="004E495F" w:rsidP="009103F6">
            <w:pPr>
              <w:widowControl/>
              <w:jc w:val="center"/>
              <w:textAlignment w:val="center"/>
              <w:rPr>
                <w:rFonts w:asciiTheme="minorEastAsia" w:eastAsiaTheme="minorEastAsia" w:hAnsiTheme="minorEastAsia" w:cs="宋体"/>
                <w:color w:val="000000"/>
                <w:kern w:val="0"/>
                <w:szCs w:val="21"/>
              </w:rPr>
            </w:pPr>
            <w:r w:rsidRPr="004E495F">
              <w:rPr>
                <w:rFonts w:asciiTheme="minorEastAsia" w:eastAsiaTheme="minorEastAsia" w:hAnsiTheme="minorEastAsia" w:cs="宋体"/>
                <w:color w:val="000000"/>
                <w:kern w:val="0"/>
                <w:szCs w:val="21"/>
              </w:rPr>
              <w:t>1800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4E495F" w:rsidRDefault="004E495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25200</w:t>
            </w:r>
          </w:p>
        </w:tc>
      </w:tr>
      <w:tr w:rsidR="0061607E" w:rsidRPr="007C2B6E" w:rsidTr="0073547C">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4E495F"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105000</w:t>
            </w:r>
          </w:p>
        </w:tc>
      </w:tr>
    </w:tbl>
    <w:p w:rsidR="00BA6485" w:rsidRDefault="00BA6485" w:rsidP="00177A44">
      <w:pPr>
        <w:spacing w:line="360" w:lineRule="auto"/>
        <w:ind w:firstLineChars="200" w:firstLine="482"/>
        <w:rPr>
          <w:rFonts w:ascii="仿宋_GB2312" w:eastAsia="仿宋_GB2312" w:hAnsi="宋体"/>
          <w:b/>
          <w:sz w:val="24"/>
        </w:rPr>
      </w:pPr>
      <w:r>
        <w:rPr>
          <w:rFonts w:ascii="仿宋_GB2312" w:eastAsia="仿宋_GB2312" w:hAnsi="宋体" w:cs="宋体" w:hint="eastAsia"/>
          <w:b/>
          <w:kern w:val="0"/>
          <w:sz w:val="24"/>
        </w:rPr>
        <w:t>一、项目内容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（一）项目要求</w:t>
      </w:r>
    </w:p>
    <w:p w:rsidR="002425B3" w:rsidRDefault="00BA6485" w:rsidP="002425B3">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rsidR="00BA6485" w:rsidRPr="00EC009E" w:rsidRDefault="00F37AD1" w:rsidP="00291557">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BE6D7E">
        <w:rPr>
          <w:rFonts w:ascii="仿宋_GB2312" w:eastAsia="仿宋_GB2312" w:hAnsi="宋体" w:cs="宋体" w:hint="eastAsia"/>
          <w:kern w:val="0"/>
          <w:sz w:val="24"/>
        </w:rPr>
        <w:t>1</w:t>
      </w:r>
      <w:r w:rsidR="0061607E">
        <w:rPr>
          <w:rFonts w:ascii="仿宋_GB2312" w:eastAsia="仿宋_GB2312" w:hAnsi="宋体" w:cs="宋体" w:hint="eastAsia"/>
          <w:kern w:val="0"/>
          <w:sz w:val="24"/>
        </w:rPr>
        <w:t>5天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rsidR="00BA6485" w:rsidRDefault="00F37AD1" w:rsidP="00291557">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rsidR="00F37AD1" w:rsidRPr="00F37AD1" w:rsidRDefault="00F37AD1" w:rsidP="00F37AD1">
      <w:pPr>
        <w:spacing w:line="360" w:lineRule="auto"/>
        <w:ind w:firstLineChars="200" w:firstLine="480"/>
        <w:rPr>
          <w:rFonts w:ascii="仿宋_GB2312" w:eastAsia="仿宋_GB2312" w:hAnsi="宋体" w:cs="宋体"/>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4E495F">
        <w:rPr>
          <w:rFonts w:ascii="仿宋_GB2312" w:eastAsia="仿宋_GB2312" w:hAnsi="宋体" w:cs="宋体" w:hint="eastAsia"/>
          <w:b/>
          <w:color w:val="000000" w:themeColor="text1"/>
          <w:kern w:val="0"/>
          <w:sz w:val="24"/>
          <w:u w:val="single"/>
        </w:rPr>
        <w:t>3</w:t>
      </w:r>
      <w:r w:rsidR="00990586" w:rsidRPr="006F77F7">
        <w:rPr>
          <w:rFonts w:ascii="仿宋_GB2312" w:eastAsia="仿宋_GB2312" w:hAnsi="宋体" w:cs="宋体" w:hint="eastAsia"/>
          <w:b/>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w:t>
      </w:r>
      <w:r w:rsidRPr="00F37AD1">
        <w:rPr>
          <w:rFonts w:ascii="仿宋_GB2312" w:eastAsia="仿宋_GB2312" w:hAnsi="宋体" w:cs="宋体" w:hint="eastAsia"/>
          <w:color w:val="000000" w:themeColor="text1"/>
          <w:kern w:val="0"/>
          <w:sz w:val="24"/>
        </w:rPr>
        <w:lastRenderedPageBreak/>
        <w:t>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rsidR="00BA6485" w:rsidRPr="0075547B" w:rsidRDefault="00990586" w:rsidP="00BA6485">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rsidR="00BA6485" w:rsidRPr="0075547B" w:rsidRDefault="00BA6485" w:rsidP="00BA6485">
      <w:pPr>
        <w:spacing w:line="360" w:lineRule="auto"/>
        <w:ind w:firstLineChars="200" w:firstLine="480"/>
        <w:rPr>
          <w:rFonts w:ascii="仿宋_GB2312" w:eastAsia="仿宋_GB2312" w:hAnsi="宋体" w:cs="宋体"/>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4E495F">
        <w:rPr>
          <w:rFonts w:ascii="仿宋_GB2312" w:eastAsia="仿宋_GB2312" w:hAnsi="宋体" w:cs="宋体"/>
          <w:b/>
          <w:color w:val="000000" w:themeColor="text1"/>
          <w:kern w:val="0"/>
          <w:sz w:val="24"/>
          <w:u w:val="single"/>
        </w:rPr>
        <w:t>105000</w:t>
      </w:r>
      <w:r w:rsidRPr="0075547B">
        <w:rPr>
          <w:rFonts w:ascii="仿宋_GB2312" w:eastAsia="仿宋_GB2312" w:hAnsi="宋体" w:cs="宋体" w:hint="eastAsia"/>
          <w:b/>
          <w:color w:val="000000" w:themeColor="text1"/>
          <w:kern w:val="0"/>
          <w:sz w:val="24"/>
        </w:rPr>
        <w:t>元；否则报价无效。</w:t>
      </w:r>
    </w:p>
    <w:p w:rsidR="00BA6485" w:rsidRPr="00236FA2" w:rsidRDefault="00BA6485" w:rsidP="00BA6485">
      <w:pPr>
        <w:spacing w:line="360" w:lineRule="auto"/>
        <w:ind w:firstLineChars="200" w:firstLine="480"/>
        <w:rPr>
          <w:rFonts w:ascii="仿宋_GB2312" w:eastAsia="仿宋_GB2312" w:hAnsi="宋体" w:cs="宋体"/>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rsidR="00BA6485" w:rsidRDefault="00990586"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rsidR="00335EEF" w:rsidRDefault="00DB3C19" w:rsidP="00DB3C19">
      <w:pPr>
        <w:spacing w:line="360" w:lineRule="auto"/>
        <w:ind w:firstLineChars="200" w:firstLine="482"/>
        <w:rPr>
          <w:rFonts w:ascii="仿宋_GB2312" w:eastAsia="仿宋_GB2312" w:hAnsi="宋体" w:cs="宋体"/>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rsidR="00BA6485" w:rsidRPr="0066193D" w:rsidRDefault="00BA6485" w:rsidP="00BA6485">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rsidR="00291557" w:rsidRPr="00E93BA7" w:rsidRDefault="00291557" w:rsidP="00291557">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rsidR="00BA6485" w:rsidRPr="00075D64" w:rsidRDefault="00BA6485" w:rsidP="00177A44">
      <w:pPr>
        <w:spacing w:line="360" w:lineRule="auto"/>
        <w:ind w:firstLineChars="200" w:firstLine="482"/>
        <w:rPr>
          <w:rFonts w:ascii="仿宋_GB2312" w:eastAsia="仿宋_GB2312" w:hAnsi="宋体" w:cs="宋体"/>
          <w:b/>
          <w:kern w:val="0"/>
          <w:sz w:val="24"/>
        </w:rPr>
      </w:pPr>
      <w:r>
        <w:rPr>
          <w:rFonts w:ascii="仿宋_GB2312" w:eastAsia="仿宋_GB2312" w:hAnsi="宋体" w:cs="宋体" w:hint="eastAsia"/>
          <w:b/>
          <w:kern w:val="0"/>
          <w:sz w:val="24"/>
        </w:rPr>
        <w:t>二、报价须知</w:t>
      </w:r>
    </w:p>
    <w:p w:rsidR="00EC228D" w:rsidRDefault="00EC228D" w:rsidP="00EC228D">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（一）报价方式</w:t>
      </w:r>
    </w:p>
    <w:p w:rsidR="00EC228D" w:rsidRPr="009D42FF" w:rsidRDefault="00EC228D" w:rsidP="00DB3C19">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rsidR="00EC228D" w:rsidRPr="009D42FF" w:rsidRDefault="00EC228D" w:rsidP="00EC228D">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rsidR="00EC228D" w:rsidRPr="00075D64" w:rsidRDefault="00EC228D" w:rsidP="00A14716">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9103F6">
        <w:rPr>
          <w:rFonts w:ascii="仿宋_GB2312" w:eastAsia="仿宋_GB2312" w:hAnsi="宋体" w:cs="宋体"/>
          <w:b/>
          <w:color w:val="000000" w:themeColor="text1"/>
          <w:kern w:val="0"/>
          <w:sz w:val="24"/>
        </w:rPr>
        <w:t>5</w:t>
      </w:r>
      <w:r w:rsidRPr="009D42FF">
        <w:rPr>
          <w:rFonts w:ascii="仿宋_GB2312" w:eastAsia="仿宋_GB2312" w:hAnsi="宋体" w:cs="宋体" w:hint="eastAsia"/>
          <w:b/>
          <w:color w:val="000000" w:themeColor="text1"/>
          <w:kern w:val="0"/>
          <w:sz w:val="24"/>
        </w:rPr>
        <w:t>年</w:t>
      </w:r>
      <w:r w:rsidR="00A17196">
        <w:rPr>
          <w:rFonts w:ascii="仿宋_GB2312" w:eastAsia="仿宋_GB2312" w:hAnsi="宋体" w:cs="宋体" w:hint="eastAsia"/>
          <w:b/>
          <w:color w:val="000000" w:themeColor="text1"/>
          <w:kern w:val="0"/>
          <w:sz w:val="24"/>
        </w:rPr>
        <w:t>12</w:t>
      </w:r>
      <w:r w:rsidRPr="009D42FF">
        <w:rPr>
          <w:rFonts w:ascii="仿宋_GB2312" w:eastAsia="仿宋_GB2312" w:hAnsi="宋体" w:cs="宋体" w:hint="eastAsia"/>
          <w:b/>
          <w:color w:val="000000" w:themeColor="text1"/>
          <w:kern w:val="0"/>
          <w:sz w:val="24"/>
        </w:rPr>
        <w:t>月</w:t>
      </w:r>
      <w:r w:rsidR="00A17196">
        <w:rPr>
          <w:rFonts w:ascii="仿宋_GB2312" w:eastAsia="仿宋_GB2312" w:hAnsi="宋体" w:cs="宋体" w:hint="eastAsia"/>
          <w:b/>
          <w:color w:val="000000" w:themeColor="text1"/>
          <w:kern w:val="0"/>
          <w:sz w:val="24"/>
        </w:rPr>
        <w:t>15</w:t>
      </w:r>
      <w:r w:rsidRPr="009D42FF">
        <w:rPr>
          <w:rFonts w:ascii="仿宋_GB2312" w:eastAsia="仿宋_GB2312" w:hAnsi="宋体" w:cs="宋体" w:hint="eastAsia"/>
          <w:b/>
          <w:color w:val="000000" w:themeColor="text1"/>
          <w:kern w:val="0"/>
          <w:sz w:val="24"/>
        </w:rPr>
        <w:t>日（周</w:t>
      </w:r>
      <w:r w:rsidR="00A17196">
        <w:rPr>
          <w:rFonts w:ascii="仿宋_GB2312" w:eastAsia="仿宋_GB2312" w:hAnsi="宋体" w:cs="宋体" w:hint="eastAsia"/>
          <w:b/>
          <w:color w:val="000000" w:themeColor="text1"/>
          <w:kern w:val="0"/>
          <w:sz w:val="24"/>
        </w:rPr>
        <w:t>一</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00A17196" w:rsidRPr="009D42FF">
        <w:rPr>
          <w:rFonts w:ascii="仿宋_GB2312" w:eastAsia="仿宋_GB2312" w:hAnsi="宋体" w:cs="宋体" w:hint="eastAsia"/>
          <w:b/>
          <w:color w:val="000000" w:themeColor="text1"/>
          <w:kern w:val="0"/>
          <w:sz w:val="24"/>
        </w:rPr>
        <w:t>20</w:t>
      </w:r>
      <w:r w:rsidR="00A17196">
        <w:rPr>
          <w:rFonts w:ascii="仿宋_GB2312" w:eastAsia="仿宋_GB2312" w:hAnsi="宋体" w:cs="宋体"/>
          <w:b/>
          <w:color w:val="000000" w:themeColor="text1"/>
          <w:kern w:val="0"/>
          <w:sz w:val="24"/>
        </w:rPr>
        <w:t>25</w:t>
      </w:r>
      <w:r w:rsidR="00A17196" w:rsidRPr="009D42FF">
        <w:rPr>
          <w:rFonts w:ascii="仿宋_GB2312" w:eastAsia="仿宋_GB2312" w:hAnsi="宋体" w:cs="宋体" w:hint="eastAsia"/>
          <w:b/>
          <w:color w:val="000000" w:themeColor="text1"/>
          <w:kern w:val="0"/>
          <w:sz w:val="24"/>
        </w:rPr>
        <w:t>年</w:t>
      </w:r>
      <w:r w:rsidR="00A17196">
        <w:rPr>
          <w:rFonts w:ascii="仿宋_GB2312" w:eastAsia="仿宋_GB2312" w:hAnsi="宋体" w:cs="宋体" w:hint="eastAsia"/>
          <w:b/>
          <w:color w:val="000000" w:themeColor="text1"/>
          <w:kern w:val="0"/>
          <w:sz w:val="24"/>
        </w:rPr>
        <w:t>12</w:t>
      </w:r>
      <w:r w:rsidR="00A17196" w:rsidRPr="009D42FF">
        <w:rPr>
          <w:rFonts w:ascii="仿宋_GB2312" w:eastAsia="仿宋_GB2312" w:hAnsi="宋体" w:cs="宋体" w:hint="eastAsia"/>
          <w:b/>
          <w:color w:val="000000" w:themeColor="text1"/>
          <w:kern w:val="0"/>
          <w:sz w:val="24"/>
        </w:rPr>
        <w:t>月</w:t>
      </w:r>
      <w:r w:rsidR="00A17196">
        <w:rPr>
          <w:rFonts w:ascii="仿宋_GB2312" w:eastAsia="仿宋_GB2312" w:hAnsi="宋体" w:cs="宋体" w:hint="eastAsia"/>
          <w:b/>
          <w:color w:val="000000" w:themeColor="text1"/>
          <w:kern w:val="0"/>
          <w:sz w:val="24"/>
        </w:rPr>
        <w:t>15</w:t>
      </w:r>
      <w:r w:rsidR="00A17196" w:rsidRPr="009D42FF">
        <w:rPr>
          <w:rFonts w:ascii="仿宋_GB2312" w:eastAsia="仿宋_GB2312" w:hAnsi="宋体" w:cs="宋体" w:hint="eastAsia"/>
          <w:b/>
          <w:color w:val="000000" w:themeColor="text1"/>
          <w:kern w:val="0"/>
          <w:sz w:val="24"/>
        </w:rPr>
        <w:t>日（周</w:t>
      </w:r>
      <w:r w:rsidR="00A17196">
        <w:rPr>
          <w:rFonts w:ascii="仿宋_GB2312" w:eastAsia="仿宋_GB2312" w:hAnsi="宋体" w:cs="宋体" w:hint="eastAsia"/>
          <w:b/>
          <w:color w:val="000000" w:themeColor="text1"/>
          <w:kern w:val="0"/>
          <w:sz w:val="24"/>
        </w:rPr>
        <w:t>一</w:t>
      </w:r>
      <w:r w:rsidR="00A17196" w:rsidRPr="009D42FF">
        <w:rPr>
          <w:rFonts w:ascii="仿宋_GB2312" w:eastAsia="仿宋_GB2312" w:hAnsi="宋体" w:cs="宋体" w:hint="eastAsia"/>
          <w:b/>
          <w:color w:val="000000" w:themeColor="text1"/>
          <w:kern w:val="0"/>
          <w:sz w:val="24"/>
        </w:rPr>
        <w:t>）</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rsidR="00D65620" w:rsidRDefault="00EC228D" w:rsidP="00922229">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（二）出现以下情况之一的，报价无效：</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rsidR="00D65620"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w:t>
      </w:r>
      <w:r>
        <w:rPr>
          <w:rFonts w:ascii="仿宋_GB2312" w:eastAsia="仿宋_GB2312" w:hAnsi="宋体" w:cs="宋体"/>
          <w:kern w:val="0"/>
          <w:sz w:val="24"/>
        </w:rPr>
        <w:lastRenderedPageBreak/>
        <w:t>原则确定成交供应商。</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rsidR="00F37AD1" w:rsidRPr="00F37AD1" w:rsidRDefault="00F37AD1" w:rsidP="00F37AD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rsidR="00F37AD1"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rsidR="00DB3C19"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（七）报价供应商参与项目报价的，均视为同意上述所有要求。</w:t>
      </w:r>
    </w:p>
    <w:p w:rsidR="00BA6485" w:rsidRDefault="00BA6485" w:rsidP="00F37AD1">
      <w:pPr>
        <w:spacing w:line="360" w:lineRule="auto"/>
        <w:ind w:firstLineChars="2200" w:firstLine="5280"/>
        <w:rPr>
          <w:rFonts w:ascii="仿宋_GB2312" w:eastAsia="仿宋_GB2312" w:hAnsi="宋体" w:cs="宋体"/>
          <w:kern w:val="0"/>
          <w:sz w:val="24"/>
        </w:rPr>
      </w:pPr>
      <w:r>
        <w:rPr>
          <w:rFonts w:ascii="仿宋_GB2312" w:eastAsia="仿宋_GB2312" w:hAnsi="宋体" w:cs="宋体" w:hint="eastAsia"/>
          <w:kern w:val="0"/>
          <w:sz w:val="24"/>
        </w:rPr>
        <w:t>厦门万翔网络商务有限公司</w:t>
      </w:r>
    </w:p>
    <w:p w:rsidR="00430ABA" w:rsidRDefault="00BA6485" w:rsidP="00A17196">
      <w:pPr>
        <w:spacing w:line="360" w:lineRule="auto"/>
        <w:ind w:firstLineChars="2400" w:firstLine="5760"/>
        <w:rPr>
          <w:rFonts w:ascii="仿宋_GB2312" w:eastAsia="仿宋_GB2312" w:hAnsi="宋体" w:cs="宋体"/>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D5731D">
        <w:rPr>
          <w:rFonts w:ascii="仿宋_GB2312" w:eastAsia="仿宋_GB2312" w:hAnsi="宋体" w:cs="宋体" w:hint="eastAsia"/>
          <w:kern w:val="0"/>
          <w:sz w:val="24"/>
        </w:rPr>
        <w:t>5</w:t>
      </w:r>
      <w:r>
        <w:rPr>
          <w:rFonts w:ascii="仿宋_GB2312" w:eastAsia="仿宋_GB2312" w:hAnsi="宋体" w:cs="宋体" w:hint="eastAsia"/>
          <w:kern w:val="0"/>
          <w:sz w:val="24"/>
        </w:rPr>
        <w:t>年</w:t>
      </w:r>
      <w:r w:rsidR="00A17196">
        <w:rPr>
          <w:rFonts w:ascii="仿宋_GB2312" w:eastAsia="仿宋_GB2312" w:hAnsi="宋体" w:cs="宋体" w:hint="eastAsia"/>
          <w:kern w:val="0"/>
          <w:sz w:val="24"/>
        </w:rPr>
        <w:t>12</w:t>
      </w:r>
      <w:r>
        <w:rPr>
          <w:rFonts w:ascii="仿宋_GB2312" w:eastAsia="仿宋_GB2312" w:hAnsi="宋体" w:cs="宋体" w:hint="eastAsia"/>
          <w:kern w:val="0"/>
          <w:sz w:val="24"/>
        </w:rPr>
        <w:t>月</w:t>
      </w:r>
      <w:r w:rsidR="00A17196">
        <w:rPr>
          <w:rFonts w:ascii="仿宋_GB2312" w:eastAsia="仿宋_GB2312" w:hAnsi="宋体" w:cs="宋体" w:hint="eastAsia"/>
          <w:kern w:val="0"/>
          <w:sz w:val="24"/>
        </w:rPr>
        <w:t>10</w:t>
      </w:r>
      <w:r>
        <w:rPr>
          <w:rFonts w:ascii="仿宋_GB2312" w:eastAsia="仿宋_GB2312" w:hAnsi="宋体" w:cs="宋体" w:hint="eastAsia"/>
          <w:kern w:val="0"/>
          <w:sz w:val="24"/>
        </w:rPr>
        <w:t>日</w:t>
      </w:r>
    </w:p>
    <w:p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rsidR="00BA6485" w:rsidRPr="00917CBF" w:rsidRDefault="00BA6485" w:rsidP="004E495F">
      <w:pPr>
        <w:spacing w:beforeLines="20" w:line="360" w:lineRule="auto"/>
        <w:jc w:val="center"/>
        <w:rPr>
          <w:b/>
          <w:sz w:val="32"/>
          <w:szCs w:val="32"/>
        </w:rPr>
      </w:pPr>
      <w:r w:rsidRPr="00917CBF">
        <w:rPr>
          <w:rFonts w:hint="eastAsia"/>
          <w:b/>
          <w:sz w:val="32"/>
          <w:szCs w:val="32"/>
        </w:rPr>
        <w:t>承诺函</w:t>
      </w:r>
    </w:p>
    <w:p w:rsidR="00BA6485" w:rsidRPr="00761A1B" w:rsidRDefault="00BA6485" w:rsidP="004E495F">
      <w:pPr>
        <w:spacing w:beforeLines="30" w:line="400" w:lineRule="exact"/>
        <w:ind w:firstLineChars="200" w:firstLine="480"/>
        <w:rPr>
          <w:rFonts w:ascii="宋体" w:hAnsi="宋体"/>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rsidR="00BA6485" w:rsidRPr="00291557" w:rsidRDefault="00BA6485" w:rsidP="004E495F">
      <w:pPr>
        <w:pStyle w:val="a8"/>
        <w:numPr>
          <w:ilvl w:val="0"/>
          <w:numId w:val="1"/>
        </w:numPr>
        <w:spacing w:beforeLines="30" w:line="400" w:lineRule="exact"/>
        <w:ind w:firstLineChars="0"/>
        <w:jc w:val="left"/>
        <w:rPr>
          <w:rFonts w:ascii="宋体" w:hAnsi="宋体"/>
          <w:sz w:val="24"/>
        </w:rPr>
      </w:pPr>
      <w:r w:rsidRPr="00291557">
        <w:rPr>
          <w:rFonts w:ascii="宋体" w:hAnsi="宋体" w:hint="eastAsia"/>
          <w:sz w:val="24"/>
        </w:rPr>
        <w:t>我司在合作之前向万翔提供相关资质材料并加盖红印公章。</w:t>
      </w:r>
    </w:p>
    <w:p w:rsidR="00291557" w:rsidRPr="00291557" w:rsidRDefault="00291557" w:rsidP="004E495F">
      <w:pPr>
        <w:pStyle w:val="a8"/>
        <w:numPr>
          <w:ilvl w:val="0"/>
          <w:numId w:val="1"/>
        </w:numPr>
        <w:spacing w:beforeLines="30" w:line="400" w:lineRule="exact"/>
        <w:ind w:firstLineChars="0"/>
        <w:jc w:val="left"/>
        <w:rPr>
          <w:rFonts w:ascii="宋体" w:hAnsi="宋体"/>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rsidR="00BA6485" w:rsidRPr="00761A1B" w:rsidRDefault="00291557" w:rsidP="004E495F">
      <w:pPr>
        <w:spacing w:beforeLines="30" w:line="400" w:lineRule="exact"/>
        <w:ind w:firstLineChars="200" w:firstLine="480"/>
        <w:rPr>
          <w:rFonts w:ascii="宋体" w:hAnsi="宋体"/>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rsidR="002022B1" w:rsidRPr="00761A1B" w:rsidRDefault="002022B1" w:rsidP="004E495F">
      <w:pPr>
        <w:spacing w:beforeLines="30"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rsidR="00BA6485" w:rsidRPr="00761A1B" w:rsidRDefault="00BA6485" w:rsidP="004E495F">
      <w:pPr>
        <w:spacing w:beforeLines="30" w:line="400" w:lineRule="exact"/>
        <w:ind w:firstLineChars="200" w:firstLine="480"/>
        <w:jc w:val="right"/>
        <w:rPr>
          <w:rFonts w:ascii="宋体" w:hAnsi="宋体"/>
          <w:sz w:val="24"/>
        </w:rPr>
      </w:pPr>
      <w:r w:rsidRPr="00761A1B">
        <w:rPr>
          <w:rFonts w:ascii="宋体" w:hAnsi="宋体" w:hint="eastAsia"/>
          <w:sz w:val="24"/>
        </w:rPr>
        <w:t>供应商单位名称（签字盖章）：</w:t>
      </w:r>
    </w:p>
    <w:p w:rsidR="00BA6485" w:rsidRPr="00E93BA7" w:rsidRDefault="00BA6485" w:rsidP="00BA6485">
      <w:pPr>
        <w:spacing w:line="360" w:lineRule="auto"/>
        <w:ind w:firstLineChars="2300" w:firstLine="5520"/>
        <w:rPr>
          <w:rFonts w:ascii="仿宋_GB2312" w:eastAsia="仿宋_GB2312" w:hAnsi="宋体" w:cs="宋体"/>
          <w:kern w:val="0"/>
          <w:sz w:val="24"/>
        </w:rPr>
        <w:sectPr w:rsidR="00BA6485" w:rsidRPr="00E93BA7" w:rsidSect="00C13117">
          <w:pgSz w:w="11906" w:h="16838"/>
          <w:pgMar w:top="873" w:right="1230" w:bottom="873" w:left="1230" w:header="851" w:footer="992" w:gutter="0"/>
          <w:cols w:space="720"/>
          <w:docGrid w:type="lines" w:linePitch="312"/>
        </w:sectPr>
      </w:pPr>
    </w:p>
    <w:p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4E495F" w:rsidRPr="004E495F">
        <w:rPr>
          <w:rFonts w:ascii="宋体" w:hAnsi="宋体" w:cs="宋体"/>
          <w:kern w:val="0"/>
          <w:sz w:val="24"/>
        </w:rPr>
        <w:t>XM2025-ZYXJ121002A</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387"/>
        <w:gridCol w:w="3574"/>
        <w:gridCol w:w="709"/>
        <w:gridCol w:w="1417"/>
        <w:gridCol w:w="1701"/>
        <w:gridCol w:w="1701"/>
        <w:gridCol w:w="2491"/>
      </w:tblGrid>
      <w:tr w:rsidR="00626C53" w:rsidRPr="00BD2529"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990586"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1607E"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备注</w:t>
            </w:r>
          </w:p>
        </w:tc>
      </w:tr>
      <w:tr w:rsidR="00626C53" w:rsidRPr="00094BA2"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4E495F" w:rsidP="00094BA2">
            <w:pPr>
              <w:spacing w:line="380" w:lineRule="exact"/>
              <w:jc w:val="center"/>
              <w:rPr>
                <w:rFonts w:ascii="仿宋_GB2312" w:eastAsia="仿宋_GB2312" w:hAnsi="宋体" w:cs="宋体"/>
                <w:kern w:val="0"/>
                <w:sz w:val="24"/>
              </w:rPr>
            </w:pPr>
            <w:r w:rsidRPr="004E495F">
              <w:rPr>
                <w:rFonts w:ascii="仿宋_GB2312" w:eastAsia="仿宋_GB2312" w:hAnsi="宋体" w:cs="宋体" w:hint="eastAsia"/>
                <w:kern w:val="0"/>
                <w:sz w:val="24"/>
              </w:rPr>
              <w:t>臻识视频采集巡检设备及服务</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4E495F"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4E495F" w:rsidP="00CB5D53">
            <w:pPr>
              <w:spacing w:line="380" w:lineRule="exact"/>
              <w:jc w:val="center"/>
              <w:rPr>
                <w:rFonts w:ascii="仿宋_GB2312" w:eastAsia="仿宋_GB2312" w:hAnsi="宋体" w:cs="宋体"/>
                <w:kern w:val="0"/>
                <w:sz w:val="24"/>
              </w:rPr>
            </w:pPr>
            <w:r w:rsidRPr="004E495F">
              <w:rPr>
                <w:rFonts w:ascii="仿宋_GB2312" w:eastAsia="仿宋_GB2312" w:hAnsi="宋体" w:cs="宋体"/>
                <w:kern w:val="0"/>
                <w:sz w:val="24"/>
              </w:rPr>
              <w:t>74200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BC14BF" w:rsidP="0003464B">
            <w:pPr>
              <w:spacing w:line="380" w:lineRule="exact"/>
              <w:jc w:val="center"/>
              <w:rPr>
                <w:rFonts w:ascii="仿宋_GB2312" w:eastAsia="仿宋_GB2312" w:hAnsi="宋体" w:cs="宋体"/>
                <w:kern w:val="0"/>
                <w:sz w:val="24"/>
              </w:rPr>
            </w:pPr>
            <w:r w:rsidRPr="00BC14BF">
              <w:rPr>
                <w:rFonts w:ascii="仿宋_GB2312" w:eastAsia="仿宋_GB2312" w:hAnsi="宋体" w:cs="宋体" w:hint="eastAsia"/>
                <w:kern w:val="0"/>
                <w:sz w:val="24"/>
              </w:rPr>
              <w:t>雅迪两轮电动车</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4E495F"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4E495F" w:rsidP="0003464B">
            <w:pPr>
              <w:spacing w:line="380" w:lineRule="exact"/>
              <w:jc w:val="center"/>
              <w:rPr>
                <w:rFonts w:ascii="仿宋_GB2312" w:eastAsia="仿宋_GB2312" w:hAnsi="宋体" w:cs="宋体"/>
                <w:kern w:val="0"/>
                <w:sz w:val="24"/>
              </w:rPr>
            </w:pPr>
            <w:r w:rsidRPr="004E495F">
              <w:rPr>
                <w:rFonts w:ascii="仿宋_GB2312" w:eastAsia="仿宋_GB2312" w:hAnsi="宋体" w:cs="宋体"/>
                <w:kern w:val="0"/>
                <w:sz w:val="24"/>
              </w:rPr>
              <w:t>2600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BC14BF" w:rsidP="0003464B">
            <w:pPr>
              <w:spacing w:line="380" w:lineRule="exact"/>
              <w:jc w:val="center"/>
              <w:rPr>
                <w:rFonts w:ascii="仿宋_GB2312" w:eastAsia="仿宋_GB2312" w:hAnsi="宋体" w:cs="宋体"/>
                <w:kern w:val="0"/>
                <w:sz w:val="24"/>
              </w:rPr>
            </w:pPr>
            <w:r w:rsidRPr="00BC14BF">
              <w:rPr>
                <w:rFonts w:ascii="仿宋_GB2312" w:eastAsia="仿宋_GB2312" w:hAnsi="宋体" w:cs="宋体" w:hint="eastAsia"/>
                <w:kern w:val="0"/>
                <w:sz w:val="24"/>
              </w:rPr>
              <w:t>巧悦两轮车55A锂电池</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4E495F"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4E495F"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3000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BC14BF" w:rsidP="0003464B">
            <w:pPr>
              <w:spacing w:line="380" w:lineRule="exact"/>
              <w:jc w:val="center"/>
              <w:rPr>
                <w:rFonts w:ascii="仿宋_GB2312" w:eastAsia="仿宋_GB2312" w:hAnsi="宋体" w:cs="宋体"/>
                <w:kern w:val="0"/>
                <w:sz w:val="24"/>
              </w:rPr>
            </w:pPr>
            <w:r w:rsidRPr="00BC14BF">
              <w:rPr>
                <w:rFonts w:ascii="仿宋_GB2312" w:eastAsia="仿宋_GB2312" w:hAnsi="宋体" w:cs="宋体" w:hint="eastAsia"/>
                <w:kern w:val="0"/>
                <w:sz w:val="24"/>
              </w:rPr>
              <w:t>蓝畅手持设备</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4E495F"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14</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4E495F" w:rsidP="0003464B">
            <w:pPr>
              <w:spacing w:line="380" w:lineRule="exact"/>
              <w:jc w:val="center"/>
              <w:rPr>
                <w:rFonts w:ascii="仿宋_GB2312" w:eastAsia="仿宋_GB2312" w:hAnsi="宋体" w:cs="宋体"/>
                <w:kern w:val="0"/>
                <w:sz w:val="24"/>
              </w:rPr>
            </w:pPr>
            <w:r w:rsidRPr="004E495F">
              <w:rPr>
                <w:rFonts w:ascii="仿宋_GB2312" w:eastAsia="仿宋_GB2312" w:hAnsi="宋体" w:cs="宋体"/>
                <w:kern w:val="0"/>
                <w:sz w:val="24"/>
              </w:rPr>
              <w:t>1800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widowControl/>
              <w:jc w:val="center"/>
              <w:textAlignment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rsidR="00626C53" w:rsidRPr="00BD2529" w:rsidRDefault="00626C53" w:rsidP="0003464B">
            <w:pPr>
              <w:spacing w:line="380" w:lineRule="exact"/>
              <w:rPr>
                <w:rFonts w:ascii="仿宋_GB2312" w:eastAsia="仿宋_GB2312" w:hAnsi="宋体" w:cs="宋体"/>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rPr>
                <w:rFonts w:ascii="仿宋_GB2312" w:eastAsia="仿宋_GB2312" w:hAnsi="宋体" w:cs="宋体"/>
                <w:kern w:val="0"/>
                <w:sz w:val="24"/>
              </w:rPr>
            </w:pPr>
            <w:r w:rsidRPr="00BD2529">
              <w:rPr>
                <w:rFonts w:ascii="仿宋_GB2312" w:eastAsia="仿宋_GB2312" w:hAnsi="宋体" w:cs="宋体" w:hint="eastAsia"/>
                <w:kern w:val="0"/>
                <w:sz w:val="24"/>
              </w:rPr>
              <w:t xml:space="preserve">总价：大写：                                                 小写：               </w:t>
            </w:r>
          </w:p>
        </w:tc>
      </w:tr>
    </w:tbl>
    <w:p w:rsidR="00A55AE1" w:rsidRDefault="00A55AE1" w:rsidP="00BA6485"/>
    <w:p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rsidR="00BA6485" w:rsidRDefault="00BA6485" w:rsidP="00BA6485">
      <w:pPr>
        <w:spacing w:line="380" w:lineRule="exact"/>
        <w:rPr>
          <w:b/>
        </w:rPr>
      </w:pPr>
      <w:r>
        <w:rPr>
          <w:rFonts w:hint="eastAsia"/>
          <w:b/>
        </w:rPr>
        <w:t xml:space="preserve">                                                                      </w:t>
      </w:r>
      <w:r>
        <w:rPr>
          <w:rFonts w:hint="eastAsia"/>
          <w:b/>
        </w:rPr>
        <w:t>联系人及联系方式：</w:t>
      </w:r>
    </w:p>
    <w:p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04" w:rsidRDefault="00A46104" w:rsidP="00BA6485">
      <w:r>
        <w:separator/>
      </w:r>
    </w:p>
  </w:endnote>
  <w:endnote w:type="continuationSeparator" w:id="0">
    <w:p w:rsidR="00A46104" w:rsidRDefault="00A46104" w:rsidP="00BA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556BE7">
    <w:pPr>
      <w:pStyle w:val="a4"/>
      <w:framePr w:h="0" w:wrap="around" w:vAnchor="text" w:hAnchor="margin" w:xAlign="center" w:y="1"/>
      <w:rPr>
        <w:rStyle w:val="a5"/>
      </w:rPr>
    </w:pPr>
    <w:r>
      <w:fldChar w:fldCharType="begin"/>
    </w:r>
    <w:r w:rsidR="00BA6485">
      <w:rPr>
        <w:rStyle w:val="a5"/>
      </w:rPr>
      <w:instrText xml:space="preserve">PAGE  </w:instrText>
    </w:r>
    <w:r>
      <w:fldChar w:fldCharType="end"/>
    </w:r>
  </w:p>
  <w:p w:rsidR="00BA6485" w:rsidRDefault="00BA64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556BE7">
    <w:pPr>
      <w:pStyle w:val="a4"/>
      <w:framePr w:h="0" w:wrap="around" w:vAnchor="text" w:hAnchor="margin" w:xAlign="center" w:y="1"/>
      <w:rPr>
        <w:rStyle w:val="a5"/>
      </w:rPr>
    </w:pPr>
    <w:r>
      <w:fldChar w:fldCharType="begin"/>
    </w:r>
    <w:r w:rsidR="00BA6485">
      <w:rPr>
        <w:rStyle w:val="a5"/>
      </w:rPr>
      <w:instrText xml:space="preserve">PAGE  </w:instrText>
    </w:r>
    <w:r>
      <w:fldChar w:fldCharType="separate"/>
    </w:r>
    <w:r w:rsidR="00BC14BF">
      <w:rPr>
        <w:rStyle w:val="a5"/>
        <w:noProof/>
      </w:rPr>
      <w:t>1</w:t>
    </w:r>
    <w:r>
      <w:fldChar w:fldCharType="end"/>
    </w:r>
  </w:p>
  <w:p w:rsidR="00BA6485" w:rsidRDefault="00BA64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04" w:rsidRDefault="00A46104" w:rsidP="00BA6485">
      <w:r>
        <w:separator/>
      </w:r>
    </w:p>
  </w:footnote>
  <w:footnote w:type="continuationSeparator" w:id="0">
    <w:p w:rsidR="00A46104" w:rsidRDefault="00A46104" w:rsidP="00BA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A6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C87"/>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A37E2"/>
    <w:rsid w:val="000B2212"/>
    <w:rsid w:val="000C3C9F"/>
    <w:rsid w:val="000D0D69"/>
    <w:rsid w:val="000E44FC"/>
    <w:rsid w:val="000E7AE8"/>
    <w:rsid w:val="00110293"/>
    <w:rsid w:val="00156185"/>
    <w:rsid w:val="00157D7F"/>
    <w:rsid w:val="001768B1"/>
    <w:rsid w:val="00177A44"/>
    <w:rsid w:val="00184164"/>
    <w:rsid w:val="001854E3"/>
    <w:rsid w:val="00192D90"/>
    <w:rsid w:val="001A4B1D"/>
    <w:rsid w:val="001C1872"/>
    <w:rsid w:val="001E7352"/>
    <w:rsid w:val="001E78A9"/>
    <w:rsid w:val="001F568C"/>
    <w:rsid w:val="001F659F"/>
    <w:rsid w:val="002022B1"/>
    <w:rsid w:val="002110E1"/>
    <w:rsid w:val="00223C99"/>
    <w:rsid w:val="0022469A"/>
    <w:rsid w:val="00226DC1"/>
    <w:rsid w:val="002307E1"/>
    <w:rsid w:val="00236D93"/>
    <w:rsid w:val="00236FA2"/>
    <w:rsid w:val="0023784C"/>
    <w:rsid w:val="002425B3"/>
    <w:rsid w:val="00243325"/>
    <w:rsid w:val="00244D4F"/>
    <w:rsid w:val="00263B31"/>
    <w:rsid w:val="002842D0"/>
    <w:rsid w:val="00291557"/>
    <w:rsid w:val="00295826"/>
    <w:rsid w:val="00296AC3"/>
    <w:rsid w:val="002A3D8C"/>
    <w:rsid w:val="002B4A04"/>
    <w:rsid w:val="002C0785"/>
    <w:rsid w:val="002C35EB"/>
    <w:rsid w:val="002C3AF5"/>
    <w:rsid w:val="002D0436"/>
    <w:rsid w:val="002D45CC"/>
    <w:rsid w:val="002D5276"/>
    <w:rsid w:val="002E1EAB"/>
    <w:rsid w:val="00315013"/>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A701C"/>
    <w:rsid w:val="003B1588"/>
    <w:rsid w:val="003E64D5"/>
    <w:rsid w:val="003F39D8"/>
    <w:rsid w:val="00423253"/>
    <w:rsid w:val="00430ABA"/>
    <w:rsid w:val="00432BD3"/>
    <w:rsid w:val="00452827"/>
    <w:rsid w:val="00461E94"/>
    <w:rsid w:val="004738AE"/>
    <w:rsid w:val="00474244"/>
    <w:rsid w:val="004872FD"/>
    <w:rsid w:val="004A08D5"/>
    <w:rsid w:val="004C72BD"/>
    <w:rsid w:val="004E13FC"/>
    <w:rsid w:val="004E495F"/>
    <w:rsid w:val="004F742D"/>
    <w:rsid w:val="00501011"/>
    <w:rsid w:val="00520B4B"/>
    <w:rsid w:val="00524B43"/>
    <w:rsid w:val="00534A68"/>
    <w:rsid w:val="005471D2"/>
    <w:rsid w:val="00556113"/>
    <w:rsid w:val="00556BE7"/>
    <w:rsid w:val="005609A1"/>
    <w:rsid w:val="00562CAB"/>
    <w:rsid w:val="00570975"/>
    <w:rsid w:val="00571598"/>
    <w:rsid w:val="0059428D"/>
    <w:rsid w:val="00597AA2"/>
    <w:rsid w:val="00597B71"/>
    <w:rsid w:val="005A5AEC"/>
    <w:rsid w:val="005B0BEE"/>
    <w:rsid w:val="005B35F4"/>
    <w:rsid w:val="005B4AFB"/>
    <w:rsid w:val="005D1400"/>
    <w:rsid w:val="005E694E"/>
    <w:rsid w:val="00600F0B"/>
    <w:rsid w:val="006065D4"/>
    <w:rsid w:val="0061220A"/>
    <w:rsid w:val="00615B21"/>
    <w:rsid w:val="0061607E"/>
    <w:rsid w:val="00626C53"/>
    <w:rsid w:val="0063224E"/>
    <w:rsid w:val="006420B6"/>
    <w:rsid w:val="00653035"/>
    <w:rsid w:val="00656EAB"/>
    <w:rsid w:val="00661D94"/>
    <w:rsid w:val="00670622"/>
    <w:rsid w:val="00671AEF"/>
    <w:rsid w:val="0067360C"/>
    <w:rsid w:val="00692BF0"/>
    <w:rsid w:val="006A38E4"/>
    <w:rsid w:val="006C448B"/>
    <w:rsid w:val="006E4A46"/>
    <w:rsid w:val="006F77F7"/>
    <w:rsid w:val="0070659E"/>
    <w:rsid w:val="00716A72"/>
    <w:rsid w:val="0072466E"/>
    <w:rsid w:val="00726B79"/>
    <w:rsid w:val="0073014B"/>
    <w:rsid w:val="00744F74"/>
    <w:rsid w:val="007452A9"/>
    <w:rsid w:val="00745EF6"/>
    <w:rsid w:val="00753069"/>
    <w:rsid w:val="0075547B"/>
    <w:rsid w:val="00763543"/>
    <w:rsid w:val="00765133"/>
    <w:rsid w:val="00775249"/>
    <w:rsid w:val="007A3B4D"/>
    <w:rsid w:val="007A6986"/>
    <w:rsid w:val="007B6334"/>
    <w:rsid w:val="007B6435"/>
    <w:rsid w:val="007B757D"/>
    <w:rsid w:val="007C5B4E"/>
    <w:rsid w:val="007D4DD4"/>
    <w:rsid w:val="0080116D"/>
    <w:rsid w:val="008042DD"/>
    <w:rsid w:val="00804846"/>
    <w:rsid w:val="00811070"/>
    <w:rsid w:val="00816F5C"/>
    <w:rsid w:val="00817679"/>
    <w:rsid w:val="00834D45"/>
    <w:rsid w:val="008415F1"/>
    <w:rsid w:val="00844CBE"/>
    <w:rsid w:val="0085307F"/>
    <w:rsid w:val="008623EC"/>
    <w:rsid w:val="008722FB"/>
    <w:rsid w:val="00877C93"/>
    <w:rsid w:val="008B1EAA"/>
    <w:rsid w:val="008E066A"/>
    <w:rsid w:val="008E54FD"/>
    <w:rsid w:val="008E6698"/>
    <w:rsid w:val="008F7F7F"/>
    <w:rsid w:val="009103F6"/>
    <w:rsid w:val="009204FF"/>
    <w:rsid w:val="00922229"/>
    <w:rsid w:val="00931296"/>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17196"/>
    <w:rsid w:val="00A43DF1"/>
    <w:rsid w:val="00A458C9"/>
    <w:rsid w:val="00A46104"/>
    <w:rsid w:val="00A54355"/>
    <w:rsid w:val="00A55AE1"/>
    <w:rsid w:val="00A756FB"/>
    <w:rsid w:val="00A86DF5"/>
    <w:rsid w:val="00A87AFE"/>
    <w:rsid w:val="00A91A0E"/>
    <w:rsid w:val="00AB16A7"/>
    <w:rsid w:val="00AB4D23"/>
    <w:rsid w:val="00AE6EA5"/>
    <w:rsid w:val="00B0046A"/>
    <w:rsid w:val="00B132C4"/>
    <w:rsid w:val="00B1739A"/>
    <w:rsid w:val="00B23DA9"/>
    <w:rsid w:val="00B2650C"/>
    <w:rsid w:val="00B41A73"/>
    <w:rsid w:val="00B53CDB"/>
    <w:rsid w:val="00B60A33"/>
    <w:rsid w:val="00B657AD"/>
    <w:rsid w:val="00B73DB5"/>
    <w:rsid w:val="00B8709D"/>
    <w:rsid w:val="00B91DC7"/>
    <w:rsid w:val="00B92E0B"/>
    <w:rsid w:val="00B94EF6"/>
    <w:rsid w:val="00BA3893"/>
    <w:rsid w:val="00BA6485"/>
    <w:rsid w:val="00BC14BF"/>
    <w:rsid w:val="00BD0C20"/>
    <w:rsid w:val="00BD682C"/>
    <w:rsid w:val="00BD6DD2"/>
    <w:rsid w:val="00BE6D7E"/>
    <w:rsid w:val="00BE6F73"/>
    <w:rsid w:val="00BF0DDF"/>
    <w:rsid w:val="00BF62FF"/>
    <w:rsid w:val="00C0419C"/>
    <w:rsid w:val="00C15845"/>
    <w:rsid w:val="00C3155C"/>
    <w:rsid w:val="00C44FAD"/>
    <w:rsid w:val="00C51F37"/>
    <w:rsid w:val="00C67A22"/>
    <w:rsid w:val="00C7699E"/>
    <w:rsid w:val="00C92115"/>
    <w:rsid w:val="00C925D7"/>
    <w:rsid w:val="00CB0F2B"/>
    <w:rsid w:val="00CB3864"/>
    <w:rsid w:val="00CB518C"/>
    <w:rsid w:val="00CB5D53"/>
    <w:rsid w:val="00CB6E9A"/>
    <w:rsid w:val="00CF0E7F"/>
    <w:rsid w:val="00CF2DD1"/>
    <w:rsid w:val="00D23F47"/>
    <w:rsid w:val="00D257F1"/>
    <w:rsid w:val="00D33421"/>
    <w:rsid w:val="00D340DC"/>
    <w:rsid w:val="00D5731D"/>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1778B"/>
    <w:rsid w:val="00E37567"/>
    <w:rsid w:val="00E41982"/>
    <w:rsid w:val="00E442EB"/>
    <w:rsid w:val="00E50C87"/>
    <w:rsid w:val="00E512D6"/>
    <w:rsid w:val="00E5743D"/>
    <w:rsid w:val="00E5773A"/>
    <w:rsid w:val="00E61520"/>
    <w:rsid w:val="00E61EAE"/>
    <w:rsid w:val="00E633D9"/>
    <w:rsid w:val="00E63D49"/>
    <w:rsid w:val="00E71B4A"/>
    <w:rsid w:val="00E72861"/>
    <w:rsid w:val="00E8025C"/>
    <w:rsid w:val="00E84F10"/>
    <w:rsid w:val="00E9151F"/>
    <w:rsid w:val="00E946BD"/>
    <w:rsid w:val="00EA0CFA"/>
    <w:rsid w:val="00EB2624"/>
    <w:rsid w:val="00EB638F"/>
    <w:rsid w:val="00EC009E"/>
    <w:rsid w:val="00EC228D"/>
    <w:rsid w:val="00EC7B8B"/>
    <w:rsid w:val="00EE31CC"/>
    <w:rsid w:val="00EE669A"/>
    <w:rsid w:val="00F05217"/>
    <w:rsid w:val="00F11E8D"/>
    <w:rsid w:val="00F23C9F"/>
    <w:rsid w:val="00F31165"/>
    <w:rsid w:val="00F35C9D"/>
    <w:rsid w:val="00F36D4D"/>
    <w:rsid w:val="00F37AD1"/>
    <w:rsid w:val="00F51E48"/>
    <w:rsid w:val="00F60648"/>
    <w:rsid w:val="00F66698"/>
    <w:rsid w:val="00F7424B"/>
    <w:rsid w:val="00F9347E"/>
    <w:rsid w:val="00F94C5A"/>
    <w:rsid w:val="00F94DA5"/>
    <w:rsid w:val="00FB42A1"/>
    <w:rsid w:val="00FC2283"/>
    <w:rsid w:val="00FE16FE"/>
    <w:rsid w:val="00FE45D1"/>
    <w:rsid w:val="00FF3252"/>
    <w:rsid w:val="00FF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485"/>
    <w:rPr>
      <w:sz w:val="18"/>
      <w:szCs w:val="18"/>
    </w:rPr>
  </w:style>
  <w:style w:type="paragraph" w:styleId="a4">
    <w:name w:val="footer"/>
    <w:basedOn w:val="a"/>
    <w:link w:val="Char0"/>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485"/>
    <w:rPr>
      <w:sz w:val="18"/>
      <w:szCs w:val="18"/>
    </w:rPr>
  </w:style>
  <w:style w:type="character" w:styleId="a5">
    <w:name w:val="page number"/>
    <w:basedOn w:val="a0"/>
    <w:rsid w:val="00BA6485"/>
  </w:style>
  <w:style w:type="paragraph" w:customStyle="1" w:styleId="3">
    <w:name w:val="样式3"/>
    <w:basedOn w:val="a6"/>
    <w:rsid w:val="00BA6485"/>
    <w:pPr>
      <w:spacing w:line="0" w:lineRule="atLeast"/>
      <w:outlineLvl w:val="0"/>
    </w:pPr>
    <w:rPr>
      <w:rFonts w:cs="Times New Roman"/>
      <w:sz w:val="28"/>
      <w:szCs w:val="20"/>
    </w:rPr>
  </w:style>
  <w:style w:type="paragraph" w:styleId="a6">
    <w:name w:val="Plain Text"/>
    <w:basedOn w:val="a"/>
    <w:link w:val="Char1"/>
    <w:uiPriority w:val="99"/>
    <w:semiHidden/>
    <w:unhideWhenUsed/>
    <w:rsid w:val="00BA6485"/>
    <w:rPr>
      <w:rFonts w:ascii="宋体" w:hAnsi="Courier New" w:cs="Courier New"/>
      <w:szCs w:val="21"/>
    </w:rPr>
  </w:style>
  <w:style w:type="character" w:customStyle="1" w:styleId="Char1">
    <w:name w:val="纯文本 Char"/>
    <w:basedOn w:val="a0"/>
    <w:link w:val="a6"/>
    <w:uiPriority w:val="99"/>
    <w:semiHidden/>
    <w:rsid w:val="00BA6485"/>
    <w:rPr>
      <w:rFonts w:ascii="宋体" w:eastAsia="宋体" w:hAnsi="Courier New" w:cs="Courier New"/>
      <w:szCs w:val="21"/>
    </w:rPr>
  </w:style>
  <w:style w:type="paragraph" w:styleId="a7">
    <w:name w:val="Balloon Text"/>
    <w:basedOn w:val="a"/>
    <w:link w:val="Char2"/>
    <w:uiPriority w:val="99"/>
    <w:semiHidden/>
    <w:unhideWhenUsed/>
    <w:rsid w:val="00BA6485"/>
    <w:rPr>
      <w:sz w:val="18"/>
      <w:szCs w:val="18"/>
    </w:rPr>
  </w:style>
  <w:style w:type="character" w:customStyle="1" w:styleId="Char2">
    <w:name w:val="批注框文本 Char"/>
    <w:basedOn w:val="a0"/>
    <w:link w:val="a7"/>
    <w:uiPriority w:val="99"/>
    <w:semiHidden/>
    <w:rsid w:val="00BA6485"/>
    <w:rPr>
      <w:rFonts w:ascii="Times New Roman" w:eastAsia="宋体" w:hAnsi="Times New Roman" w:cs="Times New Roman"/>
      <w:sz w:val="18"/>
      <w:szCs w:val="18"/>
    </w:rPr>
  </w:style>
  <w:style w:type="paragraph" w:styleId="a8">
    <w:name w:val="List Paragraph"/>
    <w:basedOn w:val="a"/>
    <w:uiPriority w:val="34"/>
    <w:qFormat/>
    <w:rsid w:val="00291557"/>
    <w:pPr>
      <w:ind w:firstLineChars="200" w:firstLine="420"/>
    </w:pPr>
  </w:style>
</w:styles>
</file>

<file path=word/webSettings.xml><?xml version="1.0" encoding="utf-8"?>
<w:webSettings xmlns:r="http://schemas.openxmlformats.org/officeDocument/2006/relationships" xmlns:w="http://schemas.openxmlformats.org/wordprocessingml/2006/main">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1870</TotalTime>
  <Pages>5</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林仁平</cp:lastModifiedBy>
  <cp:revision>142</cp:revision>
  <dcterms:created xsi:type="dcterms:W3CDTF">2019-09-23T08:25:00Z</dcterms:created>
  <dcterms:modified xsi:type="dcterms:W3CDTF">2025-12-10T11:08:00Z</dcterms:modified>
</cp:coreProperties>
</file>