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493BC8">
      <w:pPr>
        <w:pStyle w:val="4"/>
        <w:jc w:val="left"/>
        <w:rPr>
          <w:rFonts w:hint="eastAsia"/>
          <w:highlight w:val="none"/>
          <w:lang w:val="en-US" w:eastAsia="zh-CN"/>
        </w:rPr>
      </w:pPr>
      <w:r>
        <w:rPr>
          <w:rFonts w:hint="eastAsia"/>
          <w:highlight w:val="none"/>
          <w:lang w:val="en-US" w:eastAsia="zh-CN"/>
        </w:rPr>
        <w:t>采购文件：</w:t>
      </w:r>
      <w:bookmarkStart w:id="0" w:name="_GoBack"/>
      <w:bookmarkEnd w:id="0"/>
    </w:p>
    <w:p w14:paraId="29873FBE">
      <w:pPr>
        <w:pStyle w:val="4"/>
        <w:jc w:val="left"/>
        <w:rPr>
          <w:highlight w:val="none"/>
        </w:rPr>
      </w:pPr>
      <w:r>
        <w:rPr>
          <w:highlight w:val="none"/>
        </w:rPr>
        <w:t>技术部分评分PT 满分为65.0000分</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3322"/>
        <w:gridCol w:w="875"/>
        <w:gridCol w:w="4153"/>
      </w:tblGrid>
      <w:tr w14:paraId="0F33AA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14:paraId="3D3F52DE">
            <w:pPr>
              <w:pStyle w:val="4"/>
              <w:jc w:val="left"/>
              <w:rPr>
                <w:highlight w:val="none"/>
              </w:rPr>
            </w:pPr>
            <w:r>
              <w:rPr>
                <w:highlight w:val="none"/>
              </w:rPr>
              <w:t xml:space="preserve"> 项目</w:t>
            </w:r>
          </w:p>
        </w:tc>
        <w:tc>
          <w:tcPr>
            <w:tcW w:w="831" w:type="dxa"/>
          </w:tcPr>
          <w:p w14:paraId="5FB4FD3E">
            <w:pPr>
              <w:pStyle w:val="4"/>
              <w:jc w:val="left"/>
              <w:rPr>
                <w:highlight w:val="none"/>
              </w:rPr>
            </w:pPr>
            <w:r>
              <w:rPr>
                <w:highlight w:val="none"/>
              </w:rPr>
              <w:t xml:space="preserve"> 分值</w:t>
            </w:r>
          </w:p>
        </w:tc>
        <w:tc>
          <w:tcPr>
            <w:tcW w:w="4153" w:type="dxa"/>
          </w:tcPr>
          <w:p w14:paraId="63F7613D">
            <w:pPr>
              <w:pStyle w:val="4"/>
              <w:jc w:val="left"/>
              <w:rPr>
                <w:highlight w:val="none"/>
              </w:rPr>
            </w:pPr>
            <w:r>
              <w:rPr>
                <w:highlight w:val="none"/>
              </w:rPr>
              <w:t xml:space="preserve"> 描述</w:t>
            </w:r>
          </w:p>
        </w:tc>
      </w:tr>
      <w:tr w14:paraId="615426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14:paraId="1DE7D2FF">
            <w:pPr>
              <w:pStyle w:val="4"/>
              <w:jc w:val="left"/>
              <w:rPr>
                <w:highlight w:val="none"/>
              </w:rPr>
            </w:pPr>
            <w:r>
              <w:rPr>
                <w:highlight w:val="none"/>
              </w:rPr>
              <w:t>65</w:t>
            </w:r>
          </w:p>
        </w:tc>
        <w:tc>
          <w:tcPr>
            <w:tcW w:w="831" w:type="dxa"/>
          </w:tcPr>
          <w:p w14:paraId="446B8F5D">
            <w:pPr>
              <w:pStyle w:val="4"/>
              <w:jc w:val="right"/>
              <w:rPr>
                <w:highlight w:val="none"/>
              </w:rPr>
            </w:pPr>
            <w:r>
              <w:rPr>
                <w:highlight w:val="none"/>
              </w:rPr>
              <w:t>65.0000</w:t>
            </w:r>
          </w:p>
        </w:tc>
        <w:tc>
          <w:tcPr>
            <w:tcW w:w="4153" w:type="dxa"/>
          </w:tcPr>
          <w:p w14:paraId="6AAB1191">
            <w:pPr>
              <w:pStyle w:val="4"/>
              <w:jc w:val="left"/>
              <w:rPr>
                <w:highlight w:val="none"/>
              </w:rPr>
            </w:pPr>
            <w:r>
              <w:rPr>
                <w:highlight w:val="none"/>
              </w:rPr>
              <w:t>65</w:t>
            </w:r>
          </w:p>
        </w:tc>
      </w:tr>
    </w:tbl>
    <w:p w14:paraId="0F7AABFB">
      <w:pPr>
        <w:pStyle w:val="4"/>
        <w:jc w:val="left"/>
        <w:rPr>
          <w:highlight w:val="none"/>
        </w:rPr>
      </w:pPr>
      <w:r>
        <w:rPr>
          <w:highlight w:val="none"/>
        </w:rPr>
        <w:t>商务部分评分PB 满分为25.0000分</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3322"/>
        <w:gridCol w:w="875"/>
        <w:gridCol w:w="4153"/>
      </w:tblGrid>
      <w:tr w14:paraId="50D3F4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14:paraId="5394DB84">
            <w:pPr>
              <w:pStyle w:val="4"/>
              <w:jc w:val="left"/>
              <w:rPr>
                <w:highlight w:val="none"/>
              </w:rPr>
            </w:pPr>
            <w:r>
              <w:rPr>
                <w:highlight w:val="none"/>
              </w:rPr>
              <w:t xml:space="preserve"> 项目</w:t>
            </w:r>
          </w:p>
        </w:tc>
        <w:tc>
          <w:tcPr>
            <w:tcW w:w="831" w:type="dxa"/>
          </w:tcPr>
          <w:p w14:paraId="20A94955">
            <w:pPr>
              <w:pStyle w:val="4"/>
              <w:jc w:val="left"/>
              <w:rPr>
                <w:highlight w:val="none"/>
              </w:rPr>
            </w:pPr>
            <w:r>
              <w:rPr>
                <w:highlight w:val="none"/>
              </w:rPr>
              <w:t xml:space="preserve"> 分值</w:t>
            </w:r>
          </w:p>
        </w:tc>
        <w:tc>
          <w:tcPr>
            <w:tcW w:w="4153" w:type="dxa"/>
          </w:tcPr>
          <w:p w14:paraId="347536D3">
            <w:pPr>
              <w:pStyle w:val="4"/>
              <w:jc w:val="left"/>
              <w:rPr>
                <w:highlight w:val="none"/>
              </w:rPr>
            </w:pPr>
            <w:r>
              <w:rPr>
                <w:highlight w:val="none"/>
              </w:rPr>
              <w:t xml:space="preserve"> 描述</w:t>
            </w:r>
          </w:p>
        </w:tc>
      </w:tr>
      <w:tr w14:paraId="14F4BE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14:paraId="208C8C5B">
            <w:pPr>
              <w:pStyle w:val="4"/>
              <w:jc w:val="left"/>
              <w:rPr>
                <w:highlight w:val="none"/>
              </w:rPr>
            </w:pPr>
            <w:r>
              <w:rPr>
                <w:highlight w:val="none"/>
              </w:rPr>
              <w:t>25</w:t>
            </w:r>
          </w:p>
        </w:tc>
        <w:tc>
          <w:tcPr>
            <w:tcW w:w="831" w:type="dxa"/>
          </w:tcPr>
          <w:p w14:paraId="1F78DC11">
            <w:pPr>
              <w:pStyle w:val="4"/>
              <w:jc w:val="right"/>
              <w:rPr>
                <w:highlight w:val="none"/>
              </w:rPr>
            </w:pPr>
            <w:r>
              <w:rPr>
                <w:highlight w:val="none"/>
              </w:rPr>
              <w:t>25.0000</w:t>
            </w:r>
          </w:p>
        </w:tc>
        <w:tc>
          <w:tcPr>
            <w:tcW w:w="4153" w:type="dxa"/>
          </w:tcPr>
          <w:p w14:paraId="60FC70BF">
            <w:pPr>
              <w:pStyle w:val="4"/>
              <w:jc w:val="left"/>
              <w:rPr>
                <w:highlight w:val="none"/>
              </w:rPr>
            </w:pPr>
            <w:r>
              <w:rPr>
                <w:highlight w:val="none"/>
              </w:rPr>
              <w:t>25</w:t>
            </w:r>
          </w:p>
        </w:tc>
      </w:tr>
    </w:tbl>
    <w:p w14:paraId="3BB124A4">
      <w:pPr>
        <w:rPr>
          <w:rFonts w:hint="eastAsia"/>
          <w:b/>
          <w:bCs/>
          <w:highlight w:val="none"/>
          <w:lang w:val="en-US" w:eastAsia="zh-CN"/>
        </w:rPr>
      </w:pPr>
      <w:r>
        <w:rPr>
          <w:rFonts w:hint="eastAsia"/>
          <w:b/>
          <w:bCs/>
          <w:highlight w:val="none"/>
          <w:lang w:val="en-US" w:eastAsia="zh-CN"/>
        </w:rPr>
        <w:t>更改为：</w:t>
      </w:r>
    </w:p>
    <w:p w14:paraId="42789F9D">
      <w:pPr>
        <w:pStyle w:val="4"/>
        <w:jc w:val="left"/>
        <w:rPr>
          <w:highlight w:val="none"/>
        </w:rPr>
      </w:pPr>
      <w:r>
        <w:rPr>
          <w:highlight w:val="none"/>
        </w:rPr>
        <w:t>技术部分评分PT 满分为65.0000分</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767"/>
        <w:gridCol w:w="750"/>
        <w:gridCol w:w="6789"/>
      </w:tblGrid>
      <w:tr w14:paraId="6CB775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67" w:type="dxa"/>
            <w:noWrap w:val="0"/>
            <w:vAlign w:val="top"/>
          </w:tcPr>
          <w:p w14:paraId="1B78F23D">
            <w:pPr>
              <w:pStyle w:val="4"/>
              <w:rPr>
                <w:color w:val="auto"/>
                <w:highlight w:val="none"/>
              </w:rPr>
            </w:pPr>
            <w:r>
              <w:rPr>
                <w:color w:val="auto"/>
                <w:highlight w:val="none"/>
              </w:rPr>
              <w:t xml:space="preserve"> 项目</w:t>
            </w:r>
          </w:p>
        </w:tc>
        <w:tc>
          <w:tcPr>
            <w:tcW w:w="750" w:type="dxa"/>
            <w:noWrap w:val="0"/>
            <w:vAlign w:val="top"/>
          </w:tcPr>
          <w:p w14:paraId="21AFB803">
            <w:pPr>
              <w:pStyle w:val="4"/>
              <w:rPr>
                <w:color w:val="auto"/>
                <w:highlight w:val="none"/>
              </w:rPr>
            </w:pPr>
            <w:r>
              <w:rPr>
                <w:color w:val="auto"/>
                <w:highlight w:val="none"/>
              </w:rPr>
              <w:t xml:space="preserve"> 分值</w:t>
            </w:r>
          </w:p>
        </w:tc>
        <w:tc>
          <w:tcPr>
            <w:tcW w:w="6789" w:type="dxa"/>
            <w:noWrap w:val="0"/>
            <w:vAlign w:val="top"/>
          </w:tcPr>
          <w:p w14:paraId="25691CDE">
            <w:pPr>
              <w:pStyle w:val="4"/>
              <w:rPr>
                <w:color w:val="auto"/>
                <w:highlight w:val="none"/>
              </w:rPr>
            </w:pPr>
            <w:r>
              <w:rPr>
                <w:color w:val="auto"/>
                <w:highlight w:val="none"/>
              </w:rPr>
              <w:t xml:space="preserve"> 描述</w:t>
            </w:r>
          </w:p>
        </w:tc>
      </w:tr>
      <w:tr w14:paraId="010CBD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67" w:type="dxa"/>
            <w:noWrap w:val="0"/>
            <w:vAlign w:val="top"/>
          </w:tcPr>
          <w:p w14:paraId="61040EE5">
            <w:pPr>
              <w:pStyle w:val="4"/>
              <w:rPr>
                <w:color w:val="auto"/>
                <w:highlight w:val="none"/>
              </w:rPr>
            </w:pPr>
            <w:r>
              <w:rPr>
                <w:color w:val="auto"/>
                <w:highlight w:val="none"/>
              </w:rPr>
              <w:t>1-1</w:t>
            </w:r>
          </w:p>
        </w:tc>
        <w:tc>
          <w:tcPr>
            <w:tcW w:w="750" w:type="dxa"/>
            <w:noWrap w:val="0"/>
            <w:vAlign w:val="top"/>
          </w:tcPr>
          <w:p w14:paraId="55A55FB8">
            <w:pPr>
              <w:pStyle w:val="4"/>
              <w:jc w:val="right"/>
              <w:rPr>
                <w:rFonts w:hint="eastAsia" w:eastAsia="宋体"/>
                <w:color w:val="auto"/>
                <w:highlight w:val="none"/>
                <w:lang w:eastAsia="zh-CN"/>
              </w:rPr>
            </w:pPr>
            <w:r>
              <w:rPr>
                <w:rFonts w:hint="eastAsia"/>
                <w:color w:val="auto"/>
                <w:highlight w:val="none"/>
                <w:lang w:val="en-US" w:eastAsia="zh-CN"/>
              </w:rPr>
              <w:t>0.6</w:t>
            </w:r>
          </w:p>
        </w:tc>
        <w:tc>
          <w:tcPr>
            <w:tcW w:w="6789" w:type="dxa"/>
            <w:noWrap w:val="0"/>
            <w:vAlign w:val="top"/>
          </w:tcPr>
          <w:p w14:paraId="09109CE8">
            <w:pPr>
              <w:pStyle w:val="4"/>
              <w:rPr>
                <w:rFonts w:ascii="Calibri" w:hAnsi="Calibri" w:eastAsia="宋体" w:cs="Times New Roman"/>
                <w:color w:val="auto"/>
                <w:highlight w:val="none"/>
              </w:rPr>
            </w:pPr>
            <w:r>
              <w:rPr>
                <w:rFonts w:ascii="Calibri" w:hAnsi="Calibri" w:eastAsia="宋体" w:cs="Times New Roman"/>
                <w:color w:val="auto"/>
                <w:highlight w:val="none"/>
              </w:rPr>
              <w:t>根据供应商针对本项目提供的施工组织方法进行评价：有提出施工组织方法</w:t>
            </w:r>
            <w:r>
              <w:rPr>
                <w:rFonts w:hint="eastAsia" w:ascii="Calibri" w:hAnsi="Calibri" w:eastAsia="宋体" w:cs="Times New Roman"/>
                <w:color w:val="auto"/>
                <w:highlight w:val="none"/>
                <w:lang w:val="en-US" w:eastAsia="zh-CN"/>
              </w:rPr>
              <w:t>方案至少包含：</w:t>
            </w:r>
            <w:r>
              <w:rPr>
                <w:rFonts w:ascii="Calibri" w:hAnsi="Calibri" w:eastAsia="宋体" w:cs="Times New Roman"/>
                <w:color w:val="auto"/>
                <w:highlight w:val="none"/>
              </w:rPr>
              <w:t>施工组织方法标准、规范、</w:t>
            </w:r>
            <w:r>
              <w:rPr>
                <w:rFonts w:hint="eastAsia" w:ascii="Calibri" w:hAnsi="Calibri" w:eastAsia="宋体" w:cs="Times New Roman"/>
                <w:color w:val="auto"/>
                <w:highlight w:val="none"/>
                <w:lang w:val="en-US" w:eastAsia="zh-CN"/>
              </w:rPr>
              <w:t>重点、</w:t>
            </w:r>
            <w:r>
              <w:rPr>
                <w:rFonts w:ascii="Calibri" w:hAnsi="Calibri" w:eastAsia="宋体" w:cs="Times New Roman"/>
                <w:color w:val="auto"/>
                <w:highlight w:val="none"/>
              </w:rPr>
              <w:t>难点</w:t>
            </w:r>
            <w:r>
              <w:rPr>
                <w:rFonts w:hint="eastAsia" w:ascii="Calibri" w:hAnsi="Calibri" w:eastAsia="宋体" w:cs="Times New Roman"/>
                <w:color w:val="auto"/>
                <w:highlight w:val="none"/>
                <w:lang w:eastAsia="zh-CN"/>
              </w:rPr>
              <w:t>。</w:t>
            </w:r>
            <w:r>
              <w:rPr>
                <w:rFonts w:hint="eastAsia" w:ascii="Calibri" w:hAnsi="Calibri" w:eastAsia="宋体" w:cs="Times New Roman"/>
                <w:color w:val="auto"/>
                <w:highlight w:val="none"/>
                <w:lang w:val="en-US" w:eastAsia="zh-CN"/>
              </w:rPr>
              <w:t>方案详细、具体、明确、有针对性且</w:t>
            </w:r>
            <w:r>
              <w:rPr>
                <w:rFonts w:hint="eastAsia" w:ascii="Calibri" w:hAnsi="Calibri" w:eastAsia="宋体" w:cs="Times New Roman"/>
                <w:color w:val="auto"/>
                <w:sz w:val="20"/>
                <w:szCs w:val="20"/>
                <w:highlight w:val="none"/>
              </w:rPr>
              <w:t>完全满足</w:t>
            </w:r>
            <w:r>
              <w:rPr>
                <w:rFonts w:hint="eastAsia" w:ascii="Calibri" w:hAnsi="Calibri" w:eastAsia="宋体" w:cs="Times New Roman"/>
                <w:color w:val="auto"/>
                <w:sz w:val="20"/>
                <w:szCs w:val="20"/>
                <w:highlight w:val="none"/>
                <w:lang w:val="en-US" w:eastAsia="zh-CN"/>
              </w:rPr>
              <w:t>磋商文件要求的得0.6分</w:t>
            </w:r>
            <w:r>
              <w:rPr>
                <w:rFonts w:hint="eastAsia" w:ascii="Calibri" w:hAnsi="Calibri" w:eastAsia="宋体" w:cs="Times New Roman"/>
                <w:color w:val="auto"/>
                <w:sz w:val="20"/>
                <w:szCs w:val="20"/>
                <w:highlight w:val="none"/>
                <w:lang w:eastAsia="zh-CN"/>
              </w:rPr>
              <w:t>；</w:t>
            </w:r>
            <w:r>
              <w:rPr>
                <w:rFonts w:hint="eastAsia" w:ascii="Calibri" w:hAnsi="Calibri" w:eastAsia="宋体" w:cs="Times New Roman"/>
                <w:color w:val="auto"/>
                <w:highlight w:val="none"/>
                <w:lang w:val="en-US" w:eastAsia="zh-CN"/>
              </w:rPr>
              <w:t>方案</w:t>
            </w:r>
            <w:r>
              <w:rPr>
                <w:rFonts w:hint="eastAsia" w:ascii="Calibri" w:hAnsi="Calibri" w:eastAsia="宋体" w:cs="Times New Roman"/>
                <w:color w:val="auto"/>
                <w:sz w:val="20"/>
                <w:szCs w:val="20"/>
                <w:highlight w:val="none"/>
              </w:rPr>
              <w:t>大部分满足</w:t>
            </w:r>
            <w:r>
              <w:rPr>
                <w:rFonts w:hint="eastAsia" w:ascii="Calibri" w:hAnsi="Calibri" w:eastAsia="宋体" w:cs="Times New Roman"/>
                <w:color w:val="auto"/>
                <w:sz w:val="20"/>
                <w:szCs w:val="20"/>
                <w:highlight w:val="none"/>
                <w:lang w:val="en-US" w:eastAsia="zh-CN"/>
              </w:rPr>
              <w:t>磋商文件要求的得0.4分</w:t>
            </w:r>
            <w:r>
              <w:rPr>
                <w:rFonts w:hint="eastAsia" w:ascii="Calibri" w:hAnsi="Calibri" w:eastAsia="宋体" w:cs="Times New Roman"/>
                <w:color w:val="auto"/>
                <w:sz w:val="20"/>
                <w:szCs w:val="20"/>
                <w:highlight w:val="none"/>
                <w:lang w:eastAsia="zh-CN"/>
              </w:rPr>
              <w:t>；</w:t>
            </w:r>
            <w:r>
              <w:rPr>
                <w:rFonts w:hint="eastAsia" w:ascii="Calibri" w:hAnsi="Calibri" w:eastAsia="宋体" w:cs="Times New Roman"/>
                <w:color w:val="auto"/>
                <w:highlight w:val="none"/>
                <w:lang w:val="en-US" w:eastAsia="zh-CN"/>
              </w:rPr>
              <w:t>方案</w:t>
            </w:r>
            <w:r>
              <w:rPr>
                <w:rFonts w:hint="eastAsia" w:ascii="Calibri" w:hAnsi="Calibri" w:eastAsia="宋体" w:cs="Times New Roman"/>
                <w:color w:val="auto"/>
                <w:sz w:val="20"/>
                <w:szCs w:val="20"/>
                <w:highlight w:val="none"/>
              </w:rPr>
              <w:t>小部分满足</w:t>
            </w:r>
            <w:r>
              <w:rPr>
                <w:rFonts w:hint="eastAsia" w:ascii="Calibri" w:hAnsi="Calibri" w:eastAsia="宋体" w:cs="Times New Roman"/>
                <w:color w:val="auto"/>
                <w:sz w:val="20"/>
                <w:szCs w:val="20"/>
                <w:highlight w:val="none"/>
                <w:lang w:val="en-US" w:eastAsia="zh-CN"/>
              </w:rPr>
              <w:t>磋商文件要求的得0.2分</w:t>
            </w:r>
            <w:r>
              <w:rPr>
                <w:rFonts w:hint="eastAsia" w:ascii="Calibri" w:hAnsi="Calibri" w:eastAsia="宋体" w:cs="Times New Roman"/>
                <w:color w:val="auto"/>
                <w:sz w:val="20"/>
                <w:szCs w:val="20"/>
                <w:highlight w:val="none"/>
                <w:lang w:eastAsia="zh-CN"/>
              </w:rPr>
              <w:t>；</w:t>
            </w:r>
            <w:r>
              <w:rPr>
                <w:rFonts w:hint="eastAsia" w:ascii="Calibri" w:hAnsi="Calibri" w:eastAsia="宋体" w:cs="Times New Roman"/>
                <w:color w:val="auto"/>
                <w:highlight w:val="none"/>
                <w:lang w:val="en-US" w:eastAsia="zh-CN"/>
              </w:rPr>
              <w:t>方案不满足磋商文件要求或未提供或与项目实际情况不符的不得分。</w:t>
            </w:r>
          </w:p>
        </w:tc>
      </w:tr>
      <w:tr w14:paraId="78911F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67" w:type="dxa"/>
            <w:noWrap w:val="0"/>
            <w:vAlign w:val="top"/>
          </w:tcPr>
          <w:p w14:paraId="3FB5E955">
            <w:pPr>
              <w:pStyle w:val="4"/>
              <w:rPr>
                <w:color w:val="auto"/>
                <w:highlight w:val="none"/>
              </w:rPr>
            </w:pPr>
            <w:r>
              <w:rPr>
                <w:color w:val="auto"/>
                <w:highlight w:val="none"/>
              </w:rPr>
              <w:t>1-2</w:t>
            </w:r>
          </w:p>
        </w:tc>
        <w:tc>
          <w:tcPr>
            <w:tcW w:w="750" w:type="dxa"/>
            <w:noWrap w:val="0"/>
            <w:vAlign w:val="top"/>
          </w:tcPr>
          <w:p w14:paraId="543CD4EA">
            <w:pPr>
              <w:pStyle w:val="4"/>
              <w:jc w:val="right"/>
              <w:rPr>
                <w:rFonts w:hint="eastAsia" w:eastAsia="宋体"/>
                <w:color w:val="auto"/>
                <w:highlight w:val="none"/>
                <w:lang w:eastAsia="zh-CN"/>
              </w:rPr>
            </w:pPr>
            <w:r>
              <w:rPr>
                <w:rFonts w:hint="eastAsia"/>
                <w:color w:val="auto"/>
                <w:highlight w:val="none"/>
                <w:lang w:val="en-US" w:eastAsia="zh-CN"/>
              </w:rPr>
              <w:t>0.6</w:t>
            </w:r>
          </w:p>
        </w:tc>
        <w:tc>
          <w:tcPr>
            <w:tcW w:w="6789" w:type="dxa"/>
            <w:noWrap w:val="0"/>
            <w:vAlign w:val="top"/>
          </w:tcPr>
          <w:p w14:paraId="494A850F">
            <w:pPr>
              <w:pStyle w:val="4"/>
              <w:rPr>
                <w:rFonts w:ascii="Calibri" w:hAnsi="Calibri" w:eastAsia="宋体" w:cs="Times New Roman"/>
                <w:color w:val="auto"/>
                <w:highlight w:val="none"/>
              </w:rPr>
            </w:pPr>
            <w:r>
              <w:rPr>
                <w:rFonts w:ascii="Calibri" w:hAnsi="Calibri" w:eastAsia="宋体" w:cs="Times New Roman"/>
                <w:color w:val="auto"/>
                <w:highlight w:val="none"/>
              </w:rPr>
              <w:t>根据供应商提供的确保工程质量的技术组织措施</w:t>
            </w:r>
            <w:r>
              <w:rPr>
                <w:rFonts w:hint="eastAsia" w:ascii="Calibri" w:hAnsi="Calibri" w:eastAsia="宋体" w:cs="Times New Roman"/>
                <w:color w:val="auto"/>
                <w:highlight w:val="none"/>
                <w:lang w:val="en-US" w:eastAsia="zh-CN"/>
              </w:rPr>
              <w:t>方案</w:t>
            </w:r>
            <w:r>
              <w:rPr>
                <w:rFonts w:ascii="Calibri" w:hAnsi="Calibri" w:eastAsia="宋体" w:cs="Times New Roman"/>
                <w:color w:val="auto"/>
                <w:highlight w:val="none"/>
              </w:rPr>
              <w:t>进行评价：有针对本项目施工内容有制定相应的质量保障措施，有制定项目经理质量责任制，对重点部位、重点工序有建立事前、事中、事后质量管控措施。</w:t>
            </w:r>
            <w:r>
              <w:rPr>
                <w:rFonts w:hint="eastAsia" w:ascii="Calibri" w:hAnsi="Calibri" w:eastAsia="宋体" w:cs="Times New Roman"/>
                <w:color w:val="auto"/>
                <w:highlight w:val="none"/>
                <w:lang w:val="en-US" w:eastAsia="zh-CN"/>
              </w:rPr>
              <w:t>方案详细、具体、明确、有针对性且</w:t>
            </w:r>
            <w:r>
              <w:rPr>
                <w:rFonts w:hint="eastAsia" w:ascii="Calibri" w:hAnsi="Calibri" w:eastAsia="宋体" w:cs="Times New Roman"/>
                <w:color w:val="auto"/>
                <w:sz w:val="20"/>
                <w:szCs w:val="20"/>
                <w:highlight w:val="none"/>
              </w:rPr>
              <w:t>完全满足</w:t>
            </w:r>
            <w:r>
              <w:rPr>
                <w:rFonts w:hint="eastAsia" w:ascii="Calibri" w:hAnsi="Calibri" w:eastAsia="宋体" w:cs="Times New Roman"/>
                <w:color w:val="auto"/>
                <w:sz w:val="20"/>
                <w:szCs w:val="20"/>
                <w:highlight w:val="none"/>
                <w:lang w:val="en-US" w:eastAsia="zh-CN"/>
              </w:rPr>
              <w:t>磋商文件要求的得0.6分</w:t>
            </w:r>
            <w:r>
              <w:rPr>
                <w:rFonts w:hint="eastAsia" w:ascii="Calibri" w:hAnsi="Calibri" w:eastAsia="宋体" w:cs="Times New Roman"/>
                <w:color w:val="auto"/>
                <w:sz w:val="20"/>
                <w:szCs w:val="20"/>
                <w:highlight w:val="none"/>
                <w:lang w:eastAsia="zh-CN"/>
              </w:rPr>
              <w:t>；</w:t>
            </w:r>
            <w:r>
              <w:rPr>
                <w:rFonts w:hint="eastAsia" w:ascii="Calibri" w:hAnsi="Calibri" w:eastAsia="宋体" w:cs="Times New Roman"/>
                <w:color w:val="auto"/>
                <w:highlight w:val="none"/>
                <w:lang w:val="en-US" w:eastAsia="zh-CN"/>
              </w:rPr>
              <w:t>方案</w:t>
            </w:r>
            <w:r>
              <w:rPr>
                <w:rFonts w:hint="eastAsia" w:ascii="Calibri" w:hAnsi="Calibri" w:eastAsia="宋体" w:cs="Times New Roman"/>
                <w:color w:val="auto"/>
                <w:sz w:val="20"/>
                <w:szCs w:val="20"/>
                <w:highlight w:val="none"/>
              </w:rPr>
              <w:t>大部分满足</w:t>
            </w:r>
            <w:r>
              <w:rPr>
                <w:rFonts w:hint="eastAsia" w:ascii="Calibri" w:hAnsi="Calibri" w:eastAsia="宋体" w:cs="Times New Roman"/>
                <w:color w:val="auto"/>
                <w:sz w:val="20"/>
                <w:szCs w:val="20"/>
                <w:highlight w:val="none"/>
                <w:lang w:val="en-US" w:eastAsia="zh-CN"/>
              </w:rPr>
              <w:t>磋商文件要求的得0.4分</w:t>
            </w:r>
            <w:r>
              <w:rPr>
                <w:rFonts w:hint="eastAsia" w:ascii="Calibri" w:hAnsi="Calibri" w:eastAsia="宋体" w:cs="Times New Roman"/>
                <w:color w:val="auto"/>
                <w:sz w:val="20"/>
                <w:szCs w:val="20"/>
                <w:highlight w:val="none"/>
                <w:lang w:eastAsia="zh-CN"/>
              </w:rPr>
              <w:t>；</w:t>
            </w:r>
            <w:r>
              <w:rPr>
                <w:rFonts w:hint="eastAsia" w:ascii="Calibri" w:hAnsi="Calibri" w:eastAsia="宋体" w:cs="Times New Roman"/>
                <w:color w:val="auto"/>
                <w:highlight w:val="none"/>
                <w:lang w:val="en-US" w:eastAsia="zh-CN"/>
              </w:rPr>
              <w:t>方案</w:t>
            </w:r>
            <w:r>
              <w:rPr>
                <w:rFonts w:hint="eastAsia" w:ascii="Calibri" w:hAnsi="Calibri" w:eastAsia="宋体" w:cs="Times New Roman"/>
                <w:color w:val="auto"/>
                <w:sz w:val="20"/>
                <w:szCs w:val="20"/>
                <w:highlight w:val="none"/>
              </w:rPr>
              <w:t>小部分满足</w:t>
            </w:r>
            <w:r>
              <w:rPr>
                <w:rFonts w:hint="eastAsia" w:ascii="Calibri" w:hAnsi="Calibri" w:eastAsia="宋体" w:cs="Times New Roman"/>
                <w:color w:val="auto"/>
                <w:sz w:val="20"/>
                <w:szCs w:val="20"/>
                <w:highlight w:val="none"/>
                <w:lang w:val="en-US" w:eastAsia="zh-CN"/>
              </w:rPr>
              <w:t>磋商文件要求的得0.2分</w:t>
            </w:r>
            <w:r>
              <w:rPr>
                <w:rFonts w:hint="eastAsia" w:ascii="Calibri" w:hAnsi="Calibri" w:eastAsia="宋体" w:cs="Times New Roman"/>
                <w:color w:val="auto"/>
                <w:sz w:val="20"/>
                <w:szCs w:val="20"/>
                <w:highlight w:val="none"/>
                <w:lang w:eastAsia="zh-CN"/>
              </w:rPr>
              <w:t>；</w:t>
            </w:r>
            <w:r>
              <w:rPr>
                <w:rFonts w:hint="eastAsia" w:ascii="Calibri" w:hAnsi="Calibri" w:eastAsia="宋体" w:cs="Times New Roman"/>
                <w:color w:val="auto"/>
                <w:highlight w:val="none"/>
                <w:lang w:val="en-US" w:eastAsia="zh-CN"/>
              </w:rPr>
              <w:t>方案不满足磋商文件要求或未提供或与项目实际情况不符的不得分。</w:t>
            </w:r>
          </w:p>
        </w:tc>
      </w:tr>
      <w:tr w14:paraId="08BA75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67" w:type="dxa"/>
            <w:noWrap w:val="0"/>
            <w:vAlign w:val="top"/>
          </w:tcPr>
          <w:p w14:paraId="09524376">
            <w:pPr>
              <w:pStyle w:val="4"/>
              <w:rPr>
                <w:color w:val="auto"/>
                <w:highlight w:val="none"/>
              </w:rPr>
            </w:pPr>
            <w:r>
              <w:rPr>
                <w:color w:val="auto"/>
                <w:highlight w:val="none"/>
              </w:rPr>
              <w:t>1-3</w:t>
            </w:r>
          </w:p>
        </w:tc>
        <w:tc>
          <w:tcPr>
            <w:tcW w:w="750" w:type="dxa"/>
            <w:noWrap w:val="0"/>
            <w:vAlign w:val="top"/>
          </w:tcPr>
          <w:p w14:paraId="0B5F9E38">
            <w:pPr>
              <w:pStyle w:val="4"/>
              <w:jc w:val="right"/>
              <w:rPr>
                <w:rFonts w:hint="eastAsia" w:eastAsia="宋体"/>
                <w:color w:val="auto"/>
                <w:highlight w:val="none"/>
                <w:lang w:eastAsia="zh-CN"/>
              </w:rPr>
            </w:pPr>
            <w:r>
              <w:rPr>
                <w:rFonts w:hint="eastAsia"/>
                <w:color w:val="auto"/>
                <w:highlight w:val="none"/>
                <w:lang w:val="en-US" w:eastAsia="zh-CN"/>
              </w:rPr>
              <w:t>3</w:t>
            </w:r>
          </w:p>
        </w:tc>
        <w:tc>
          <w:tcPr>
            <w:tcW w:w="6789" w:type="dxa"/>
            <w:noWrap w:val="0"/>
            <w:vAlign w:val="top"/>
          </w:tcPr>
          <w:p w14:paraId="6D566F1A">
            <w:pPr>
              <w:pStyle w:val="4"/>
              <w:rPr>
                <w:rFonts w:hint="default" w:eastAsia="宋体"/>
                <w:color w:val="auto"/>
                <w:highlight w:val="none"/>
                <w:lang w:val="en-US" w:eastAsia="zh-CN"/>
              </w:rPr>
            </w:pPr>
            <w:r>
              <w:rPr>
                <w:color w:val="auto"/>
                <w:highlight w:val="none"/>
              </w:rPr>
              <w:t>根据供应商提供的安全文明施工方案、施工扬尘治理实施方案进行评价：有提供安全文明施工方案、施工扬尘治理实施方案</w:t>
            </w:r>
            <w:r>
              <w:rPr>
                <w:rFonts w:hint="eastAsia"/>
                <w:color w:val="auto"/>
                <w:highlight w:val="none"/>
                <w:lang w:eastAsia="zh-CN"/>
              </w:rPr>
              <w:t>、</w:t>
            </w:r>
            <w:r>
              <w:rPr>
                <w:color w:val="auto"/>
                <w:highlight w:val="none"/>
              </w:rPr>
              <w:t>噪音防治方案</w:t>
            </w:r>
            <w:r>
              <w:rPr>
                <w:rFonts w:hint="eastAsia"/>
                <w:color w:val="auto"/>
                <w:highlight w:val="none"/>
                <w:lang w:val="en-US" w:eastAsia="zh-CN"/>
              </w:rPr>
              <w:t>且</w:t>
            </w:r>
            <w:r>
              <w:rPr>
                <w:color w:val="auto"/>
                <w:highlight w:val="none"/>
              </w:rPr>
              <w:t>根据现场提供施工围挡或围栏，针对各个施工环节制定每个环节的扬尘治理措施，并且能够达到在施工过程中不产生扬尘</w:t>
            </w:r>
            <w:r>
              <w:rPr>
                <w:rFonts w:hint="eastAsia"/>
                <w:color w:val="auto"/>
                <w:highlight w:val="none"/>
                <w:lang w:eastAsia="zh-CN"/>
              </w:rPr>
              <w:t>。</w:t>
            </w:r>
            <w:r>
              <w:rPr>
                <w:rFonts w:hint="eastAsia"/>
                <w:color w:val="auto"/>
                <w:highlight w:val="none"/>
                <w:lang w:val="en-US" w:eastAsia="zh-CN"/>
              </w:rPr>
              <w:t>有提供方案且满足上述要求的得3分。</w:t>
            </w:r>
            <w:r>
              <w:rPr>
                <w:color w:val="auto"/>
                <w:highlight w:val="none"/>
              </w:rPr>
              <w:t>未提供</w:t>
            </w:r>
            <w:r>
              <w:rPr>
                <w:rFonts w:hint="eastAsia"/>
                <w:color w:val="auto"/>
                <w:highlight w:val="none"/>
                <w:lang w:val="en-US" w:eastAsia="zh-CN"/>
              </w:rPr>
              <w:t>或不可行</w:t>
            </w:r>
            <w:r>
              <w:rPr>
                <w:color w:val="auto"/>
                <w:highlight w:val="none"/>
              </w:rPr>
              <w:t>或有重大缺漏或与项目实际情况不符的不得分。</w:t>
            </w:r>
          </w:p>
        </w:tc>
      </w:tr>
      <w:tr w14:paraId="0063B7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67" w:type="dxa"/>
            <w:noWrap w:val="0"/>
            <w:vAlign w:val="top"/>
          </w:tcPr>
          <w:p w14:paraId="367F7364">
            <w:pPr>
              <w:pStyle w:val="4"/>
              <w:rPr>
                <w:color w:val="auto"/>
                <w:highlight w:val="none"/>
              </w:rPr>
            </w:pPr>
            <w:r>
              <w:rPr>
                <w:color w:val="auto"/>
                <w:highlight w:val="none"/>
              </w:rPr>
              <w:t>1-4</w:t>
            </w:r>
          </w:p>
        </w:tc>
        <w:tc>
          <w:tcPr>
            <w:tcW w:w="750" w:type="dxa"/>
            <w:noWrap w:val="0"/>
            <w:vAlign w:val="top"/>
          </w:tcPr>
          <w:p w14:paraId="7EF8E409">
            <w:pPr>
              <w:pStyle w:val="4"/>
              <w:jc w:val="right"/>
              <w:rPr>
                <w:rFonts w:hint="eastAsia" w:eastAsia="宋体"/>
                <w:color w:val="auto"/>
                <w:highlight w:val="none"/>
                <w:lang w:eastAsia="zh-CN"/>
              </w:rPr>
            </w:pPr>
            <w:r>
              <w:rPr>
                <w:color w:val="auto"/>
                <w:highlight w:val="none"/>
              </w:rPr>
              <w:t>3</w:t>
            </w:r>
          </w:p>
        </w:tc>
        <w:tc>
          <w:tcPr>
            <w:tcW w:w="6789" w:type="dxa"/>
            <w:noWrap w:val="0"/>
            <w:vAlign w:val="top"/>
          </w:tcPr>
          <w:p w14:paraId="33ECBB59">
            <w:pPr>
              <w:pStyle w:val="4"/>
              <w:rPr>
                <w:color w:val="auto"/>
                <w:highlight w:val="none"/>
                <w:lang w:eastAsia="zh-CN"/>
              </w:rPr>
            </w:pPr>
            <w:r>
              <w:rPr>
                <w:color w:val="auto"/>
                <w:highlight w:val="none"/>
              </w:rPr>
              <w:t>根据供应商提供的施工中遇到突发事件的应急措施进行评价： 有提供应急措施</w:t>
            </w:r>
            <w:r>
              <w:rPr>
                <w:rFonts w:hint="eastAsia"/>
                <w:color w:val="auto"/>
                <w:highlight w:val="none"/>
                <w:lang w:eastAsia="zh-CN"/>
              </w:rPr>
              <w:t>。</w:t>
            </w:r>
            <w:r>
              <w:rPr>
                <w:color w:val="auto"/>
                <w:highlight w:val="none"/>
              </w:rPr>
              <w:t>针对本项目列出日常管理中常见的突发事件并制定相应的操作规程及措施</w:t>
            </w:r>
            <w:r>
              <w:rPr>
                <w:rFonts w:hint="eastAsia"/>
                <w:color w:val="auto"/>
                <w:highlight w:val="none"/>
                <w:lang w:eastAsia="zh-CN"/>
              </w:rPr>
              <w:t>。</w:t>
            </w:r>
            <w:r>
              <w:rPr>
                <w:rFonts w:hint="eastAsia"/>
                <w:color w:val="auto"/>
                <w:highlight w:val="none"/>
                <w:lang w:val="en-US" w:eastAsia="zh-CN"/>
              </w:rPr>
              <w:t>有提供方案且满足上述要求的得3分。</w:t>
            </w:r>
            <w:r>
              <w:rPr>
                <w:color w:val="auto"/>
                <w:highlight w:val="none"/>
              </w:rPr>
              <w:t>未提供</w:t>
            </w:r>
            <w:r>
              <w:rPr>
                <w:rFonts w:hint="eastAsia"/>
                <w:color w:val="auto"/>
                <w:highlight w:val="none"/>
                <w:lang w:val="en-US" w:eastAsia="zh-CN"/>
              </w:rPr>
              <w:t>或不可行</w:t>
            </w:r>
            <w:r>
              <w:rPr>
                <w:color w:val="auto"/>
                <w:highlight w:val="none"/>
              </w:rPr>
              <w:t>或有重大缺漏或与项目实际情况不符的不得分。</w:t>
            </w:r>
          </w:p>
        </w:tc>
      </w:tr>
      <w:tr w14:paraId="6A34AF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67" w:type="dxa"/>
            <w:noWrap w:val="0"/>
            <w:vAlign w:val="top"/>
          </w:tcPr>
          <w:p w14:paraId="4F20CA70">
            <w:pPr>
              <w:pStyle w:val="4"/>
              <w:rPr>
                <w:color w:val="auto"/>
                <w:highlight w:val="none"/>
              </w:rPr>
            </w:pPr>
            <w:r>
              <w:rPr>
                <w:color w:val="auto"/>
                <w:highlight w:val="none"/>
              </w:rPr>
              <w:t>1-5</w:t>
            </w:r>
          </w:p>
        </w:tc>
        <w:tc>
          <w:tcPr>
            <w:tcW w:w="750" w:type="dxa"/>
            <w:noWrap w:val="0"/>
            <w:vAlign w:val="top"/>
          </w:tcPr>
          <w:p w14:paraId="7126456A">
            <w:pPr>
              <w:pStyle w:val="4"/>
              <w:jc w:val="right"/>
              <w:rPr>
                <w:rFonts w:hint="eastAsia" w:eastAsia="宋体"/>
                <w:color w:val="auto"/>
                <w:highlight w:val="none"/>
                <w:lang w:eastAsia="zh-CN"/>
              </w:rPr>
            </w:pPr>
            <w:r>
              <w:rPr>
                <w:color w:val="auto"/>
                <w:highlight w:val="none"/>
              </w:rPr>
              <w:t>3</w:t>
            </w:r>
          </w:p>
        </w:tc>
        <w:tc>
          <w:tcPr>
            <w:tcW w:w="6789" w:type="dxa"/>
            <w:noWrap w:val="0"/>
            <w:vAlign w:val="top"/>
          </w:tcPr>
          <w:p w14:paraId="340160C3">
            <w:pPr>
              <w:pStyle w:val="4"/>
              <w:rPr>
                <w:color w:val="auto"/>
                <w:highlight w:val="none"/>
              </w:rPr>
            </w:pPr>
            <w:r>
              <w:rPr>
                <w:color w:val="auto"/>
                <w:highlight w:val="none"/>
              </w:rPr>
              <w:t>根据供应商针对本项目所提供的施工进度表或工期网络计划进行评价：有提供施工进度表或工期网络计划，有考虑各工序间的衔接，突发意外情况的停工及赶工，并制定相应的工期保障及赶工计划</w:t>
            </w:r>
            <w:r>
              <w:rPr>
                <w:rFonts w:hint="eastAsia"/>
                <w:color w:val="auto"/>
                <w:highlight w:val="none"/>
                <w:lang w:eastAsia="zh-CN"/>
              </w:rPr>
              <w:t>。</w:t>
            </w:r>
            <w:r>
              <w:rPr>
                <w:rFonts w:hint="eastAsia"/>
                <w:color w:val="auto"/>
                <w:highlight w:val="none"/>
                <w:lang w:val="en-US" w:eastAsia="zh-CN"/>
              </w:rPr>
              <w:t>有提供方案且满足上述要求的得3分。</w:t>
            </w:r>
            <w:r>
              <w:rPr>
                <w:color w:val="auto"/>
                <w:highlight w:val="none"/>
              </w:rPr>
              <w:t>未提供</w:t>
            </w:r>
            <w:r>
              <w:rPr>
                <w:rFonts w:hint="eastAsia"/>
                <w:color w:val="auto"/>
                <w:highlight w:val="none"/>
                <w:lang w:val="en-US" w:eastAsia="zh-CN"/>
              </w:rPr>
              <w:t>或不可行</w:t>
            </w:r>
            <w:r>
              <w:rPr>
                <w:color w:val="auto"/>
                <w:highlight w:val="none"/>
              </w:rPr>
              <w:t>或有重大缺漏或与项目实际情况不符的不得分。</w:t>
            </w:r>
          </w:p>
        </w:tc>
      </w:tr>
      <w:tr w14:paraId="3F1514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67" w:type="dxa"/>
            <w:noWrap w:val="0"/>
            <w:vAlign w:val="top"/>
          </w:tcPr>
          <w:p w14:paraId="65662FA6">
            <w:pPr>
              <w:pStyle w:val="4"/>
              <w:rPr>
                <w:color w:val="auto"/>
                <w:highlight w:val="none"/>
              </w:rPr>
            </w:pPr>
            <w:r>
              <w:rPr>
                <w:color w:val="auto"/>
                <w:highlight w:val="none"/>
              </w:rPr>
              <w:t>1-6</w:t>
            </w:r>
          </w:p>
        </w:tc>
        <w:tc>
          <w:tcPr>
            <w:tcW w:w="750" w:type="dxa"/>
            <w:noWrap w:val="0"/>
            <w:vAlign w:val="top"/>
          </w:tcPr>
          <w:p w14:paraId="19076EA7">
            <w:pPr>
              <w:pStyle w:val="4"/>
              <w:jc w:val="right"/>
              <w:rPr>
                <w:rFonts w:hint="eastAsia" w:eastAsia="宋体"/>
                <w:color w:val="auto"/>
                <w:highlight w:val="none"/>
                <w:lang w:eastAsia="zh-CN"/>
              </w:rPr>
            </w:pPr>
            <w:r>
              <w:rPr>
                <w:color w:val="auto"/>
                <w:highlight w:val="none"/>
              </w:rPr>
              <w:t>3</w:t>
            </w:r>
          </w:p>
        </w:tc>
        <w:tc>
          <w:tcPr>
            <w:tcW w:w="6789" w:type="dxa"/>
            <w:noWrap w:val="0"/>
            <w:vAlign w:val="top"/>
          </w:tcPr>
          <w:p w14:paraId="3283A510">
            <w:pPr>
              <w:pStyle w:val="4"/>
              <w:rPr>
                <w:color w:val="auto"/>
                <w:highlight w:val="none"/>
              </w:rPr>
            </w:pPr>
            <w:r>
              <w:rPr>
                <w:color w:val="auto"/>
                <w:highlight w:val="none"/>
              </w:rPr>
              <w:t>根据供应商提供的主要施工机械安排方案进行评价：有提供主要施工机械安排方案，</w:t>
            </w:r>
            <w:r>
              <w:rPr>
                <w:rFonts w:hint="eastAsia"/>
                <w:color w:val="auto"/>
                <w:highlight w:val="none"/>
                <w:lang w:val="en-US" w:eastAsia="zh-CN"/>
              </w:rPr>
              <w:t>且</w:t>
            </w:r>
            <w:r>
              <w:rPr>
                <w:color w:val="auto"/>
                <w:highlight w:val="none"/>
              </w:rPr>
              <w:t>对施工中可能遇到的不利因素采取了措施</w:t>
            </w:r>
            <w:r>
              <w:rPr>
                <w:rFonts w:hint="eastAsia"/>
                <w:color w:val="auto"/>
                <w:highlight w:val="none"/>
                <w:lang w:eastAsia="zh-CN"/>
              </w:rPr>
              <w:t>。</w:t>
            </w:r>
            <w:r>
              <w:rPr>
                <w:rFonts w:hint="eastAsia"/>
                <w:color w:val="auto"/>
                <w:highlight w:val="none"/>
                <w:lang w:val="en-US" w:eastAsia="zh-CN"/>
              </w:rPr>
              <w:t>有提供方案且满足上述要求的得3分。</w:t>
            </w:r>
            <w:r>
              <w:rPr>
                <w:color w:val="auto"/>
                <w:highlight w:val="none"/>
              </w:rPr>
              <w:t>未提供</w:t>
            </w:r>
            <w:r>
              <w:rPr>
                <w:rFonts w:hint="eastAsia"/>
                <w:color w:val="auto"/>
                <w:highlight w:val="none"/>
                <w:lang w:val="en-US" w:eastAsia="zh-CN"/>
              </w:rPr>
              <w:t>或不可行</w:t>
            </w:r>
            <w:r>
              <w:rPr>
                <w:color w:val="auto"/>
                <w:highlight w:val="none"/>
              </w:rPr>
              <w:t>或有重大缺漏或与项目实际情况不符的不得分。</w:t>
            </w:r>
          </w:p>
        </w:tc>
      </w:tr>
      <w:tr w14:paraId="3EEB2E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67" w:type="dxa"/>
            <w:noWrap w:val="0"/>
            <w:vAlign w:val="top"/>
          </w:tcPr>
          <w:p w14:paraId="1BB48F67">
            <w:pPr>
              <w:pStyle w:val="4"/>
              <w:rPr>
                <w:color w:val="auto"/>
                <w:highlight w:val="none"/>
              </w:rPr>
            </w:pPr>
            <w:r>
              <w:rPr>
                <w:color w:val="auto"/>
                <w:highlight w:val="none"/>
              </w:rPr>
              <w:t>1-7</w:t>
            </w:r>
          </w:p>
        </w:tc>
        <w:tc>
          <w:tcPr>
            <w:tcW w:w="750" w:type="dxa"/>
            <w:noWrap w:val="0"/>
            <w:vAlign w:val="top"/>
          </w:tcPr>
          <w:p w14:paraId="1650686B">
            <w:pPr>
              <w:pStyle w:val="4"/>
              <w:jc w:val="right"/>
              <w:rPr>
                <w:rFonts w:hint="eastAsia" w:eastAsia="宋体"/>
                <w:color w:val="auto"/>
                <w:highlight w:val="none"/>
                <w:lang w:eastAsia="zh-CN"/>
              </w:rPr>
            </w:pPr>
            <w:r>
              <w:rPr>
                <w:color w:val="auto"/>
                <w:highlight w:val="none"/>
              </w:rPr>
              <w:t>3</w:t>
            </w:r>
          </w:p>
        </w:tc>
        <w:tc>
          <w:tcPr>
            <w:tcW w:w="6789" w:type="dxa"/>
            <w:noWrap w:val="0"/>
            <w:vAlign w:val="top"/>
          </w:tcPr>
          <w:p w14:paraId="2D9F877A">
            <w:pPr>
              <w:pStyle w:val="4"/>
              <w:rPr>
                <w:color w:val="auto"/>
                <w:highlight w:val="none"/>
              </w:rPr>
            </w:pPr>
            <w:r>
              <w:rPr>
                <w:color w:val="auto"/>
                <w:highlight w:val="none"/>
              </w:rPr>
              <w:t>根据供应商针对本项目提供的主要物资（材料）进场安排进行评价：有提供主要物资（材料）进场安排方案，</w:t>
            </w:r>
            <w:r>
              <w:rPr>
                <w:rFonts w:hint="eastAsia"/>
                <w:color w:val="auto"/>
                <w:highlight w:val="none"/>
                <w:lang w:val="en-US" w:eastAsia="zh-CN"/>
              </w:rPr>
              <w:t>包含：</w:t>
            </w:r>
            <w:r>
              <w:rPr>
                <w:color w:val="auto"/>
                <w:highlight w:val="none"/>
              </w:rPr>
              <w:t>物资（材料）基本情况、各类物资的组织，资源组织的调整，物资（材料）进场</w:t>
            </w:r>
            <w:r>
              <w:rPr>
                <w:rFonts w:hint="eastAsia"/>
                <w:color w:val="auto"/>
                <w:highlight w:val="none"/>
                <w:lang w:eastAsia="zh-CN"/>
              </w:rPr>
              <w:t>。</w:t>
            </w:r>
            <w:r>
              <w:rPr>
                <w:rFonts w:hint="eastAsia"/>
                <w:color w:val="auto"/>
                <w:highlight w:val="none"/>
                <w:lang w:val="en-US" w:eastAsia="zh-CN"/>
              </w:rPr>
              <w:t>有提供方案且满足上述要求的得3分。</w:t>
            </w:r>
            <w:r>
              <w:rPr>
                <w:color w:val="auto"/>
                <w:highlight w:val="none"/>
              </w:rPr>
              <w:t>未提供</w:t>
            </w:r>
            <w:r>
              <w:rPr>
                <w:rFonts w:hint="eastAsia"/>
                <w:color w:val="auto"/>
                <w:highlight w:val="none"/>
                <w:lang w:val="en-US" w:eastAsia="zh-CN"/>
              </w:rPr>
              <w:t>或不可行</w:t>
            </w:r>
            <w:r>
              <w:rPr>
                <w:color w:val="auto"/>
                <w:highlight w:val="none"/>
              </w:rPr>
              <w:t>或有重大缺漏或与项目实际情况不符的不得分。</w:t>
            </w:r>
          </w:p>
        </w:tc>
      </w:tr>
      <w:tr w14:paraId="68F8ED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67" w:type="dxa"/>
            <w:noWrap w:val="0"/>
            <w:vAlign w:val="top"/>
          </w:tcPr>
          <w:p w14:paraId="069F1A74">
            <w:pPr>
              <w:pStyle w:val="4"/>
              <w:rPr>
                <w:color w:val="auto"/>
                <w:highlight w:val="none"/>
              </w:rPr>
            </w:pPr>
            <w:r>
              <w:rPr>
                <w:color w:val="auto"/>
                <w:highlight w:val="none"/>
              </w:rPr>
              <w:t>1-8</w:t>
            </w:r>
          </w:p>
        </w:tc>
        <w:tc>
          <w:tcPr>
            <w:tcW w:w="750" w:type="dxa"/>
            <w:noWrap w:val="0"/>
            <w:vAlign w:val="top"/>
          </w:tcPr>
          <w:p w14:paraId="47F39CA9">
            <w:pPr>
              <w:pStyle w:val="4"/>
              <w:jc w:val="right"/>
              <w:rPr>
                <w:rFonts w:hint="eastAsia" w:eastAsia="宋体"/>
                <w:color w:val="auto"/>
                <w:highlight w:val="none"/>
                <w:lang w:eastAsia="zh-CN"/>
              </w:rPr>
            </w:pPr>
            <w:r>
              <w:rPr>
                <w:color w:val="auto"/>
                <w:highlight w:val="none"/>
              </w:rPr>
              <w:t>3</w:t>
            </w:r>
          </w:p>
        </w:tc>
        <w:tc>
          <w:tcPr>
            <w:tcW w:w="6789" w:type="dxa"/>
            <w:noWrap w:val="0"/>
            <w:vAlign w:val="top"/>
          </w:tcPr>
          <w:p w14:paraId="05EE05A6">
            <w:pPr>
              <w:pStyle w:val="4"/>
              <w:rPr>
                <w:color w:val="auto"/>
                <w:highlight w:val="none"/>
              </w:rPr>
            </w:pPr>
            <w:r>
              <w:rPr>
                <w:color w:val="auto"/>
                <w:highlight w:val="none"/>
              </w:rPr>
              <w:t>根据供应商提供的卫生保洁、垃圾清理及运输方案进行评价： 有提供卫生保洁、垃圾清理及运输方案，方案能保证场地整洁，包含防空气污染措施、垃圾运输车管理、针对不同区域有实施方案</w:t>
            </w:r>
            <w:r>
              <w:rPr>
                <w:rFonts w:hint="eastAsia"/>
                <w:color w:val="auto"/>
                <w:highlight w:val="none"/>
                <w:lang w:eastAsia="zh-CN"/>
              </w:rPr>
              <w:t>。</w:t>
            </w:r>
            <w:r>
              <w:rPr>
                <w:rFonts w:hint="eastAsia"/>
                <w:color w:val="auto"/>
                <w:highlight w:val="none"/>
                <w:lang w:val="en-US" w:eastAsia="zh-CN"/>
              </w:rPr>
              <w:t>有提供方案且满足上述要求的得3分。</w:t>
            </w:r>
            <w:r>
              <w:rPr>
                <w:color w:val="auto"/>
                <w:highlight w:val="none"/>
              </w:rPr>
              <w:t>未提供</w:t>
            </w:r>
            <w:r>
              <w:rPr>
                <w:rFonts w:hint="eastAsia"/>
                <w:color w:val="auto"/>
                <w:highlight w:val="none"/>
                <w:lang w:val="en-US" w:eastAsia="zh-CN"/>
              </w:rPr>
              <w:t>或不可行</w:t>
            </w:r>
            <w:r>
              <w:rPr>
                <w:color w:val="auto"/>
                <w:highlight w:val="none"/>
              </w:rPr>
              <w:t>或有重大缺漏或与项目实际情况不符的不得分。</w:t>
            </w:r>
          </w:p>
        </w:tc>
      </w:tr>
      <w:tr w14:paraId="4F1856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67" w:type="dxa"/>
            <w:noWrap w:val="0"/>
            <w:vAlign w:val="top"/>
          </w:tcPr>
          <w:p w14:paraId="22A21B9F">
            <w:pPr>
              <w:pStyle w:val="4"/>
              <w:rPr>
                <w:color w:val="auto"/>
                <w:highlight w:val="none"/>
              </w:rPr>
            </w:pPr>
            <w:r>
              <w:rPr>
                <w:color w:val="auto"/>
                <w:highlight w:val="none"/>
              </w:rPr>
              <w:t>1-9</w:t>
            </w:r>
          </w:p>
        </w:tc>
        <w:tc>
          <w:tcPr>
            <w:tcW w:w="750" w:type="dxa"/>
            <w:noWrap w:val="0"/>
            <w:vAlign w:val="top"/>
          </w:tcPr>
          <w:p w14:paraId="5A112DB0">
            <w:pPr>
              <w:pStyle w:val="4"/>
              <w:jc w:val="right"/>
              <w:rPr>
                <w:rFonts w:hint="eastAsia" w:eastAsia="宋体"/>
                <w:color w:val="auto"/>
                <w:highlight w:val="none"/>
                <w:lang w:eastAsia="zh-CN"/>
              </w:rPr>
            </w:pPr>
            <w:r>
              <w:rPr>
                <w:color w:val="auto"/>
                <w:highlight w:val="none"/>
              </w:rPr>
              <w:t>3</w:t>
            </w:r>
          </w:p>
        </w:tc>
        <w:tc>
          <w:tcPr>
            <w:tcW w:w="6789" w:type="dxa"/>
            <w:noWrap w:val="0"/>
            <w:vAlign w:val="top"/>
          </w:tcPr>
          <w:p w14:paraId="3A33E114">
            <w:pPr>
              <w:pStyle w:val="4"/>
              <w:rPr>
                <w:color w:val="auto"/>
                <w:highlight w:val="none"/>
              </w:rPr>
            </w:pPr>
            <w:r>
              <w:rPr>
                <w:color w:val="auto"/>
                <w:highlight w:val="none"/>
              </w:rPr>
              <w:t>根据供应商提供的环境保护措施及制度进行评价：供应商有结合项目现场实际情况提供环境保护措施及制度方案，针对不同施工阶段提出不同的防护和解决措施</w:t>
            </w:r>
            <w:r>
              <w:rPr>
                <w:rFonts w:hint="eastAsia"/>
                <w:color w:val="auto"/>
                <w:highlight w:val="none"/>
                <w:lang w:val="en-US" w:eastAsia="zh-CN"/>
              </w:rPr>
              <w:t>方案</w:t>
            </w:r>
            <w:r>
              <w:rPr>
                <w:rFonts w:hint="eastAsia"/>
                <w:color w:val="auto"/>
                <w:highlight w:val="none"/>
                <w:lang w:eastAsia="zh-CN"/>
              </w:rPr>
              <w:t>。</w:t>
            </w:r>
            <w:r>
              <w:rPr>
                <w:rFonts w:hint="eastAsia"/>
                <w:color w:val="auto"/>
                <w:highlight w:val="none"/>
                <w:lang w:val="en-US" w:eastAsia="zh-CN"/>
              </w:rPr>
              <w:t>有提供方案且满足上述要求的得3分。</w:t>
            </w:r>
            <w:r>
              <w:rPr>
                <w:color w:val="auto"/>
                <w:highlight w:val="none"/>
              </w:rPr>
              <w:t>未提供</w:t>
            </w:r>
            <w:r>
              <w:rPr>
                <w:rFonts w:hint="eastAsia"/>
                <w:color w:val="auto"/>
                <w:highlight w:val="none"/>
                <w:lang w:val="en-US" w:eastAsia="zh-CN"/>
              </w:rPr>
              <w:t>或不可行</w:t>
            </w:r>
            <w:r>
              <w:rPr>
                <w:color w:val="auto"/>
                <w:highlight w:val="none"/>
              </w:rPr>
              <w:t>或有重大缺漏或与项目实际情况不符的不得分。</w:t>
            </w:r>
          </w:p>
        </w:tc>
      </w:tr>
      <w:tr w14:paraId="38BE9C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67" w:type="dxa"/>
            <w:noWrap w:val="0"/>
            <w:vAlign w:val="top"/>
          </w:tcPr>
          <w:p w14:paraId="4A7CF442">
            <w:pPr>
              <w:pStyle w:val="4"/>
              <w:rPr>
                <w:color w:val="auto"/>
                <w:highlight w:val="none"/>
              </w:rPr>
            </w:pPr>
            <w:r>
              <w:rPr>
                <w:color w:val="auto"/>
                <w:highlight w:val="none"/>
              </w:rPr>
              <w:t>1-10</w:t>
            </w:r>
          </w:p>
        </w:tc>
        <w:tc>
          <w:tcPr>
            <w:tcW w:w="750" w:type="dxa"/>
            <w:noWrap w:val="0"/>
            <w:vAlign w:val="top"/>
          </w:tcPr>
          <w:p w14:paraId="4070D99B">
            <w:pPr>
              <w:pStyle w:val="4"/>
              <w:jc w:val="right"/>
              <w:rPr>
                <w:rFonts w:hint="eastAsia" w:eastAsia="宋体"/>
                <w:color w:val="auto"/>
                <w:highlight w:val="none"/>
                <w:lang w:eastAsia="zh-CN"/>
              </w:rPr>
            </w:pPr>
            <w:r>
              <w:rPr>
                <w:rFonts w:hint="eastAsia"/>
                <w:color w:val="auto"/>
                <w:highlight w:val="none"/>
                <w:lang w:val="en-US" w:eastAsia="zh-CN"/>
              </w:rPr>
              <w:t>0.6</w:t>
            </w:r>
          </w:p>
        </w:tc>
        <w:tc>
          <w:tcPr>
            <w:tcW w:w="6789" w:type="dxa"/>
            <w:noWrap w:val="0"/>
            <w:vAlign w:val="top"/>
          </w:tcPr>
          <w:p w14:paraId="1454E131">
            <w:pPr>
              <w:pStyle w:val="4"/>
              <w:rPr>
                <w:color w:val="auto"/>
                <w:highlight w:val="none"/>
              </w:rPr>
            </w:pPr>
            <w:r>
              <w:rPr>
                <w:color w:val="auto"/>
                <w:highlight w:val="none"/>
              </w:rPr>
              <w:t>根据供应商提供的施工现场交通组织、布控方案进行评价：有提供施工现场交通疏导方案，能满足人员在施工现场交通安全有序通行</w:t>
            </w:r>
            <w:r>
              <w:rPr>
                <w:rFonts w:hint="eastAsia"/>
                <w:color w:val="auto"/>
                <w:highlight w:val="none"/>
                <w:lang w:eastAsia="zh-CN"/>
              </w:rPr>
              <w:t>。</w:t>
            </w:r>
            <w:r>
              <w:rPr>
                <w:color w:val="auto"/>
                <w:highlight w:val="none"/>
              </w:rPr>
              <w:t>方案详细，制定相应的交通安全措施、做好安全设施，能针对施工现场交通疏导重难点，制定科学可行的应对措施，同时能安排专人负责现场指挥交通、保障施工人员安全，确保行人、车辆的安全通行</w:t>
            </w:r>
            <w:r>
              <w:rPr>
                <w:rFonts w:hint="eastAsia" w:ascii="Calibri" w:hAnsi="Calibri" w:eastAsia="宋体" w:cs="Times New Roman"/>
                <w:color w:val="auto"/>
                <w:highlight w:val="none"/>
                <w:lang w:val="en-US" w:eastAsia="zh-CN"/>
              </w:rPr>
              <w:t>且</w:t>
            </w:r>
            <w:r>
              <w:rPr>
                <w:rFonts w:hint="eastAsia" w:ascii="Calibri" w:hAnsi="Calibri" w:eastAsia="宋体" w:cs="Times New Roman"/>
                <w:color w:val="auto"/>
                <w:sz w:val="20"/>
                <w:szCs w:val="20"/>
                <w:highlight w:val="none"/>
              </w:rPr>
              <w:t>完全满足</w:t>
            </w:r>
            <w:r>
              <w:rPr>
                <w:rFonts w:hint="eastAsia" w:ascii="Calibri" w:hAnsi="Calibri" w:eastAsia="宋体" w:cs="Times New Roman"/>
                <w:color w:val="auto"/>
                <w:sz w:val="20"/>
                <w:szCs w:val="20"/>
                <w:highlight w:val="none"/>
                <w:lang w:val="en-US" w:eastAsia="zh-CN"/>
              </w:rPr>
              <w:t>磋商文件要求的得0.6分</w:t>
            </w:r>
            <w:r>
              <w:rPr>
                <w:rFonts w:hint="eastAsia" w:ascii="Calibri" w:hAnsi="Calibri" w:eastAsia="宋体" w:cs="Times New Roman"/>
                <w:color w:val="auto"/>
                <w:sz w:val="20"/>
                <w:szCs w:val="20"/>
                <w:highlight w:val="none"/>
                <w:lang w:eastAsia="zh-CN"/>
              </w:rPr>
              <w:t>；</w:t>
            </w:r>
            <w:r>
              <w:rPr>
                <w:rFonts w:hint="eastAsia" w:ascii="Calibri" w:hAnsi="Calibri" w:eastAsia="宋体" w:cs="Times New Roman"/>
                <w:color w:val="auto"/>
                <w:highlight w:val="none"/>
                <w:lang w:val="en-US" w:eastAsia="zh-CN"/>
              </w:rPr>
              <w:t>方案</w:t>
            </w:r>
            <w:r>
              <w:rPr>
                <w:rFonts w:hint="eastAsia" w:ascii="Calibri" w:hAnsi="Calibri" w:eastAsia="宋体" w:cs="Times New Roman"/>
                <w:color w:val="auto"/>
                <w:sz w:val="20"/>
                <w:szCs w:val="20"/>
                <w:highlight w:val="none"/>
              </w:rPr>
              <w:t>大部分满足</w:t>
            </w:r>
            <w:r>
              <w:rPr>
                <w:rFonts w:hint="eastAsia" w:ascii="Calibri" w:hAnsi="Calibri" w:eastAsia="宋体" w:cs="Times New Roman"/>
                <w:color w:val="auto"/>
                <w:sz w:val="20"/>
                <w:szCs w:val="20"/>
                <w:highlight w:val="none"/>
                <w:lang w:val="en-US" w:eastAsia="zh-CN"/>
              </w:rPr>
              <w:t>磋商文件要求的得0.4分</w:t>
            </w:r>
            <w:r>
              <w:rPr>
                <w:rFonts w:hint="eastAsia" w:ascii="Calibri" w:hAnsi="Calibri" w:eastAsia="宋体" w:cs="Times New Roman"/>
                <w:color w:val="auto"/>
                <w:sz w:val="20"/>
                <w:szCs w:val="20"/>
                <w:highlight w:val="none"/>
                <w:lang w:eastAsia="zh-CN"/>
              </w:rPr>
              <w:t>；</w:t>
            </w:r>
            <w:r>
              <w:rPr>
                <w:rFonts w:hint="eastAsia" w:ascii="Calibri" w:hAnsi="Calibri" w:eastAsia="宋体" w:cs="Times New Roman"/>
                <w:color w:val="auto"/>
                <w:highlight w:val="none"/>
                <w:lang w:val="en-US" w:eastAsia="zh-CN"/>
              </w:rPr>
              <w:t>方案</w:t>
            </w:r>
            <w:r>
              <w:rPr>
                <w:rFonts w:hint="eastAsia" w:ascii="Calibri" w:hAnsi="Calibri" w:eastAsia="宋体" w:cs="Times New Roman"/>
                <w:color w:val="auto"/>
                <w:sz w:val="20"/>
                <w:szCs w:val="20"/>
                <w:highlight w:val="none"/>
              </w:rPr>
              <w:t>小部分满足</w:t>
            </w:r>
            <w:r>
              <w:rPr>
                <w:rFonts w:hint="eastAsia" w:ascii="Calibri" w:hAnsi="Calibri" w:eastAsia="宋体" w:cs="Times New Roman"/>
                <w:color w:val="auto"/>
                <w:sz w:val="20"/>
                <w:szCs w:val="20"/>
                <w:highlight w:val="none"/>
                <w:lang w:val="en-US" w:eastAsia="zh-CN"/>
              </w:rPr>
              <w:t>磋商文件要求的得0.2分</w:t>
            </w:r>
            <w:r>
              <w:rPr>
                <w:rFonts w:hint="eastAsia" w:ascii="Calibri" w:hAnsi="Calibri" w:eastAsia="宋体" w:cs="Times New Roman"/>
                <w:color w:val="auto"/>
                <w:sz w:val="20"/>
                <w:szCs w:val="20"/>
                <w:highlight w:val="none"/>
                <w:lang w:eastAsia="zh-CN"/>
              </w:rPr>
              <w:t>；</w:t>
            </w:r>
            <w:r>
              <w:rPr>
                <w:rFonts w:hint="eastAsia" w:ascii="Calibri" w:hAnsi="Calibri" w:eastAsia="宋体" w:cs="Times New Roman"/>
                <w:color w:val="auto"/>
                <w:highlight w:val="none"/>
                <w:lang w:val="en-US" w:eastAsia="zh-CN"/>
              </w:rPr>
              <w:t>方案不满足磋商文件要求或未提供或与项目实际情况不符的不得分。</w:t>
            </w:r>
          </w:p>
        </w:tc>
      </w:tr>
      <w:tr w14:paraId="2FB5BC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67" w:type="dxa"/>
            <w:noWrap w:val="0"/>
            <w:vAlign w:val="top"/>
          </w:tcPr>
          <w:p w14:paraId="5328168D">
            <w:pPr>
              <w:pStyle w:val="4"/>
              <w:rPr>
                <w:color w:val="auto"/>
                <w:highlight w:val="none"/>
              </w:rPr>
            </w:pPr>
            <w:r>
              <w:rPr>
                <w:color w:val="auto"/>
                <w:highlight w:val="none"/>
              </w:rPr>
              <w:t>1-11</w:t>
            </w:r>
          </w:p>
        </w:tc>
        <w:tc>
          <w:tcPr>
            <w:tcW w:w="750" w:type="dxa"/>
            <w:noWrap w:val="0"/>
            <w:vAlign w:val="top"/>
          </w:tcPr>
          <w:p w14:paraId="4A70E548">
            <w:pPr>
              <w:pStyle w:val="4"/>
              <w:jc w:val="right"/>
              <w:rPr>
                <w:rFonts w:hint="eastAsia" w:eastAsia="宋体"/>
                <w:color w:val="auto"/>
                <w:highlight w:val="none"/>
                <w:lang w:eastAsia="zh-CN"/>
              </w:rPr>
            </w:pPr>
            <w:r>
              <w:rPr>
                <w:color w:val="auto"/>
                <w:highlight w:val="none"/>
              </w:rPr>
              <w:t>3</w:t>
            </w:r>
          </w:p>
        </w:tc>
        <w:tc>
          <w:tcPr>
            <w:tcW w:w="6789" w:type="dxa"/>
            <w:noWrap w:val="0"/>
            <w:vAlign w:val="top"/>
          </w:tcPr>
          <w:p w14:paraId="32311B69">
            <w:pPr>
              <w:pStyle w:val="4"/>
              <w:rPr>
                <w:color w:val="auto"/>
                <w:highlight w:val="none"/>
              </w:rPr>
            </w:pPr>
            <w:r>
              <w:rPr>
                <w:color w:val="auto"/>
                <w:highlight w:val="none"/>
              </w:rPr>
              <w:t>根据供应商针对本项目提供的现场踏勘情况进行评价：有提供现场踏勘报告（至少包括5个不同角度的现场照片及文字描述），对现场施工条件、场地限制有描述分析。</w:t>
            </w:r>
            <w:r>
              <w:rPr>
                <w:rFonts w:hint="eastAsia"/>
                <w:color w:val="auto"/>
                <w:highlight w:val="none"/>
                <w:lang w:val="en-US" w:eastAsia="zh-CN"/>
              </w:rPr>
              <w:t>有提供踏勘情况说明且满足上述要求的得3分。</w:t>
            </w:r>
            <w:r>
              <w:rPr>
                <w:color w:val="auto"/>
                <w:highlight w:val="none"/>
              </w:rPr>
              <w:t>未提供或有重大缺漏或与项目实际情况不符的不得分。</w:t>
            </w:r>
          </w:p>
        </w:tc>
      </w:tr>
      <w:tr w14:paraId="19208F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67" w:type="dxa"/>
            <w:noWrap w:val="0"/>
            <w:vAlign w:val="top"/>
          </w:tcPr>
          <w:p w14:paraId="2B941F33">
            <w:pPr>
              <w:pStyle w:val="4"/>
              <w:rPr>
                <w:color w:val="auto"/>
                <w:highlight w:val="none"/>
              </w:rPr>
            </w:pPr>
            <w:r>
              <w:rPr>
                <w:color w:val="auto"/>
                <w:highlight w:val="none"/>
              </w:rPr>
              <w:t>1-12</w:t>
            </w:r>
          </w:p>
        </w:tc>
        <w:tc>
          <w:tcPr>
            <w:tcW w:w="750" w:type="dxa"/>
            <w:noWrap w:val="0"/>
            <w:vAlign w:val="top"/>
          </w:tcPr>
          <w:p w14:paraId="34AD54E1">
            <w:pPr>
              <w:pStyle w:val="4"/>
              <w:jc w:val="right"/>
              <w:rPr>
                <w:rFonts w:hint="eastAsia" w:eastAsia="宋体"/>
                <w:color w:val="auto"/>
                <w:highlight w:val="none"/>
                <w:lang w:eastAsia="zh-CN"/>
              </w:rPr>
            </w:pPr>
            <w:r>
              <w:rPr>
                <w:color w:val="auto"/>
                <w:highlight w:val="none"/>
              </w:rPr>
              <w:t>3</w:t>
            </w:r>
          </w:p>
        </w:tc>
        <w:tc>
          <w:tcPr>
            <w:tcW w:w="6789" w:type="dxa"/>
            <w:noWrap w:val="0"/>
            <w:vAlign w:val="top"/>
          </w:tcPr>
          <w:p w14:paraId="7CA913EF">
            <w:pPr>
              <w:pStyle w:val="4"/>
              <w:rPr>
                <w:color w:val="auto"/>
                <w:highlight w:val="none"/>
              </w:rPr>
            </w:pPr>
            <w:r>
              <w:rPr>
                <w:color w:val="auto"/>
                <w:highlight w:val="none"/>
              </w:rPr>
              <w:t>根据供应商提供的本项目施工现场总体布置进行评价：有针对本项目提供施工现场总体布置方案，方案包含但不限于施工现场管理组织及管理制度、施工现场部署、施工总平面布置依据和原则</w:t>
            </w:r>
            <w:r>
              <w:rPr>
                <w:rFonts w:hint="eastAsia" w:ascii="Calibri" w:hAnsi="Calibri" w:eastAsia="宋体" w:cs="Times New Roman"/>
                <w:color w:val="auto"/>
                <w:highlight w:val="none"/>
                <w:lang w:eastAsia="zh-CN"/>
              </w:rPr>
              <w:t>。</w:t>
            </w:r>
            <w:r>
              <w:rPr>
                <w:rFonts w:hint="eastAsia"/>
                <w:color w:val="auto"/>
                <w:highlight w:val="none"/>
                <w:lang w:val="en-US" w:eastAsia="zh-CN"/>
              </w:rPr>
              <w:t>有提供方案且满足上述要求的得3分。</w:t>
            </w:r>
            <w:r>
              <w:rPr>
                <w:color w:val="auto"/>
                <w:highlight w:val="none"/>
              </w:rPr>
              <w:t>未提供</w:t>
            </w:r>
            <w:r>
              <w:rPr>
                <w:rFonts w:hint="eastAsia"/>
                <w:color w:val="auto"/>
                <w:highlight w:val="none"/>
                <w:lang w:val="en-US" w:eastAsia="zh-CN"/>
              </w:rPr>
              <w:t>或不可行</w:t>
            </w:r>
            <w:r>
              <w:rPr>
                <w:color w:val="auto"/>
                <w:highlight w:val="none"/>
              </w:rPr>
              <w:t>或有重大缺漏或与项目实际情况不符的不得分。</w:t>
            </w:r>
          </w:p>
        </w:tc>
      </w:tr>
      <w:tr w14:paraId="158A65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67" w:type="dxa"/>
            <w:noWrap w:val="0"/>
            <w:vAlign w:val="top"/>
          </w:tcPr>
          <w:p w14:paraId="694DE750">
            <w:pPr>
              <w:pStyle w:val="4"/>
              <w:rPr>
                <w:color w:val="auto"/>
                <w:highlight w:val="none"/>
              </w:rPr>
            </w:pPr>
            <w:r>
              <w:rPr>
                <w:color w:val="auto"/>
                <w:highlight w:val="none"/>
              </w:rPr>
              <w:t>1-13</w:t>
            </w:r>
          </w:p>
        </w:tc>
        <w:tc>
          <w:tcPr>
            <w:tcW w:w="750" w:type="dxa"/>
            <w:noWrap w:val="0"/>
            <w:vAlign w:val="top"/>
          </w:tcPr>
          <w:p w14:paraId="24BEFB0F">
            <w:pPr>
              <w:pStyle w:val="4"/>
              <w:jc w:val="right"/>
              <w:rPr>
                <w:rFonts w:hint="eastAsia" w:eastAsia="宋体"/>
                <w:color w:val="auto"/>
                <w:highlight w:val="none"/>
                <w:lang w:eastAsia="zh-CN"/>
              </w:rPr>
            </w:pPr>
            <w:r>
              <w:rPr>
                <w:rFonts w:hint="eastAsia"/>
                <w:color w:val="auto"/>
                <w:highlight w:val="none"/>
                <w:lang w:val="en-US" w:eastAsia="zh-CN"/>
              </w:rPr>
              <w:t>0.6</w:t>
            </w:r>
          </w:p>
        </w:tc>
        <w:tc>
          <w:tcPr>
            <w:tcW w:w="6789" w:type="dxa"/>
            <w:noWrap w:val="0"/>
            <w:vAlign w:val="top"/>
          </w:tcPr>
          <w:p w14:paraId="4C177292">
            <w:pPr>
              <w:pStyle w:val="4"/>
              <w:rPr>
                <w:color w:val="auto"/>
                <w:highlight w:val="none"/>
              </w:rPr>
            </w:pPr>
            <w:r>
              <w:rPr>
                <w:color w:val="auto"/>
                <w:highlight w:val="none"/>
              </w:rPr>
              <w:t>根据供应商提供的成品保护措施及制度进行评价：提供成品保护措施及制度，方案包含成品保护标准做法、工序衔接中的成品保护的实施方案，有工程结束后现场恢复措施</w:t>
            </w:r>
            <w:r>
              <w:rPr>
                <w:rFonts w:hint="eastAsia" w:ascii="Calibri" w:hAnsi="Calibri" w:eastAsia="宋体" w:cs="Times New Roman"/>
                <w:color w:val="auto"/>
                <w:highlight w:val="none"/>
                <w:lang w:eastAsia="zh-CN"/>
              </w:rPr>
              <w:t>。</w:t>
            </w:r>
            <w:r>
              <w:rPr>
                <w:rFonts w:hint="eastAsia" w:ascii="Calibri" w:hAnsi="Calibri" w:eastAsia="宋体" w:cs="Times New Roman"/>
                <w:color w:val="auto"/>
                <w:highlight w:val="none"/>
                <w:lang w:val="en-US" w:eastAsia="zh-CN"/>
              </w:rPr>
              <w:t>方案详细、具体、明确、有针对性且</w:t>
            </w:r>
            <w:r>
              <w:rPr>
                <w:rFonts w:hint="eastAsia" w:ascii="Calibri" w:hAnsi="Calibri" w:eastAsia="宋体" w:cs="Times New Roman"/>
                <w:color w:val="auto"/>
                <w:sz w:val="20"/>
                <w:szCs w:val="20"/>
                <w:highlight w:val="none"/>
              </w:rPr>
              <w:t>完全满足</w:t>
            </w:r>
            <w:r>
              <w:rPr>
                <w:rFonts w:hint="eastAsia" w:ascii="Calibri" w:hAnsi="Calibri" w:eastAsia="宋体" w:cs="Times New Roman"/>
                <w:color w:val="auto"/>
                <w:sz w:val="20"/>
                <w:szCs w:val="20"/>
                <w:highlight w:val="none"/>
                <w:lang w:val="en-US" w:eastAsia="zh-CN"/>
              </w:rPr>
              <w:t>磋商文件要求的得0.6分</w:t>
            </w:r>
            <w:r>
              <w:rPr>
                <w:rFonts w:hint="eastAsia" w:ascii="Calibri" w:hAnsi="Calibri" w:eastAsia="宋体" w:cs="Times New Roman"/>
                <w:color w:val="auto"/>
                <w:sz w:val="20"/>
                <w:szCs w:val="20"/>
                <w:highlight w:val="none"/>
                <w:lang w:eastAsia="zh-CN"/>
              </w:rPr>
              <w:t>；</w:t>
            </w:r>
            <w:r>
              <w:rPr>
                <w:rFonts w:hint="eastAsia" w:ascii="Calibri" w:hAnsi="Calibri" w:eastAsia="宋体" w:cs="Times New Roman"/>
                <w:color w:val="auto"/>
                <w:highlight w:val="none"/>
                <w:lang w:val="en-US" w:eastAsia="zh-CN"/>
              </w:rPr>
              <w:t>方案</w:t>
            </w:r>
            <w:r>
              <w:rPr>
                <w:rFonts w:hint="eastAsia" w:ascii="Calibri" w:hAnsi="Calibri" w:eastAsia="宋体" w:cs="Times New Roman"/>
                <w:color w:val="auto"/>
                <w:sz w:val="20"/>
                <w:szCs w:val="20"/>
                <w:highlight w:val="none"/>
              </w:rPr>
              <w:t>大部分满足</w:t>
            </w:r>
            <w:r>
              <w:rPr>
                <w:rFonts w:hint="eastAsia" w:ascii="Calibri" w:hAnsi="Calibri" w:eastAsia="宋体" w:cs="Times New Roman"/>
                <w:color w:val="auto"/>
                <w:sz w:val="20"/>
                <w:szCs w:val="20"/>
                <w:highlight w:val="none"/>
                <w:lang w:val="en-US" w:eastAsia="zh-CN"/>
              </w:rPr>
              <w:t>磋商文件要求的得0.4分</w:t>
            </w:r>
            <w:r>
              <w:rPr>
                <w:rFonts w:hint="eastAsia" w:ascii="Calibri" w:hAnsi="Calibri" w:eastAsia="宋体" w:cs="Times New Roman"/>
                <w:color w:val="auto"/>
                <w:sz w:val="20"/>
                <w:szCs w:val="20"/>
                <w:highlight w:val="none"/>
                <w:lang w:eastAsia="zh-CN"/>
              </w:rPr>
              <w:t>；</w:t>
            </w:r>
            <w:r>
              <w:rPr>
                <w:rFonts w:hint="eastAsia" w:ascii="Calibri" w:hAnsi="Calibri" w:eastAsia="宋体" w:cs="Times New Roman"/>
                <w:color w:val="auto"/>
                <w:highlight w:val="none"/>
                <w:lang w:val="en-US" w:eastAsia="zh-CN"/>
              </w:rPr>
              <w:t>方案</w:t>
            </w:r>
            <w:r>
              <w:rPr>
                <w:rFonts w:hint="eastAsia" w:ascii="Calibri" w:hAnsi="Calibri" w:eastAsia="宋体" w:cs="Times New Roman"/>
                <w:color w:val="auto"/>
                <w:sz w:val="20"/>
                <w:szCs w:val="20"/>
                <w:highlight w:val="none"/>
              </w:rPr>
              <w:t>小部分满足</w:t>
            </w:r>
            <w:r>
              <w:rPr>
                <w:rFonts w:hint="eastAsia" w:ascii="Calibri" w:hAnsi="Calibri" w:eastAsia="宋体" w:cs="Times New Roman"/>
                <w:color w:val="auto"/>
                <w:sz w:val="20"/>
                <w:szCs w:val="20"/>
                <w:highlight w:val="none"/>
                <w:lang w:val="en-US" w:eastAsia="zh-CN"/>
              </w:rPr>
              <w:t>磋商文件要求的得0.2分</w:t>
            </w:r>
            <w:r>
              <w:rPr>
                <w:rFonts w:hint="eastAsia" w:ascii="Calibri" w:hAnsi="Calibri" w:eastAsia="宋体" w:cs="Times New Roman"/>
                <w:color w:val="auto"/>
                <w:sz w:val="20"/>
                <w:szCs w:val="20"/>
                <w:highlight w:val="none"/>
                <w:lang w:eastAsia="zh-CN"/>
              </w:rPr>
              <w:t>；</w:t>
            </w:r>
            <w:r>
              <w:rPr>
                <w:rFonts w:hint="eastAsia" w:ascii="Calibri" w:hAnsi="Calibri" w:eastAsia="宋体" w:cs="Times New Roman"/>
                <w:color w:val="auto"/>
                <w:highlight w:val="none"/>
                <w:lang w:val="en-US" w:eastAsia="zh-CN"/>
              </w:rPr>
              <w:t>方案不满足磋商文件要求或未提供或与项目实际情况不符的不得分。</w:t>
            </w:r>
          </w:p>
        </w:tc>
      </w:tr>
      <w:tr w14:paraId="5493FB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67" w:type="dxa"/>
            <w:noWrap w:val="0"/>
            <w:vAlign w:val="top"/>
          </w:tcPr>
          <w:p w14:paraId="6F37C084">
            <w:pPr>
              <w:pStyle w:val="4"/>
              <w:rPr>
                <w:color w:val="auto"/>
                <w:highlight w:val="none"/>
              </w:rPr>
            </w:pPr>
            <w:r>
              <w:rPr>
                <w:color w:val="auto"/>
                <w:highlight w:val="none"/>
              </w:rPr>
              <w:t>1-14</w:t>
            </w:r>
          </w:p>
        </w:tc>
        <w:tc>
          <w:tcPr>
            <w:tcW w:w="750" w:type="dxa"/>
            <w:noWrap w:val="0"/>
            <w:vAlign w:val="top"/>
          </w:tcPr>
          <w:p w14:paraId="66997471">
            <w:pPr>
              <w:pStyle w:val="4"/>
              <w:jc w:val="right"/>
              <w:rPr>
                <w:rFonts w:hint="eastAsia" w:eastAsia="宋体"/>
                <w:color w:val="auto"/>
                <w:highlight w:val="none"/>
                <w:lang w:eastAsia="zh-CN"/>
              </w:rPr>
            </w:pPr>
            <w:r>
              <w:rPr>
                <w:rFonts w:hint="eastAsia"/>
                <w:color w:val="auto"/>
                <w:highlight w:val="none"/>
                <w:lang w:val="en-US" w:eastAsia="zh-CN"/>
              </w:rPr>
              <w:t>0.6</w:t>
            </w:r>
          </w:p>
        </w:tc>
        <w:tc>
          <w:tcPr>
            <w:tcW w:w="6789" w:type="dxa"/>
            <w:noWrap w:val="0"/>
            <w:vAlign w:val="top"/>
          </w:tcPr>
          <w:p w14:paraId="14D5FF4C">
            <w:pPr>
              <w:pStyle w:val="4"/>
              <w:rPr>
                <w:color w:val="auto"/>
                <w:highlight w:val="none"/>
              </w:rPr>
            </w:pPr>
            <w:r>
              <w:rPr>
                <w:color w:val="auto"/>
                <w:highlight w:val="none"/>
              </w:rPr>
              <w:t>根据项目实际情况，提出工程资料整理、竣工验收、竣工图编制、工程竣工资料交付等合理化方案进行评价: 方案满足资料整理交付要求，能根据采购人的要求，及时做好详细的资料记录、资料整理并定期整理提交，有利于采购人档案保管</w:t>
            </w:r>
            <w:r>
              <w:rPr>
                <w:rFonts w:hint="eastAsia" w:ascii="Calibri" w:hAnsi="Calibri" w:eastAsia="宋体" w:cs="Times New Roman"/>
                <w:color w:val="auto"/>
                <w:highlight w:val="none"/>
                <w:lang w:eastAsia="zh-CN"/>
              </w:rPr>
              <w:t>。</w:t>
            </w:r>
            <w:r>
              <w:rPr>
                <w:rFonts w:hint="eastAsia" w:ascii="Calibri" w:hAnsi="Calibri" w:eastAsia="宋体" w:cs="Times New Roman"/>
                <w:color w:val="auto"/>
                <w:highlight w:val="none"/>
                <w:lang w:val="en-US" w:eastAsia="zh-CN"/>
              </w:rPr>
              <w:t>方案详细、具体、明确、有针对性且</w:t>
            </w:r>
            <w:r>
              <w:rPr>
                <w:rFonts w:hint="eastAsia" w:ascii="Calibri" w:hAnsi="Calibri" w:eastAsia="宋体" w:cs="Times New Roman"/>
                <w:color w:val="auto"/>
                <w:sz w:val="20"/>
                <w:szCs w:val="20"/>
                <w:highlight w:val="none"/>
              </w:rPr>
              <w:t>完全满足</w:t>
            </w:r>
            <w:r>
              <w:rPr>
                <w:rFonts w:hint="eastAsia" w:ascii="Calibri" w:hAnsi="Calibri" w:eastAsia="宋体" w:cs="Times New Roman"/>
                <w:color w:val="auto"/>
                <w:sz w:val="20"/>
                <w:szCs w:val="20"/>
                <w:highlight w:val="none"/>
                <w:lang w:val="en-US" w:eastAsia="zh-CN"/>
              </w:rPr>
              <w:t>磋商文件要求的得0.6分</w:t>
            </w:r>
            <w:r>
              <w:rPr>
                <w:rFonts w:hint="eastAsia" w:ascii="Calibri" w:hAnsi="Calibri" w:eastAsia="宋体" w:cs="Times New Roman"/>
                <w:color w:val="auto"/>
                <w:sz w:val="20"/>
                <w:szCs w:val="20"/>
                <w:highlight w:val="none"/>
                <w:lang w:eastAsia="zh-CN"/>
              </w:rPr>
              <w:t>；</w:t>
            </w:r>
            <w:r>
              <w:rPr>
                <w:rFonts w:hint="eastAsia" w:ascii="Calibri" w:hAnsi="Calibri" w:eastAsia="宋体" w:cs="Times New Roman"/>
                <w:color w:val="auto"/>
                <w:highlight w:val="none"/>
                <w:lang w:val="en-US" w:eastAsia="zh-CN"/>
              </w:rPr>
              <w:t>方案</w:t>
            </w:r>
            <w:r>
              <w:rPr>
                <w:rFonts w:hint="eastAsia" w:ascii="Calibri" w:hAnsi="Calibri" w:eastAsia="宋体" w:cs="Times New Roman"/>
                <w:color w:val="auto"/>
                <w:sz w:val="20"/>
                <w:szCs w:val="20"/>
                <w:highlight w:val="none"/>
              </w:rPr>
              <w:t>大部分满足</w:t>
            </w:r>
            <w:r>
              <w:rPr>
                <w:rFonts w:hint="eastAsia" w:ascii="Calibri" w:hAnsi="Calibri" w:eastAsia="宋体" w:cs="Times New Roman"/>
                <w:color w:val="auto"/>
                <w:sz w:val="20"/>
                <w:szCs w:val="20"/>
                <w:highlight w:val="none"/>
                <w:lang w:val="en-US" w:eastAsia="zh-CN"/>
              </w:rPr>
              <w:t>磋商文件要求的得0.4分</w:t>
            </w:r>
            <w:r>
              <w:rPr>
                <w:rFonts w:hint="eastAsia" w:ascii="Calibri" w:hAnsi="Calibri" w:eastAsia="宋体" w:cs="Times New Roman"/>
                <w:color w:val="auto"/>
                <w:sz w:val="20"/>
                <w:szCs w:val="20"/>
                <w:highlight w:val="none"/>
                <w:lang w:eastAsia="zh-CN"/>
              </w:rPr>
              <w:t>；</w:t>
            </w:r>
            <w:r>
              <w:rPr>
                <w:rFonts w:hint="eastAsia" w:ascii="Calibri" w:hAnsi="Calibri" w:eastAsia="宋体" w:cs="Times New Roman"/>
                <w:color w:val="auto"/>
                <w:highlight w:val="none"/>
                <w:lang w:val="en-US" w:eastAsia="zh-CN"/>
              </w:rPr>
              <w:t>方案</w:t>
            </w:r>
            <w:r>
              <w:rPr>
                <w:rFonts w:hint="eastAsia" w:ascii="Calibri" w:hAnsi="Calibri" w:eastAsia="宋体" w:cs="Times New Roman"/>
                <w:color w:val="auto"/>
                <w:sz w:val="20"/>
                <w:szCs w:val="20"/>
                <w:highlight w:val="none"/>
              </w:rPr>
              <w:t>小部分满足</w:t>
            </w:r>
            <w:r>
              <w:rPr>
                <w:rFonts w:hint="eastAsia" w:ascii="Calibri" w:hAnsi="Calibri" w:eastAsia="宋体" w:cs="Times New Roman"/>
                <w:color w:val="auto"/>
                <w:sz w:val="20"/>
                <w:szCs w:val="20"/>
                <w:highlight w:val="none"/>
                <w:lang w:val="en-US" w:eastAsia="zh-CN"/>
              </w:rPr>
              <w:t>磋商文件要求的得0.2分</w:t>
            </w:r>
            <w:r>
              <w:rPr>
                <w:rFonts w:hint="eastAsia" w:ascii="Calibri" w:hAnsi="Calibri" w:eastAsia="宋体" w:cs="Times New Roman"/>
                <w:color w:val="auto"/>
                <w:sz w:val="20"/>
                <w:szCs w:val="20"/>
                <w:highlight w:val="none"/>
                <w:lang w:eastAsia="zh-CN"/>
              </w:rPr>
              <w:t>；</w:t>
            </w:r>
            <w:r>
              <w:rPr>
                <w:rFonts w:hint="eastAsia" w:ascii="Calibri" w:hAnsi="Calibri" w:eastAsia="宋体" w:cs="Times New Roman"/>
                <w:color w:val="auto"/>
                <w:highlight w:val="none"/>
                <w:lang w:val="en-US" w:eastAsia="zh-CN"/>
              </w:rPr>
              <w:t>方案不满足磋商文件要求或未提供或与项目实际情况不符的不得分。</w:t>
            </w:r>
          </w:p>
        </w:tc>
      </w:tr>
      <w:tr w14:paraId="46558A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67" w:type="dxa"/>
            <w:noWrap w:val="0"/>
            <w:vAlign w:val="top"/>
          </w:tcPr>
          <w:p w14:paraId="7714D43F">
            <w:pPr>
              <w:pStyle w:val="4"/>
              <w:rPr>
                <w:color w:val="auto"/>
                <w:highlight w:val="none"/>
              </w:rPr>
            </w:pPr>
            <w:r>
              <w:rPr>
                <w:color w:val="auto"/>
                <w:highlight w:val="none"/>
              </w:rPr>
              <w:t>1-15</w:t>
            </w:r>
          </w:p>
        </w:tc>
        <w:tc>
          <w:tcPr>
            <w:tcW w:w="750" w:type="dxa"/>
            <w:noWrap w:val="0"/>
            <w:vAlign w:val="top"/>
          </w:tcPr>
          <w:p w14:paraId="2CC083F9">
            <w:pPr>
              <w:pStyle w:val="4"/>
              <w:jc w:val="right"/>
              <w:rPr>
                <w:rFonts w:hint="eastAsia" w:eastAsia="宋体"/>
                <w:color w:val="auto"/>
                <w:highlight w:val="none"/>
                <w:lang w:eastAsia="zh-CN"/>
              </w:rPr>
            </w:pPr>
            <w:r>
              <w:rPr>
                <w:color w:val="auto"/>
                <w:highlight w:val="none"/>
              </w:rPr>
              <w:t>3</w:t>
            </w:r>
          </w:p>
        </w:tc>
        <w:tc>
          <w:tcPr>
            <w:tcW w:w="6789" w:type="dxa"/>
            <w:noWrap w:val="0"/>
            <w:vAlign w:val="top"/>
          </w:tcPr>
          <w:p w14:paraId="641531F6">
            <w:pPr>
              <w:pStyle w:val="4"/>
              <w:rPr>
                <w:color w:val="auto"/>
                <w:highlight w:val="none"/>
              </w:rPr>
            </w:pPr>
            <w:r>
              <w:rPr>
                <w:color w:val="auto"/>
                <w:highlight w:val="none"/>
              </w:rPr>
              <w:t>根据供应商针对本项目实际情况提出的合理化建议进行评价：每提供1项可行且适用本项目的合理建议的得1分，满分3分。未提供或不适用本项目的不得分。</w:t>
            </w:r>
          </w:p>
        </w:tc>
      </w:tr>
      <w:tr w14:paraId="4C7D41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67" w:type="dxa"/>
            <w:noWrap w:val="0"/>
            <w:vAlign w:val="top"/>
          </w:tcPr>
          <w:p w14:paraId="5A495D09">
            <w:pPr>
              <w:pStyle w:val="4"/>
              <w:rPr>
                <w:color w:val="auto"/>
                <w:highlight w:val="none"/>
              </w:rPr>
            </w:pPr>
            <w:r>
              <w:rPr>
                <w:color w:val="auto"/>
                <w:highlight w:val="none"/>
              </w:rPr>
              <w:t>1-16</w:t>
            </w:r>
          </w:p>
        </w:tc>
        <w:tc>
          <w:tcPr>
            <w:tcW w:w="750" w:type="dxa"/>
            <w:noWrap w:val="0"/>
            <w:vAlign w:val="top"/>
          </w:tcPr>
          <w:p w14:paraId="45F136CA">
            <w:pPr>
              <w:pStyle w:val="4"/>
              <w:jc w:val="right"/>
              <w:rPr>
                <w:rFonts w:hint="eastAsia" w:eastAsia="宋体"/>
                <w:color w:val="auto"/>
                <w:highlight w:val="none"/>
                <w:lang w:eastAsia="zh-CN"/>
              </w:rPr>
            </w:pPr>
            <w:r>
              <w:rPr>
                <w:rFonts w:hint="eastAsia"/>
                <w:color w:val="auto"/>
                <w:highlight w:val="none"/>
                <w:lang w:val="en-US" w:eastAsia="zh-CN"/>
              </w:rPr>
              <w:t>3</w:t>
            </w:r>
          </w:p>
        </w:tc>
        <w:tc>
          <w:tcPr>
            <w:tcW w:w="6789" w:type="dxa"/>
            <w:noWrap w:val="0"/>
            <w:vAlign w:val="top"/>
          </w:tcPr>
          <w:p w14:paraId="1148D2DC">
            <w:pPr>
              <w:pStyle w:val="4"/>
              <w:rPr>
                <w:color w:val="auto"/>
                <w:highlight w:val="none"/>
              </w:rPr>
            </w:pPr>
            <w:r>
              <w:rPr>
                <w:color w:val="auto"/>
                <w:highlight w:val="none"/>
              </w:rPr>
              <w:t>供应商承诺提供满足本项目技术要求的(设备)材料，使用的(设备)材料需事先征得采购人同意方可进场的得</w:t>
            </w:r>
            <w:r>
              <w:rPr>
                <w:rFonts w:hint="eastAsia"/>
                <w:color w:val="auto"/>
                <w:highlight w:val="none"/>
                <w:lang w:val="en-US" w:eastAsia="zh-CN"/>
              </w:rPr>
              <w:t>3</w:t>
            </w:r>
            <w:r>
              <w:rPr>
                <w:color w:val="auto"/>
                <w:highlight w:val="none"/>
              </w:rPr>
              <w:t>分。须提供书面承诺函（承诺函格式自拟），未提供承诺的不得分。</w:t>
            </w:r>
          </w:p>
        </w:tc>
      </w:tr>
      <w:tr w14:paraId="2F15AA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67" w:type="dxa"/>
            <w:noWrap w:val="0"/>
            <w:vAlign w:val="top"/>
          </w:tcPr>
          <w:p w14:paraId="18462482">
            <w:pPr>
              <w:pStyle w:val="4"/>
              <w:rPr>
                <w:color w:val="auto"/>
                <w:highlight w:val="none"/>
              </w:rPr>
            </w:pPr>
            <w:r>
              <w:rPr>
                <w:color w:val="auto"/>
                <w:highlight w:val="none"/>
              </w:rPr>
              <w:t>1-17</w:t>
            </w:r>
          </w:p>
        </w:tc>
        <w:tc>
          <w:tcPr>
            <w:tcW w:w="750" w:type="dxa"/>
            <w:noWrap w:val="0"/>
            <w:vAlign w:val="top"/>
          </w:tcPr>
          <w:p w14:paraId="07495938">
            <w:pPr>
              <w:pStyle w:val="4"/>
              <w:jc w:val="right"/>
              <w:rPr>
                <w:rFonts w:hint="eastAsia" w:eastAsia="宋体"/>
                <w:color w:val="auto"/>
                <w:highlight w:val="none"/>
                <w:lang w:eastAsia="zh-CN"/>
              </w:rPr>
            </w:pPr>
            <w:r>
              <w:rPr>
                <w:color w:val="auto"/>
                <w:highlight w:val="none"/>
              </w:rPr>
              <w:t>3</w:t>
            </w:r>
          </w:p>
        </w:tc>
        <w:tc>
          <w:tcPr>
            <w:tcW w:w="6789" w:type="dxa"/>
            <w:noWrap w:val="0"/>
            <w:vAlign w:val="top"/>
          </w:tcPr>
          <w:p w14:paraId="57541456">
            <w:pPr>
              <w:pStyle w:val="4"/>
              <w:rPr>
                <w:color w:val="auto"/>
                <w:highlight w:val="none"/>
              </w:rPr>
            </w:pPr>
            <w:r>
              <w:rPr>
                <w:color w:val="auto"/>
                <w:highlight w:val="none"/>
              </w:rPr>
              <w:t>项目管理人员配备情况：项目负责人符合磋商文件基本要求，具备二级注册建造师（市政公用工程专业）</w:t>
            </w:r>
            <w:r>
              <w:rPr>
                <w:color w:val="auto"/>
                <w:highlight w:val="none"/>
                <w:lang w:eastAsia="zh-CN"/>
              </w:rPr>
              <w:t>且具备工程相关的中级职称证</w:t>
            </w:r>
            <w:r>
              <w:rPr>
                <w:color w:val="auto"/>
                <w:highlight w:val="none"/>
              </w:rPr>
              <w:t>的得1分；具备一级注册建造师（市政公用工程专业）</w:t>
            </w:r>
            <w:r>
              <w:rPr>
                <w:color w:val="auto"/>
                <w:highlight w:val="none"/>
                <w:lang w:eastAsia="zh-CN"/>
              </w:rPr>
              <w:t>且具备工程相关的高级职称证</w:t>
            </w:r>
            <w:r>
              <w:rPr>
                <w:color w:val="auto"/>
                <w:highlight w:val="none"/>
              </w:rPr>
              <w:t>的得3分。须提供该人员的注册建造师证书、</w:t>
            </w:r>
            <w:r>
              <w:rPr>
                <w:color w:val="auto"/>
                <w:highlight w:val="none"/>
                <w:lang w:eastAsia="zh-CN"/>
              </w:rPr>
              <w:t>职称证、</w:t>
            </w:r>
            <w:r>
              <w:rPr>
                <w:color w:val="auto"/>
                <w:highlight w:val="none"/>
              </w:rPr>
              <w:t>身份证和安全生产考核合格证书 B 证的扫描件及近6个月中任1个月(不含磋商响应截止时间当月)社保缴交证明，否则不得分。（同一人员不得兼岗</w:t>
            </w:r>
            <w:r>
              <w:rPr>
                <w:rFonts w:hint="eastAsia"/>
                <w:color w:val="auto"/>
                <w:highlight w:val="none"/>
                <w:lang w:eastAsia="zh-CN"/>
              </w:rPr>
              <w:t>，</w:t>
            </w:r>
            <w:r>
              <w:rPr>
                <w:rFonts w:hint="eastAsia"/>
                <w:color w:val="auto"/>
                <w:highlight w:val="none"/>
                <w:lang w:val="en-US" w:eastAsia="zh-CN"/>
              </w:rPr>
              <w:t>项目团队成员不重复得分</w:t>
            </w:r>
            <w:r>
              <w:rPr>
                <w:color w:val="auto"/>
                <w:highlight w:val="none"/>
              </w:rPr>
              <w:t>）</w:t>
            </w:r>
          </w:p>
        </w:tc>
      </w:tr>
      <w:tr w14:paraId="58569B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67" w:type="dxa"/>
            <w:noWrap w:val="0"/>
            <w:vAlign w:val="top"/>
          </w:tcPr>
          <w:p w14:paraId="49796767">
            <w:pPr>
              <w:pStyle w:val="4"/>
              <w:rPr>
                <w:color w:val="auto"/>
                <w:highlight w:val="none"/>
              </w:rPr>
            </w:pPr>
            <w:r>
              <w:rPr>
                <w:color w:val="auto"/>
                <w:highlight w:val="none"/>
              </w:rPr>
              <w:t>1-1</w:t>
            </w:r>
            <w:r>
              <w:rPr>
                <w:color w:val="auto"/>
                <w:highlight w:val="none"/>
                <w:lang w:eastAsia="zh-CN"/>
              </w:rPr>
              <w:t>8</w:t>
            </w:r>
          </w:p>
        </w:tc>
        <w:tc>
          <w:tcPr>
            <w:tcW w:w="750" w:type="dxa"/>
            <w:noWrap w:val="0"/>
            <w:vAlign w:val="top"/>
          </w:tcPr>
          <w:p w14:paraId="62A6D984">
            <w:pPr>
              <w:pStyle w:val="4"/>
              <w:jc w:val="right"/>
              <w:rPr>
                <w:rFonts w:hint="eastAsia" w:eastAsia="宋体"/>
                <w:color w:val="auto"/>
                <w:highlight w:val="none"/>
                <w:lang w:eastAsia="zh-CN"/>
              </w:rPr>
            </w:pPr>
            <w:r>
              <w:rPr>
                <w:color w:val="auto"/>
                <w:highlight w:val="none"/>
              </w:rPr>
              <w:t>3</w:t>
            </w:r>
          </w:p>
        </w:tc>
        <w:tc>
          <w:tcPr>
            <w:tcW w:w="6789" w:type="dxa"/>
            <w:noWrap w:val="0"/>
            <w:vAlign w:val="top"/>
          </w:tcPr>
          <w:p w14:paraId="469ABC4E">
            <w:pPr>
              <w:pStyle w:val="4"/>
              <w:rPr>
                <w:color w:val="auto"/>
                <w:highlight w:val="none"/>
              </w:rPr>
            </w:pPr>
            <w:r>
              <w:rPr>
                <w:color w:val="auto"/>
                <w:highlight w:val="none"/>
              </w:rPr>
              <w:t>项目管理人员配备情况：项目技术负责人符合磋商文件基本要求，具备市政工程中级工程师的得1分；具备市政工程高级工程师的得3分。须提供该人员的职称证书、身份证的扫描件及近6个月中任1个月(不含磋商响应截止时间当月)社保缴交证明，否则不得分。（同一人员不得兼岗</w:t>
            </w:r>
            <w:r>
              <w:rPr>
                <w:rFonts w:hint="eastAsia"/>
                <w:color w:val="auto"/>
                <w:highlight w:val="none"/>
                <w:lang w:eastAsia="zh-CN"/>
              </w:rPr>
              <w:t>，</w:t>
            </w:r>
            <w:r>
              <w:rPr>
                <w:rFonts w:hint="eastAsia"/>
                <w:color w:val="auto"/>
                <w:highlight w:val="none"/>
                <w:lang w:val="en-US" w:eastAsia="zh-CN"/>
              </w:rPr>
              <w:t>项目团队成员不重复得分</w:t>
            </w:r>
            <w:r>
              <w:rPr>
                <w:color w:val="auto"/>
                <w:highlight w:val="none"/>
              </w:rPr>
              <w:t>）</w:t>
            </w:r>
          </w:p>
        </w:tc>
      </w:tr>
      <w:tr w14:paraId="0EDBD0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67" w:type="dxa"/>
            <w:noWrap w:val="0"/>
            <w:vAlign w:val="top"/>
          </w:tcPr>
          <w:p w14:paraId="1A3A5C76">
            <w:pPr>
              <w:pStyle w:val="4"/>
              <w:rPr>
                <w:rFonts w:hint="eastAsia"/>
                <w:color w:val="auto"/>
                <w:highlight w:val="none"/>
                <w:lang w:val="en-US" w:eastAsia="zh-Hans" w:bidi="ar-SA"/>
              </w:rPr>
            </w:pPr>
            <w:r>
              <w:rPr>
                <w:color w:val="auto"/>
                <w:highlight w:val="none"/>
              </w:rPr>
              <w:t>1-</w:t>
            </w:r>
            <w:r>
              <w:rPr>
                <w:color w:val="auto"/>
                <w:highlight w:val="none"/>
                <w:lang w:eastAsia="zh-CN"/>
              </w:rPr>
              <w:t>19</w:t>
            </w:r>
          </w:p>
        </w:tc>
        <w:tc>
          <w:tcPr>
            <w:tcW w:w="750" w:type="dxa"/>
            <w:noWrap w:val="0"/>
            <w:vAlign w:val="top"/>
          </w:tcPr>
          <w:p w14:paraId="3F8E966A">
            <w:pPr>
              <w:pStyle w:val="4"/>
              <w:jc w:val="right"/>
              <w:rPr>
                <w:rFonts w:hint="eastAsia" w:eastAsia="宋体"/>
                <w:color w:val="auto"/>
                <w:highlight w:val="none"/>
                <w:lang w:val="en-US" w:eastAsia="zh-CN"/>
              </w:rPr>
            </w:pPr>
            <w:r>
              <w:rPr>
                <w:rFonts w:hint="eastAsia"/>
                <w:color w:val="auto"/>
                <w:highlight w:val="none"/>
                <w:lang w:val="en-US" w:eastAsia="zh-CN"/>
              </w:rPr>
              <w:t>3</w:t>
            </w:r>
          </w:p>
        </w:tc>
        <w:tc>
          <w:tcPr>
            <w:tcW w:w="6789" w:type="dxa"/>
            <w:noWrap w:val="0"/>
            <w:vAlign w:val="top"/>
          </w:tcPr>
          <w:p w14:paraId="0A7B9ABB">
            <w:pPr>
              <w:pStyle w:val="4"/>
              <w:rPr>
                <w:rFonts w:hint="eastAsia"/>
                <w:color w:val="auto"/>
                <w:highlight w:val="none"/>
                <w:lang w:val="en-US" w:eastAsia="zh-Hans" w:bidi="ar-SA"/>
              </w:rPr>
            </w:pPr>
            <w:r>
              <w:rPr>
                <w:color w:val="auto"/>
                <w:highlight w:val="none"/>
              </w:rPr>
              <w:t>根据供应商拟投入本项目的施工员进行评价：施工员具备工程相关专业中级及以上工程师职称的得</w:t>
            </w:r>
            <w:r>
              <w:rPr>
                <w:rFonts w:hint="eastAsia"/>
                <w:color w:val="auto"/>
                <w:highlight w:val="none"/>
                <w:lang w:val="en-US" w:eastAsia="zh-CN"/>
              </w:rPr>
              <w:t>3</w:t>
            </w:r>
            <w:r>
              <w:rPr>
                <w:color w:val="auto"/>
                <w:highlight w:val="none"/>
              </w:rPr>
              <w:t>分。须提供上述人员相关证书扫描件及近6个月中任1个月(不含磋商响应截止时间当月)社保缴交证明,否则不得分。（同一人员不得兼岗</w:t>
            </w:r>
            <w:r>
              <w:rPr>
                <w:rFonts w:hint="eastAsia"/>
                <w:color w:val="auto"/>
                <w:highlight w:val="none"/>
                <w:lang w:eastAsia="zh-CN"/>
              </w:rPr>
              <w:t>，</w:t>
            </w:r>
            <w:r>
              <w:rPr>
                <w:rFonts w:hint="eastAsia"/>
                <w:color w:val="auto"/>
                <w:highlight w:val="none"/>
                <w:lang w:val="en-US" w:eastAsia="zh-CN"/>
              </w:rPr>
              <w:t>项目团队成员不重复得分</w:t>
            </w:r>
            <w:r>
              <w:rPr>
                <w:color w:val="auto"/>
                <w:highlight w:val="none"/>
              </w:rPr>
              <w:t>）</w:t>
            </w:r>
          </w:p>
        </w:tc>
      </w:tr>
      <w:tr w14:paraId="216E23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67" w:type="dxa"/>
            <w:noWrap w:val="0"/>
            <w:vAlign w:val="top"/>
          </w:tcPr>
          <w:p w14:paraId="3AC42946">
            <w:pPr>
              <w:pStyle w:val="4"/>
              <w:rPr>
                <w:rFonts w:hint="eastAsia"/>
                <w:color w:val="auto"/>
                <w:highlight w:val="none"/>
                <w:lang w:val="en-US" w:eastAsia="zh-Hans" w:bidi="ar-SA"/>
              </w:rPr>
            </w:pPr>
            <w:r>
              <w:rPr>
                <w:color w:val="auto"/>
                <w:highlight w:val="none"/>
              </w:rPr>
              <w:t>1-2</w:t>
            </w:r>
            <w:r>
              <w:rPr>
                <w:color w:val="auto"/>
                <w:highlight w:val="none"/>
                <w:lang w:eastAsia="zh-CN"/>
              </w:rPr>
              <w:t>0</w:t>
            </w:r>
          </w:p>
        </w:tc>
        <w:tc>
          <w:tcPr>
            <w:tcW w:w="750" w:type="dxa"/>
            <w:noWrap w:val="0"/>
            <w:vAlign w:val="top"/>
          </w:tcPr>
          <w:p w14:paraId="55AF90A7">
            <w:pPr>
              <w:pStyle w:val="4"/>
              <w:jc w:val="right"/>
              <w:rPr>
                <w:rFonts w:hint="eastAsia" w:eastAsia="宋体"/>
                <w:color w:val="auto"/>
                <w:highlight w:val="none"/>
                <w:lang w:eastAsia="zh-CN"/>
              </w:rPr>
            </w:pPr>
            <w:r>
              <w:rPr>
                <w:color w:val="auto"/>
                <w:highlight w:val="none"/>
              </w:rPr>
              <w:t>3</w:t>
            </w:r>
          </w:p>
        </w:tc>
        <w:tc>
          <w:tcPr>
            <w:tcW w:w="6789" w:type="dxa"/>
            <w:noWrap w:val="0"/>
            <w:vAlign w:val="top"/>
          </w:tcPr>
          <w:p w14:paraId="29B44F12">
            <w:pPr>
              <w:pStyle w:val="4"/>
              <w:rPr>
                <w:rFonts w:hint="eastAsia"/>
                <w:color w:val="auto"/>
                <w:highlight w:val="none"/>
                <w:lang w:val="en-US" w:eastAsia="zh-Hans" w:bidi="ar-SA"/>
              </w:rPr>
            </w:pPr>
            <w:r>
              <w:rPr>
                <w:color w:val="auto"/>
                <w:highlight w:val="none"/>
              </w:rPr>
              <w:t>根据供应商拟投入本项目的安全员进行评价：安全员具备工程相关专业中级及以上工程师职称的得3分。须提供上述人员相关证书扫描件及近6个月中任1个月(不含磋商响应截止时间当月)社保缴交证明,否则不得分。（同一人员不得兼岗</w:t>
            </w:r>
            <w:r>
              <w:rPr>
                <w:rFonts w:hint="eastAsia"/>
                <w:color w:val="auto"/>
                <w:highlight w:val="none"/>
                <w:lang w:eastAsia="zh-CN"/>
              </w:rPr>
              <w:t>，</w:t>
            </w:r>
            <w:r>
              <w:rPr>
                <w:rFonts w:hint="eastAsia"/>
                <w:color w:val="auto"/>
                <w:highlight w:val="none"/>
                <w:lang w:val="en-US" w:eastAsia="zh-CN"/>
              </w:rPr>
              <w:t>项目团队成员不重复得分</w:t>
            </w:r>
            <w:r>
              <w:rPr>
                <w:color w:val="auto"/>
                <w:highlight w:val="none"/>
              </w:rPr>
              <w:t>）</w:t>
            </w:r>
          </w:p>
        </w:tc>
      </w:tr>
      <w:tr w14:paraId="2FE033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67" w:type="dxa"/>
            <w:noWrap w:val="0"/>
            <w:vAlign w:val="top"/>
          </w:tcPr>
          <w:p w14:paraId="00ABC96E">
            <w:pPr>
              <w:pStyle w:val="4"/>
              <w:rPr>
                <w:rFonts w:hint="eastAsia"/>
                <w:color w:val="auto"/>
                <w:highlight w:val="none"/>
                <w:lang w:val="en-US" w:eastAsia="zh-Hans" w:bidi="ar-SA"/>
              </w:rPr>
            </w:pPr>
            <w:r>
              <w:rPr>
                <w:color w:val="auto"/>
                <w:highlight w:val="none"/>
                <w:lang w:eastAsia="zh-CN"/>
              </w:rPr>
              <w:t>1-21</w:t>
            </w:r>
          </w:p>
        </w:tc>
        <w:tc>
          <w:tcPr>
            <w:tcW w:w="750" w:type="dxa"/>
            <w:noWrap w:val="0"/>
            <w:vAlign w:val="top"/>
          </w:tcPr>
          <w:p w14:paraId="6FB34CF9">
            <w:pPr>
              <w:pStyle w:val="4"/>
              <w:jc w:val="right"/>
              <w:rPr>
                <w:rFonts w:hint="eastAsia" w:eastAsia="宋体"/>
                <w:color w:val="auto"/>
                <w:highlight w:val="none"/>
                <w:lang w:eastAsia="zh-CN"/>
              </w:rPr>
            </w:pPr>
            <w:r>
              <w:rPr>
                <w:color w:val="auto"/>
                <w:highlight w:val="none"/>
              </w:rPr>
              <w:t>3</w:t>
            </w:r>
          </w:p>
        </w:tc>
        <w:tc>
          <w:tcPr>
            <w:tcW w:w="6789" w:type="dxa"/>
            <w:noWrap w:val="0"/>
            <w:vAlign w:val="top"/>
          </w:tcPr>
          <w:p w14:paraId="00F12014">
            <w:pPr>
              <w:pStyle w:val="4"/>
              <w:rPr>
                <w:color w:val="auto"/>
                <w:highlight w:val="none"/>
              </w:rPr>
            </w:pPr>
            <w:r>
              <w:rPr>
                <w:color w:val="auto"/>
                <w:highlight w:val="none"/>
              </w:rPr>
              <w:t>根据供应商拟投入本项目的质量员进行评价质量员具备工程相关专业中级及以上工程师职称的得</w:t>
            </w:r>
            <w:r>
              <w:rPr>
                <w:rFonts w:hint="eastAsia"/>
                <w:color w:val="auto"/>
                <w:highlight w:val="none"/>
                <w:lang w:val="en-US" w:eastAsia="zh-CN"/>
              </w:rPr>
              <w:t>3</w:t>
            </w:r>
            <w:r>
              <w:rPr>
                <w:color w:val="auto"/>
                <w:highlight w:val="none"/>
              </w:rPr>
              <w:t>分。须提供上述人员相关证书扫描件及近6个月中任1个月(不含磋商响应截止时间当月)社保缴交证明,否则不得分。（同一人员不得兼岗</w:t>
            </w:r>
            <w:r>
              <w:rPr>
                <w:rFonts w:hint="eastAsia"/>
                <w:color w:val="auto"/>
                <w:highlight w:val="none"/>
                <w:lang w:eastAsia="zh-CN"/>
              </w:rPr>
              <w:t>，</w:t>
            </w:r>
            <w:r>
              <w:rPr>
                <w:rFonts w:hint="eastAsia"/>
                <w:color w:val="auto"/>
                <w:highlight w:val="none"/>
                <w:lang w:val="en-US" w:eastAsia="zh-CN"/>
              </w:rPr>
              <w:t>项目团队成员不重复得分</w:t>
            </w:r>
            <w:r>
              <w:rPr>
                <w:color w:val="auto"/>
                <w:highlight w:val="none"/>
              </w:rPr>
              <w:t>）</w:t>
            </w:r>
          </w:p>
        </w:tc>
      </w:tr>
      <w:tr w14:paraId="64CA47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67" w:type="dxa"/>
            <w:noWrap w:val="0"/>
            <w:vAlign w:val="top"/>
          </w:tcPr>
          <w:p w14:paraId="2EE76F03">
            <w:pPr>
              <w:pStyle w:val="4"/>
              <w:rPr>
                <w:rFonts w:hint="eastAsia"/>
                <w:color w:val="auto"/>
                <w:highlight w:val="none"/>
                <w:lang w:val="en-US" w:eastAsia="zh-Hans" w:bidi="ar-SA"/>
              </w:rPr>
            </w:pPr>
            <w:r>
              <w:rPr>
                <w:color w:val="auto"/>
                <w:highlight w:val="none"/>
              </w:rPr>
              <w:t>1-2</w:t>
            </w:r>
            <w:r>
              <w:rPr>
                <w:color w:val="auto"/>
                <w:highlight w:val="none"/>
                <w:lang w:eastAsia="zh-CN"/>
              </w:rPr>
              <w:t>2</w:t>
            </w:r>
          </w:p>
        </w:tc>
        <w:tc>
          <w:tcPr>
            <w:tcW w:w="750" w:type="dxa"/>
            <w:noWrap w:val="0"/>
            <w:vAlign w:val="top"/>
          </w:tcPr>
          <w:p w14:paraId="0F32CC90">
            <w:pPr>
              <w:pStyle w:val="4"/>
              <w:jc w:val="right"/>
              <w:rPr>
                <w:color w:val="auto"/>
                <w:highlight w:val="none"/>
              </w:rPr>
            </w:pPr>
            <w:r>
              <w:rPr>
                <w:color w:val="auto"/>
                <w:highlight w:val="none"/>
                <w:lang w:eastAsia="zh-CN"/>
              </w:rPr>
              <w:t>3</w:t>
            </w:r>
          </w:p>
        </w:tc>
        <w:tc>
          <w:tcPr>
            <w:tcW w:w="6789" w:type="dxa"/>
            <w:noWrap w:val="0"/>
            <w:vAlign w:val="top"/>
          </w:tcPr>
          <w:p w14:paraId="220CB028">
            <w:pPr>
              <w:pStyle w:val="4"/>
              <w:rPr>
                <w:color w:val="auto"/>
                <w:highlight w:val="none"/>
              </w:rPr>
            </w:pPr>
            <w:r>
              <w:rPr>
                <w:color w:val="auto"/>
                <w:highlight w:val="none"/>
              </w:rPr>
              <w:t>根据</w:t>
            </w:r>
            <w:r>
              <w:rPr>
                <w:rFonts w:hint="eastAsia"/>
                <w:color w:val="auto"/>
                <w:highlight w:val="none"/>
                <w:lang w:eastAsia="zh-CN"/>
              </w:rPr>
              <w:t>报价人</w:t>
            </w:r>
            <w:r>
              <w:rPr>
                <w:color w:val="auto"/>
                <w:highlight w:val="none"/>
              </w:rPr>
              <w:t>针对本项目拟派出的造价员情况进行评价:</w:t>
            </w:r>
            <w:r>
              <w:rPr>
                <w:color w:val="auto"/>
                <w:highlight w:val="none"/>
                <w:lang w:eastAsia="zh-CN"/>
              </w:rPr>
              <w:t>具备二</w:t>
            </w:r>
            <w:r>
              <w:rPr>
                <w:color w:val="auto"/>
                <w:highlight w:val="none"/>
              </w:rPr>
              <w:t>级造价工程师的得1分，</w:t>
            </w:r>
            <w:r>
              <w:rPr>
                <w:rFonts w:ascii="Calibri" w:hAnsi="Calibri" w:eastAsia="宋体" w:cs="Times New Roman"/>
                <w:color w:val="auto"/>
                <w:highlight w:val="none"/>
                <w:lang w:eastAsia="zh-CN"/>
              </w:rPr>
              <w:t>具备</w:t>
            </w:r>
            <w:r>
              <w:rPr>
                <w:rFonts w:hint="eastAsia" w:ascii="Calibri" w:hAnsi="Calibri" w:eastAsia="宋体" w:cs="Times New Roman"/>
                <w:color w:val="auto"/>
                <w:highlight w:val="none"/>
                <w:lang w:val="en-US" w:eastAsia="zh-CN"/>
              </w:rPr>
              <w:t>壹</w:t>
            </w:r>
            <w:r>
              <w:rPr>
                <w:rFonts w:ascii="Calibri" w:hAnsi="Calibri" w:eastAsia="宋体" w:cs="Times New Roman"/>
                <w:color w:val="auto"/>
                <w:highlight w:val="none"/>
                <w:lang w:eastAsia="zh-CN"/>
              </w:rPr>
              <w:t>级造价工程师的，且具备工程相关专业</w:t>
            </w:r>
            <w:r>
              <w:rPr>
                <w:rFonts w:hint="eastAsia" w:ascii="Calibri" w:hAnsi="Calibri" w:eastAsia="宋体" w:cs="Times New Roman"/>
                <w:color w:val="auto"/>
                <w:highlight w:val="none"/>
                <w:lang w:val="en-US" w:eastAsia="zh-CN"/>
              </w:rPr>
              <w:t>高级</w:t>
            </w:r>
            <w:r>
              <w:rPr>
                <w:rFonts w:ascii="Calibri" w:hAnsi="Calibri" w:eastAsia="宋体" w:cs="Times New Roman"/>
                <w:color w:val="auto"/>
                <w:highlight w:val="none"/>
                <w:lang w:eastAsia="zh-CN"/>
              </w:rPr>
              <w:t>及以上工程师职称的得3分。须提供该人员的注册造价师证书、职称证</w:t>
            </w:r>
            <w:r>
              <w:rPr>
                <w:color w:val="auto"/>
                <w:highlight w:val="none"/>
                <w:lang w:eastAsia="zh-CN"/>
              </w:rPr>
              <w:t>、</w:t>
            </w:r>
            <w:r>
              <w:rPr>
                <w:color w:val="auto"/>
                <w:highlight w:val="none"/>
              </w:rPr>
              <w:t>身份证和安全生产考核合格证书 B 证的扫描件及近6个月中任1个月(不含磋商响应截止时间当月)社保缴交证明，否则不得分</w:t>
            </w:r>
            <w:r>
              <w:rPr>
                <w:color w:val="auto"/>
                <w:highlight w:val="none"/>
                <w:lang w:eastAsia="zh-CN"/>
              </w:rPr>
              <w:t>。</w:t>
            </w:r>
            <w:r>
              <w:rPr>
                <w:color w:val="auto"/>
                <w:highlight w:val="none"/>
              </w:rPr>
              <w:t>（同一人员不得兼岗</w:t>
            </w:r>
            <w:r>
              <w:rPr>
                <w:rFonts w:hint="eastAsia"/>
                <w:color w:val="auto"/>
                <w:highlight w:val="none"/>
                <w:lang w:eastAsia="zh-CN"/>
              </w:rPr>
              <w:t>，</w:t>
            </w:r>
            <w:r>
              <w:rPr>
                <w:rFonts w:hint="eastAsia"/>
                <w:color w:val="auto"/>
                <w:highlight w:val="none"/>
                <w:lang w:val="en-US" w:eastAsia="zh-CN"/>
              </w:rPr>
              <w:t>项目团队成员不重复得分</w:t>
            </w:r>
            <w:r>
              <w:rPr>
                <w:color w:val="auto"/>
                <w:highlight w:val="none"/>
              </w:rPr>
              <w:t>）</w:t>
            </w:r>
          </w:p>
        </w:tc>
      </w:tr>
      <w:tr w14:paraId="75782B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67" w:type="dxa"/>
            <w:noWrap w:val="0"/>
            <w:vAlign w:val="top"/>
          </w:tcPr>
          <w:p w14:paraId="2D70D3BA">
            <w:pPr>
              <w:pStyle w:val="4"/>
              <w:rPr>
                <w:color w:val="auto"/>
                <w:highlight w:val="none"/>
              </w:rPr>
            </w:pPr>
            <w:r>
              <w:rPr>
                <w:color w:val="auto"/>
                <w:highlight w:val="none"/>
              </w:rPr>
              <w:t>1-2</w:t>
            </w:r>
            <w:r>
              <w:rPr>
                <w:rFonts w:hint="eastAsia"/>
                <w:color w:val="auto"/>
                <w:highlight w:val="none"/>
                <w:lang w:val="en-US" w:eastAsia="zh-CN"/>
              </w:rPr>
              <w:t>3</w:t>
            </w:r>
          </w:p>
        </w:tc>
        <w:tc>
          <w:tcPr>
            <w:tcW w:w="750" w:type="dxa"/>
            <w:noWrap w:val="0"/>
            <w:vAlign w:val="top"/>
          </w:tcPr>
          <w:p w14:paraId="73F2C1C6">
            <w:pPr>
              <w:pStyle w:val="4"/>
              <w:jc w:val="right"/>
              <w:rPr>
                <w:rFonts w:hint="eastAsia" w:eastAsia="宋体"/>
                <w:color w:val="auto"/>
                <w:highlight w:val="none"/>
                <w:lang w:eastAsia="zh-CN"/>
              </w:rPr>
            </w:pPr>
            <w:r>
              <w:rPr>
                <w:color w:val="auto"/>
                <w:highlight w:val="none"/>
              </w:rPr>
              <w:t>3</w:t>
            </w:r>
          </w:p>
        </w:tc>
        <w:tc>
          <w:tcPr>
            <w:tcW w:w="6789" w:type="dxa"/>
            <w:noWrap w:val="0"/>
            <w:vAlign w:val="top"/>
          </w:tcPr>
          <w:p w14:paraId="02FEE426">
            <w:pPr>
              <w:pStyle w:val="4"/>
              <w:rPr>
                <w:color w:val="auto"/>
                <w:highlight w:val="none"/>
              </w:rPr>
            </w:pPr>
            <w:r>
              <w:rPr>
                <w:color w:val="auto"/>
                <w:highlight w:val="none"/>
              </w:rPr>
              <w:t>根据供应商拟投入本项目的</w:t>
            </w:r>
            <w:r>
              <w:rPr>
                <w:rFonts w:hint="eastAsia"/>
                <w:color w:val="auto"/>
                <w:highlight w:val="none"/>
                <w:lang w:val="en-US" w:eastAsia="zh-CN"/>
              </w:rPr>
              <w:t>材料</w:t>
            </w:r>
            <w:r>
              <w:rPr>
                <w:color w:val="auto"/>
                <w:highlight w:val="none"/>
              </w:rPr>
              <w:t>员进行评价：</w:t>
            </w:r>
            <w:r>
              <w:rPr>
                <w:rFonts w:hint="eastAsia"/>
                <w:color w:val="auto"/>
                <w:highlight w:val="none"/>
                <w:lang w:val="en-US" w:eastAsia="zh-CN"/>
              </w:rPr>
              <w:t>材料</w:t>
            </w:r>
            <w:r>
              <w:rPr>
                <w:color w:val="auto"/>
                <w:highlight w:val="none"/>
              </w:rPr>
              <w:t>员具备工程相关专业中级及以上工程师职称的得3分。须提供上述人员相关证书扫描件及近6个月中任1个月(不含磋商响应截止时间当月)社保缴交证明,否则不得分。（同一人员不得兼岗</w:t>
            </w:r>
            <w:r>
              <w:rPr>
                <w:rFonts w:hint="eastAsia"/>
                <w:color w:val="auto"/>
                <w:highlight w:val="none"/>
                <w:lang w:eastAsia="zh-CN"/>
              </w:rPr>
              <w:t>，</w:t>
            </w:r>
            <w:r>
              <w:rPr>
                <w:rFonts w:hint="eastAsia"/>
                <w:color w:val="auto"/>
                <w:highlight w:val="none"/>
                <w:lang w:val="en-US" w:eastAsia="zh-CN"/>
              </w:rPr>
              <w:t>项目团队成员不重复得分</w:t>
            </w:r>
            <w:r>
              <w:rPr>
                <w:color w:val="auto"/>
                <w:highlight w:val="none"/>
              </w:rPr>
              <w:t>）</w:t>
            </w:r>
          </w:p>
        </w:tc>
      </w:tr>
      <w:tr w14:paraId="20F07E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67" w:type="dxa"/>
            <w:noWrap w:val="0"/>
            <w:vAlign w:val="top"/>
          </w:tcPr>
          <w:p w14:paraId="7BBD8421">
            <w:pPr>
              <w:pStyle w:val="4"/>
              <w:rPr>
                <w:rFonts w:hint="eastAsia" w:eastAsia="宋体"/>
                <w:color w:val="auto"/>
                <w:highlight w:val="none"/>
                <w:lang w:val="en-US" w:eastAsia="zh-CN"/>
              </w:rPr>
            </w:pPr>
            <w:r>
              <w:rPr>
                <w:color w:val="auto"/>
                <w:highlight w:val="none"/>
              </w:rPr>
              <w:t>1-2</w:t>
            </w:r>
            <w:r>
              <w:rPr>
                <w:rFonts w:hint="eastAsia"/>
                <w:color w:val="auto"/>
                <w:highlight w:val="none"/>
                <w:lang w:val="en-US" w:eastAsia="zh-CN"/>
              </w:rPr>
              <w:t>4</w:t>
            </w:r>
          </w:p>
        </w:tc>
        <w:tc>
          <w:tcPr>
            <w:tcW w:w="750" w:type="dxa"/>
            <w:noWrap w:val="0"/>
            <w:vAlign w:val="top"/>
          </w:tcPr>
          <w:p w14:paraId="5FDBD455">
            <w:pPr>
              <w:pStyle w:val="4"/>
              <w:jc w:val="right"/>
              <w:rPr>
                <w:rFonts w:hint="eastAsia" w:eastAsia="宋体"/>
                <w:color w:val="auto"/>
                <w:highlight w:val="none"/>
                <w:lang w:val="en-US" w:eastAsia="zh-CN"/>
              </w:rPr>
            </w:pPr>
            <w:r>
              <w:rPr>
                <w:rFonts w:hint="eastAsia"/>
                <w:color w:val="auto"/>
                <w:highlight w:val="none"/>
                <w:lang w:val="en-US" w:eastAsia="zh-CN"/>
              </w:rPr>
              <w:t>3</w:t>
            </w:r>
          </w:p>
        </w:tc>
        <w:tc>
          <w:tcPr>
            <w:tcW w:w="6789" w:type="dxa"/>
            <w:noWrap w:val="0"/>
            <w:vAlign w:val="top"/>
          </w:tcPr>
          <w:p w14:paraId="5D8D66DB">
            <w:pPr>
              <w:pStyle w:val="4"/>
              <w:rPr>
                <w:color w:val="auto"/>
                <w:highlight w:val="none"/>
              </w:rPr>
            </w:pPr>
            <w:r>
              <w:rPr>
                <w:color w:val="auto"/>
                <w:highlight w:val="none"/>
              </w:rPr>
              <w:t>根据供应商拟投入本项目的</w:t>
            </w:r>
            <w:r>
              <w:rPr>
                <w:rFonts w:hint="eastAsia"/>
                <w:color w:val="auto"/>
                <w:highlight w:val="none"/>
                <w:lang w:val="en-US" w:eastAsia="zh-CN"/>
              </w:rPr>
              <w:t>标准</w:t>
            </w:r>
            <w:r>
              <w:rPr>
                <w:color w:val="auto"/>
                <w:highlight w:val="none"/>
              </w:rPr>
              <w:t>员进行评价：</w:t>
            </w:r>
            <w:r>
              <w:rPr>
                <w:rFonts w:hint="eastAsia"/>
                <w:color w:val="auto"/>
                <w:highlight w:val="none"/>
                <w:lang w:val="en-US" w:eastAsia="zh-CN"/>
              </w:rPr>
              <w:t>标准</w:t>
            </w:r>
            <w:r>
              <w:rPr>
                <w:color w:val="auto"/>
                <w:highlight w:val="none"/>
              </w:rPr>
              <w:t>员具备工程相关专业中级及以上工程师职称的得3分。须提供上述人员相关证书扫描件及近6个月中任1个月(不含磋商响应截止时间当月)社保缴交证明,否则不得分。（同一人员不得兼岗</w:t>
            </w:r>
            <w:r>
              <w:rPr>
                <w:rFonts w:hint="eastAsia"/>
                <w:color w:val="auto"/>
                <w:highlight w:val="none"/>
                <w:lang w:eastAsia="zh-CN"/>
              </w:rPr>
              <w:t>，</w:t>
            </w:r>
            <w:r>
              <w:rPr>
                <w:rFonts w:hint="eastAsia"/>
                <w:color w:val="auto"/>
                <w:highlight w:val="none"/>
                <w:lang w:val="en-US" w:eastAsia="zh-CN"/>
              </w:rPr>
              <w:t>项目团队成员不重复得分</w:t>
            </w:r>
            <w:r>
              <w:rPr>
                <w:color w:val="auto"/>
                <w:highlight w:val="none"/>
              </w:rPr>
              <w:t>）</w:t>
            </w:r>
          </w:p>
        </w:tc>
      </w:tr>
      <w:tr w14:paraId="417AEB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67" w:type="dxa"/>
            <w:noWrap w:val="0"/>
            <w:vAlign w:val="top"/>
          </w:tcPr>
          <w:p w14:paraId="7A21135C">
            <w:pPr>
              <w:pStyle w:val="4"/>
              <w:rPr>
                <w:rFonts w:hint="eastAsia" w:eastAsia="宋体"/>
                <w:color w:val="auto"/>
                <w:highlight w:val="none"/>
                <w:lang w:val="en-US" w:eastAsia="zh-CN"/>
              </w:rPr>
            </w:pPr>
            <w:r>
              <w:rPr>
                <w:color w:val="auto"/>
                <w:highlight w:val="none"/>
              </w:rPr>
              <w:t>1-2</w:t>
            </w:r>
            <w:r>
              <w:rPr>
                <w:rFonts w:hint="eastAsia"/>
                <w:color w:val="auto"/>
                <w:highlight w:val="none"/>
                <w:lang w:val="en-US" w:eastAsia="zh-CN"/>
              </w:rPr>
              <w:t>5</w:t>
            </w:r>
          </w:p>
        </w:tc>
        <w:tc>
          <w:tcPr>
            <w:tcW w:w="750" w:type="dxa"/>
            <w:noWrap w:val="0"/>
            <w:vAlign w:val="top"/>
          </w:tcPr>
          <w:p w14:paraId="78ED8BFD">
            <w:pPr>
              <w:pStyle w:val="4"/>
              <w:jc w:val="right"/>
              <w:rPr>
                <w:rFonts w:hint="eastAsia" w:eastAsia="宋体"/>
                <w:color w:val="auto"/>
                <w:highlight w:val="none"/>
                <w:lang w:val="en-US" w:eastAsia="zh-CN"/>
              </w:rPr>
            </w:pPr>
            <w:r>
              <w:rPr>
                <w:rFonts w:hint="eastAsia"/>
                <w:color w:val="auto"/>
                <w:highlight w:val="none"/>
                <w:lang w:val="en-US" w:eastAsia="zh-CN"/>
              </w:rPr>
              <w:t>3</w:t>
            </w:r>
          </w:p>
        </w:tc>
        <w:tc>
          <w:tcPr>
            <w:tcW w:w="6789" w:type="dxa"/>
            <w:noWrap w:val="0"/>
            <w:vAlign w:val="top"/>
          </w:tcPr>
          <w:p w14:paraId="14B64F72">
            <w:pPr>
              <w:pStyle w:val="4"/>
              <w:rPr>
                <w:color w:val="auto"/>
                <w:highlight w:val="none"/>
              </w:rPr>
            </w:pPr>
            <w:r>
              <w:rPr>
                <w:color w:val="auto"/>
                <w:highlight w:val="none"/>
              </w:rPr>
              <w:t>根据供应商拟投入本项目的</w:t>
            </w:r>
            <w:r>
              <w:rPr>
                <w:rFonts w:hint="eastAsia"/>
                <w:color w:val="auto"/>
                <w:highlight w:val="none"/>
                <w:lang w:val="en-US" w:eastAsia="zh-CN"/>
              </w:rPr>
              <w:t>机械</w:t>
            </w:r>
            <w:r>
              <w:rPr>
                <w:color w:val="auto"/>
                <w:highlight w:val="none"/>
              </w:rPr>
              <w:t>员进行评价：</w:t>
            </w:r>
            <w:r>
              <w:rPr>
                <w:rFonts w:hint="eastAsia"/>
                <w:color w:val="auto"/>
                <w:highlight w:val="none"/>
                <w:lang w:val="en-US" w:eastAsia="zh-CN"/>
              </w:rPr>
              <w:t>机械</w:t>
            </w:r>
            <w:r>
              <w:rPr>
                <w:color w:val="auto"/>
                <w:highlight w:val="none"/>
              </w:rPr>
              <w:t>员具备工程相关专业中级及以上工程师职称的得3分。须提供上述人员相关证书扫描件及近6个月中任1个月(不含磋商响应截止时间当月)社保缴交证明,否则不得分。（同一人员不得兼岗</w:t>
            </w:r>
            <w:r>
              <w:rPr>
                <w:rFonts w:hint="eastAsia"/>
                <w:color w:val="auto"/>
                <w:highlight w:val="none"/>
                <w:lang w:eastAsia="zh-CN"/>
              </w:rPr>
              <w:t>，</w:t>
            </w:r>
            <w:r>
              <w:rPr>
                <w:rFonts w:hint="eastAsia"/>
                <w:color w:val="auto"/>
                <w:highlight w:val="none"/>
                <w:lang w:val="en-US" w:eastAsia="zh-CN"/>
              </w:rPr>
              <w:t>项目团队成员不重复得分</w:t>
            </w:r>
            <w:r>
              <w:rPr>
                <w:color w:val="auto"/>
                <w:highlight w:val="none"/>
              </w:rPr>
              <w:t>）</w:t>
            </w:r>
          </w:p>
        </w:tc>
      </w:tr>
      <w:tr w14:paraId="45FFF7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67" w:type="dxa"/>
            <w:noWrap w:val="0"/>
            <w:vAlign w:val="top"/>
          </w:tcPr>
          <w:p w14:paraId="0BB7797E">
            <w:pPr>
              <w:pStyle w:val="4"/>
              <w:rPr>
                <w:color w:val="auto"/>
                <w:highlight w:val="none"/>
              </w:rPr>
            </w:pPr>
            <w:r>
              <w:rPr>
                <w:color w:val="auto"/>
                <w:highlight w:val="none"/>
              </w:rPr>
              <w:t>1-2</w:t>
            </w:r>
            <w:r>
              <w:rPr>
                <w:rFonts w:hint="eastAsia"/>
                <w:color w:val="auto"/>
                <w:highlight w:val="none"/>
                <w:lang w:val="en-US" w:eastAsia="zh-CN"/>
              </w:rPr>
              <w:t>6</w:t>
            </w:r>
          </w:p>
        </w:tc>
        <w:tc>
          <w:tcPr>
            <w:tcW w:w="750" w:type="dxa"/>
            <w:noWrap w:val="0"/>
            <w:vAlign w:val="top"/>
          </w:tcPr>
          <w:p w14:paraId="59FD66CA">
            <w:pPr>
              <w:pStyle w:val="4"/>
              <w:jc w:val="right"/>
              <w:rPr>
                <w:rFonts w:hint="default"/>
                <w:color w:val="auto"/>
                <w:highlight w:val="none"/>
                <w:lang w:val="en-US" w:eastAsia="zh-CN"/>
              </w:rPr>
            </w:pPr>
            <w:r>
              <w:rPr>
                <w:rFonts w:hint="eastAsia"/>
                <w:color w:val="auto"/>
                <w:highlight w:val="none"/>
                <w:lang w:val="en-US" w:eastAsia="zh-CN"/>
              </w:rPr>
              <w:t>2</w:t>
            </w:r>
          </w:p>
        </w:tc>
        <w:tc>
          <w:tcPr>
            <w:tcW w:w="6789" w:type="dxa"/>
            <w:noWrap w:val="0"/>
            <w:vAlign w:val="top"/>
          </w:tcPr>
          <w:p w14:paraId="690647F1">
            <w:pPr>
              <w:pStyle w:val="4"/>
              <w:jc w:val="both"/>
              <w:rPr>
                <w:rFonts w:hint="eastAsia"/>
                <w:color w:val="auto"/>
                <w:highlight w:val="none"/>
                <w:lang w:val="en-US" w:eastAsia="zh-Hans" w:bidi="ar-SA"/>
              </w:rPr>
            </w:pPr>
            <w:r>
              <w:rPr>
                <w:color w:val="auto"/>
                <w:highlight w:val="none"/>
              </w:rPr>
              <w:t xml:space="preserve"> </w:t>
            </w:r>
            <w:r>
              <w:rPr>
                <w:rFonts w:hint="eastAsia"/>
                <w:color w:val="auto"/>
                <w:highlight w:val="none"/>
                <w:lang w:eastAsia="zh-CN"/>
              </w:rPr>
              <w:t>报价人</w:t>
            </w:r>
            <w:r>
              <w:rPr>
                <w:color w:val="auto"/>
                <w:highlight w:val="none"/>
              </w:rPr>
              <w:t>承诺技术评分条款未列明的其他技术及服务条款响应全满足，验收时按照响应的内容及考核方案进行验收。提供书面承诺函（格式自拟）满足要求的得</w:t>
            </w:r>
            <w:r>
              <w:rPr>
                <w:rFonts w:hint="eastAsia"/>
                <w:color w:val="auto"/>
                <w:highlight w:val="none"/>
                <w:lang w:val="en-US" w:eastAsia="zh-CN"/>
              </w:rPr>
              <w:t>2</w:t>
            </w:r>
            <w:r>
              <w:rPr>
                <w:color w:val="auto"/>
                <w:highlight w:val="none"/>
              </w:rPr>
              <w:t>分，否则不得分。</w:t>
            </w:r>
          </w:p>
        </w:tc>
      </w:tr>
    </w:tbl>
    <w:p w14:paraId="6AACCAB8">
      <w:pPr>
        <w:pStyle w:val="4"/>
        <w:jc w:val="left"/>
        <w:rPr>
          <w:highlight w:val="none"/>
        </w:rPr>
      </w:pPr>
      <w:r>
        <w:rPr>
          <w:highlight w:val="none"/>
        </w:rPr>
        <w:t>商务部分评分PB 满分为25.0000分</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730"/>
        <w:gridCol w:w="837"/>
        <w:gridCol w:w="6739"/>
      </w:tblGrid>
      <w:tr w14:paraId="7C621B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30" w:type="dxa"/>
            <w:noWrap w:val="0"/>
            <w:vAlign w:val="top"/>
          </w:tcPr>
          <w:p w14:paraId="434D0044">
            <w:pPr>
              <w:pStyle w:val="4"/>
              <w:rPr>
                <w:color w:val="auto"/>
                <w:highlight w:val="none"/>
              </w:rPr>
            </w:pPr>
            <w:r>
              <w:rPr>
                <w:color w:val="auto"/>
                <w:highlight w:val="none"/>
              </w:rPr>
              <w:t xml:space="preserve"> 项目</w:t>
            </w:r>
          </w:p>
        </w:tc>
        <w:tc>
          <w:tcPr>
            <w:tcW w:w="837" w:type="dxa"/>
            <w:noWrap w:val="0"/>
            <w:vAlign w:val="top"/>
          </w:tcPr>
          <w:p w14:paraId="3CDAFBBA">
            <w:pPr>
              <w:pStyle w:val="4"/>
              <w:rPr>
                <w:color w:val="auto"/>
                <w:highlight w:val="none"/>
              </w:rPr>
            </w:pPr>
            <w:r>
              <w:rPr>
                <w:color w:val="auto"/>
                <w:highlight w:val="none"/>
              </w:rPr>
              <w:t xml:space="preserve"> 分值</w:t>
            </w:r>
          </w:p>
        </w:tc>
        <w:tc>
          <w:tcPr>
            <w:tcW w:w="6739" w:type="dxa"/>
            <w:noWrap w:val="0"/>
            <w:vAlign w:val="top"/>
          </w:tcPr>
          <w:p w14:paraId="75D8D0EC">
            <w:pPr>
              <w:pStyle w:val="4"/>
              <w:rPr>
                <w:color w:val="auto"/>
                <w:highlight w:val="none"/>
              </w:rPr>
            </w:pPr>
            <w:r>
              <w:rPr>
                <w:color w:val="auto"/>
                <w:highlight w:val="none"/>
              </w:rPr>
              <w:t xml:space="preserve"> 描述</w:t>
            </w:r>
          </w:p>
        </w:tc>
      </w:tr>
      <w:tr w14:paraId="0B7852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30" w:type="dxa"/>
            <w:noWrap w:val="0"/>
            <w:vAlign w:val="top"/>
          </w:tcPr>
          <w:p w14:paraId="6A8F3783">
            <w:pPr>
              <w:pStyle w:val="4"/>
              <w:rPr>
                <w:color w:val="auto"/>
                <w:highlight w:val="none"/>
              </w:rPr>
            </w:pPr>
            <w:r>
              <w:rPr>
                <w:color w:val="auto"/>
                <w:highlight w:val="none"/>
              </w:rPr>
              <w:t>2-1</w:t>
            </w:r>
          </w:p>
        </w:tc>
        <w:tc>
          <w:tcPr>
            <w:tcW w:w="837" w:type="dxa"/>
            <w:noWrap w:val="0"/>
            <w:vAlign w:val="top"/>
          </w:tcPr>
          <w:p w14:paraId="40E18377">
            <w:pPr>
              <w:pStyle w:val="4"/>
              <w:jc w:val="right"/>
              <w:rPr>
                <w:rFonts w:hint="eastAsia" w:eastAsia="宋体"/>
                <w:color w:val="auto"/>
                <w:highlight w:val="none"/>
                <w:lang w:eastAsia="zh-CN"/>
              </w:rPr>
            </w:pPr>
            <w:r>
              <w:rPr>
                <w:color w:val="auto"/>
                <w:highlight w:val="none"/>
              </w:rPr>
              <w:t>3</w:t>
            </w:r>
          </w:p>
        </w:tc>
        <w:tc>
          <w:tcPr>
            <w:tcW w:w="6739" w:type="dxa"/>
            <w:noWrap w:val="0"/>
            <w:vAlign w:val="top"/>
          </w:tcPr>
          <w:p w14:paraId="28D5B633">
            <w:pPr>
              <w:pStyle w:val="4"/>
              <w:rPr>
                <w:color w:val="auto"/>
                <w:highlight w:val="none"/>
              </w:rPr>
            </w:pPr>
            <w:r>
              <w:rPr>
                <w:color w:val="auto"/>
                <w:highlight w:val="none"/>
              </w:rPr>
              <w:t>供应商通过质量管理体系认证、环境管理体系认证、职业健康管理体系的，每提供一项得1分，满分3分。须提供有效期内的证书</w:t>
            </w:r>
            <w:r>
              <w:rPr>
                <w:rFonts w:hint="eastAsia"/>
                <w:color w:val="auto"/>
                <w:highlight w:val="none"/>
                <w:lang w:eastAsia="zh-CN"/>
              </w:rPr>
              <w:t>扫描件</w:t>
            </w:r>
            <w:r>
              <w:rPr>
                <w:rFonts w:hint="eastAsia"/>
                <w:color w:val="auto"/>
                <w:highlight w:val="none"/>
                <w:lang w:val="en-US" w:eastAsia="zh-CN"/>
              </w:rPr>
              <w:t>及</w:t>
            </w:r>
            <w:r>
              <w:rPr>
                <w:color w:val="auto"/>
                <w:highlight w:val="none"/>
              </w:rPr>
              <w:t>“全国认证认可信息公共服务平台”查询页面截图</w:t>
            </w:r>
            <w:r>
              <w:rPr>
                <w:rFonts w:hint="eastAsia"/>
                <w:color w:val="auto"/>
                <w:highlight w:val="none"/>
                <w:lang w:eastAsia="zh-CN"/>
              </w:rPr>
              <w:t>（</w:t>
            </w:r>
            <w:r>
              <w:rPr>
                <w:rFonts w:hint="eastAsia"/>
                <w:color w:val="auto"/>
                <w:highlight w:val="none"/>
                <w:lang w:val="en-US" w:eastAsia="zh-CN"/>
              </w:rPr>
              <w:t>未提供截图的需承诺</w:t>
            </w:r>
            <w:r>
              <w:rPr>
                <w:color w:val="auto"/>
                <w:highlight w:val="none"/>
              </w:rPr>
              <w:t>“全国认证认可信息公共服务平台”</w:t>
            </w:r>
            <w:r>
              <w:rPr>
                <w:rFonts w:hint="eastAsia"/>
                <w:color w:val="auto"/>
                <w:highlight w:val="none"/>
                <w:lang w:val="en-US" w:eastAsia="zh-CN"/>
              </w:rPr>
              <w:t>可以查询到且在有效期内，提供承诺函格式自拟</w:t>
            </w:r>
            <w:r>
              <w:rPr>
                <w:rFonts w:hint="eastAsia"/>
                <w:color w:val="auto"/>
                <w:highlight w:val="none"/>
                <w:lang w:eastAsia="zh-CN"/>
              </w:rPr>
              <w:t>）</w:t>
            </w:r>
            <w:r>
              <w:rPr>
                <w:color w:val="auto"/>
                <w:highlight w:val="none"/>
              </w:rPr>
              <w:t>为评审依据，否则不得分。</w:t>
            </w:r>
          </w:p>
        </w:tc>
      </w:tr>
      <w:tr w14:paraId="60482A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30" w:type="dxa"/>
            <w:noWrap w:val="0"/>
            <w:vAlign w:val="top"/>
          </w:tcPr>
          <w:p w14:paraId="2477C8BB">
            <w:pPr>
              <w:pStyle w:val="4"/>
              <w:rPr>
                <w:color w:val="auto"/>
                <w:highlight w:val="none"/>
              </w:rPr>
            </w:pPr>
            <w:r>
              <w:rPr>
                <w:color w:val="auto"/>
                <w:highlight w:val="none"/>
              </w:rPr>
              <w:t>2-2</w:t>
            </w:r>
          </w:p>
        </w:tc>
        <w:tc>
          <w:tcPr>
            <w:tcW w:w="837" w:type="dxa"/>
            <w:noWrap w:val="0"/>
            <w:vAlign w:val="top"/>
          </w:tcPr>
          <w:p w14:paraId="4662D16E">
            <w:pPr>
              <w:pStyle w:val="4"/>
              <w:jc w:val="right"/>
              <w:rPr>
                <w:rFonts w:hint="eastAsia" w:eastAsia="宋体"/>
                <w:color w:val="auto"/>
                <w:highlight w:val="none"/>
                <w:lang w:eastAsia="zh-CN"/>
              </w:rPr>
            </w:pPr>
            <w:r>
              <w:rPr>
                <w:color w:val="auto"/>
                <w:highlight w:val="none"/>
                <w:lang w:eastAsia="zh-CN"/>
              </w:rPr>
              <w:t>3</w:t>
            </w:r>
          </w:p>
        </w:tc>
        <w:tc>
          <w:tcPr>
            <w:tcW w:w="6739" w:type="dxa"/>
            <w:noWrap w:val="0"/>
            <w:vAlign w:val="top"/>
          </w:tcPr>
          <w:p w14:paraId="3144141A">
            <w:pPr>
              <w:pStyle w:val="4"/>
              <w:rPr>
                <w:color w:val="auto"/>
                <w:highlight w:val="none"/>
              </w:rPr>
            </w:pPr>
            <w:r>
              <w:rPr>
                <w:color w:val="auto"/>
                <w:highlight w:val="none"/>
              </w:rPr>
              <w:t>供应商承诺因自身原因造成工程不合格的，采购人有权随时要求供应商采取补救措施，直至达到合同要求的质量标准，由此增加的费用和延误工期的责任由供应商承担。提供书面承诺的得3分，否则不得分。</w:t>
            </w:r>
          </w:p>
        </w:tc>
      </w:tr>
      <w:tr w14:paraId="439CFD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30" w:type="dxa"/>
            <w:noWrap w:val="0"/>
            <w:vAlign w:val="top"/>
          </w:tcPr>
          <w:p w14:paraId="0636A3D0">
            <w:pPr>
              <w:pStyle w:val="4"/>
              <w:rPr>
                <w:color w:val="auto"/>
                <w:highlight w:val="none"/>
              </w:rPr>
            </w:pPr>
            <w:r>
              <w:rPr>
                <w:color w:val="auto"/>
                <w:highlight w:val="none"/>
              </w:rPr>
              <w:t>2-3</w:t>
            </w:r>
          </w:p>
        </w:tc>
        <w:tc>
          <w:tcPr>
            <w:tcW w:w="837" w:type="dxa"/>
            <w:noWrap w:val="0"/>
            <w:vAlign w:val="top"/>
          </w:tcPr>
          <w:p w14:paraId="28EE8F12">
            <w:pPr>
              <w:pStyle w:val="4"/>
              <w:jc w:val="right"/>
              <w:rPr>
                <w:rFonts w:hint="eastAsia" w:eastAsia="宋体"/>
                <w:color w:val="auto"/>
                <w:highlight w:val="none"/>
                <w:lang w:eastAsia="zh-CN"/>
              </w:rPr>
            </w:pPr>
            <w:r>
              <w:rPr>
                <w:rFonts w:hint="eastAsia"/>
                <w:color w:val="auto"/>
                <w:highlight w:val="none"/>
                <w:lang w:val="en-US" w:eastAsia="zh-CN"/>
              </w:rPr>
              <w:t>2</w:t>
            </w:r>
          </w:p>
        </w:tc>
        <w:tc>
          <w:tcPr>
            <w:tcW w:w="6739" w:type="dxa"/>
            <w:noWrap w:val="0"/>
            <w:vAlign w:val="top"/>
          </w:tcPr>
          <w:p w14:paraId="3FF40D3D">
            <w:pPr>
              <w:pStyle w:val="4"/>
              <w:rPr>
                <w:color w:val="auto"/>
                <w:highlight w:val="none"/>
              </w:rPr>
            </w:pPr>
            <w:r>
              <w:rPr>
                <w:color w:val="auto"/>
                <w:highlight w:val="none"/>
              </w:rPr>
              <w:t>根据供应商提供的内部管理制度情况进行评价：有提供企业管理制度、财务制度、档案管理制度</w:t>
            </w:r>
            <w:r>
              <w:rPr>
                <w:rFonts w:hint="eastAsia"/>
                <w:color w:val="auto"/>
                <w:highlight w:val="none"/>
                <w:lang w:val="en-US" w:eastAsia="zh-CN"/>
              </w:rPr>
              <w:t>且</w:t>
            </w:r>
            <w:r>
              <w:rPr>
                <w:color w:val="auto"/>
                <w:highlight w:val="none"/>
              </w:rPr>
              <w:t>提供的内部管理制度具有相应的执行标准及处罚措施的得</w:t>
            </w:r>
            <w:r>
              <w:rPr>
                <w:rFonts w:hint="eastAsia"/>
                <w:color w:val="auto"/>
                <w:highlight w:val="none"/>
                <w:lang w:val="en-US" w:eastAsia="zh-CN"/>
              </w:rPr>
              <w:t>2</w:t>
            </w:r>
            <w:r>
              <w:rPr>
                <w:color w:val="auto"/>
                <w:highlight w:val="none"/>
              </w:rPr>
              <w:t>分；未提供或不满足以上要求的不得分。</w:t>
            </w:r>
          </w:p>
        </w:tc>
      </w:tr>
      <w:tr w14:paraId="5C3804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30" w:type="dxa"/>
            <w:noWrap w:val="0"/>
            <w:vAlign w:val="top"/>
          </w:tcPr>
          <w:p w14:paraId="42B4C247">
            <w:pPr>
              <w:pStyle w:val="4"/>
              <w:rPr>
                <w:color w:val="auto"/>
                <w:highlight w:val="none"/>
              </w:rPr>
            </w:pPr>
            <w:r>
              <w:rPr>
                <w:color w:val="auto"/>
                <w:highlight w:val="none"/>
              </w:rPr>
              <w:t>2-4</w:t>
            </w:r>
          </w:p>
        </w:tc>
        <w:tc>
          <w:tcPr>
            <w:tcW w:w="837" w:type="dxa"/>
            <w:noWrap w:val="0"/>
            <w:vAlign w:val="top"/>
          </w:tcPr>
          <w:p w14:paraId="4BB91532">
            <w:pPr>
              <w:pStyle w:val="4"/>
              <w:jc w:val="right"/>
              <w:rPr>
                <w:rFonts w:hint="eastAsia" w:eastAsia="宋体"/>
                <w:color w:val="auto"/>
                <w:highlight w:val="none"/>
                <w:lang w:eastAsia="zh-CN"/>
              </w:rPr>
            </w:pPr>
            <w:r>
              <w:rPr>
                <w:rFonts w:hint="eastAsia"/>
                <w:color w:val="auto"/>
                <w:highlight w:val="none"/>
                <w:lang w:val="en-US" w:eastAsia="zh-CN"/>
              </w:rPr>
              <w:t>2</w:t>
            </w:r>
          </w:p>
        </w:tc>
        <w:tc>
          <w:tcPr>
            <w:tcW w:w="6739" w:type="dxa"/>
            <w:noWrap w:val="0"/>
            <w:vAlign w:val="top"/>
          </w:tcPr>
          <w:p w14:paraId="3B0A8D22">
            <w:pPr>
              <w:pStyle w:val="4"/>
              <w:rPr>
                <w:color w:val="auto"/>
                <w:highlight w:val="none"/>
              </w:rPr>
            </w:pPr>
            <w:r>
              <w:rPr>
                <w:color w:val="auto"/>
                <w:highlight w:val="none"/>
              </w:rPr>
              <w:t>根据供应商提供的售后服务方案进行评价：有针对项目情况提供售后方案，且符合本项目要求</w:t>
            </w:r>
            <w:r>
              <w:rPr>
                <w:rFonts w:hint="eastAsia"/>
                <w:color w:val="auto"/>
                <w:highlight w:val="none"/>
                <w:lang w:val="en-US" w:eastAsia="zh-CN"/>
              </w:rPr>
              <w:t>且</w:t>
            </w:r>
            <w:r>
              <w:rPr>
                <w:color w:val="auto"/>
                <w:highlight w:val="none"/>
              </w:rPr>
              <w:t>提供的售后服务方案具有服务人员配备情况、保修范围、售后方案的得</w:t>
            </w:r>
            <w:r>
              <w:rPr>
                <w:rFonts w:hint="eastAsia"/>
                <w:color w:val="auto"/>
                <w:highlight w:val="none"/>
                <w:lang w:val="en-US" w:eastAsia="zh-CN"/>
              </w:rPr>
              <w:t>2</w:t>
            </w:r>
            <w:r>
              <w:rPr>
                <w:color w:val="auto"/>
                <w:highlight w:val="none"/>
              </w:rPr>
              <w:t>分；未提供或不满足以上要求的不得分。</w:t>
            </w:r>
          </w:p>
        </w:tc>
      </w:tr>
      <w:tr w14:paraId="73740E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30" w:type="dxa"/>
            <w:noWrap w:val="0"/>
            <w:vAlign w:val="top"/>
          </w:tcPr>
          <w:p w14:paraId="7A195294">
            <w:pPr>
              <w:pStyle w:val="4"/>
              <w:rPr>
                <w:color w:val="auto"/>
                <w:highlight w:val="none"/>
              </w:rPr>
            </w:pPr>
            <w:r>
              <w:rPr>
                <w:color w:val="auto"/>
                <w:highlight w:val="none"/>
              </w:rPr>
              <w:t>2-5</w:t>
            </w:r>
          </w:p>
        </w:tc>
        <w:tc>
          <w:tcPr>
            <w:tcW w:w="837" w:type="dxa"/>
            <w:noWrap w:val="0"/>
            <w:vAlign w:val="top"/>
          </w:tcPr>
          <w:p w14:paraId="734B554E">
            <w:pPr>
              <w:pStyle w:val="4"/>
              <w:jc w:val="right"/>
              <w:rPr>
                <w:rFonts w:hint="eastAsia" w:eastAsia="宋体"/>
                <w:color w:val="auto"/>
                <w:highlight w:val="none"/>
                <w:lang w:eastAsia="zh-CN"/>
              </w:rPr>
            </w:pPr>
            <w:r>
              <w:rPr>
                <w:rFonts w:hint="eastAsia"/>
                <w:color w:val="auto"/>
                <w:highlight w:val="none"/>
                <w:lang w:val="en-US" w:eastAsia="zh-CN"/>
              </w:rPr>
              <w:t>2</w:t>
            </w:r>
          </w:p>
        </w:tc>
        <w:tc>
          <w:tcPr>
            <w:tcW w:w="6739" w:type="dxa"/>
            <w:noWrap w:val="0"/>
            <w:vAlign w:val="top"/>
          </w:tcPr>
          <w:p w14:paraId="7EAA6ED8">
            <w:pPr>
              <w:pStyle w:val="4"/>
              <w:rPr>
                <w:color w:val="auto"/>
                <w:highlight w:val="none"/>
                <w:lang w:eastAsia="zh-CN"/>
              </w:rPr>
            </w:pPr>
            <w:r>
              <w:rPr>
                <w:color w:val="auto"/>
                <w:highlight w:val="none"/>
                <w:lang w:eastAsia="zh-CN"/>
              </w:rPr>
              <w:t>供应商承诺成交后</w:t>
            </w:r>
            <w:r>
              <w:rPr>
                <w:color w:val="auto"/>
                <w:highlight w:val="none"/>
              </w:rPr>
              <w:t>，在合同履约期限内，必须严格遵守相关保密条令，不外泄、不交流，未经采购人许可不得将获得的信息向第三方外传的得</w:t>
            </w:r>
            <w:r>
              <w:rPr>
                <w:rFonts w:hint="eastAsia"/>
                <w:color w:val="auto"/>
                <w:highlight w:val="none"/>
                <w:lang w:val="en-US" w:eastAsia="zh-CN"/>
              </w:rPr>
              <w:t>2</w:t>
            </w:r>
            <w:r>
              <w:rPr>
                <w:color w:val="auto"/>
                <w:highlight w:val="none"/>
              </w:rPr>
              <w:t>分</w:t>
            </w:r>
            <w:r>
              <w:rPr>
                <w:color w:val="auto"/>
                <w:highlight w:val="none"/>
                <w:lang w:eastAsia="zh-CN"/>
              </w:rPr>
              <w:t>。</w:t>
            </w:r>
            <w:r>
              <w:rPr>
                <w:color w:val="auto"/>
                <w:highlight w:val="none"/>
              </w:rPr>
              <w:t>须提供书面承诺函（承诺函格式自拟），未提供承诺的不得分。</w:t>
            </w:r>
          </w:p>
        </w:tc>
      </w:tr>
      <w:tr w14:paraId="33753F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30" w:type="dxa"/>
            <w:noWrap w:val="0"/>
            <w:vAlign w:val="top"/>
          </w:tcPr>
          <w:p w14:paraId="2CD06BC8">
            <w:pPr>
              <w:pStyle w:val="4"/>
              <w:rPr>
                <w:color w:val="auto"/>
                <w:highlight w:val="none"/>
              </w:rPr>
            </w:pPr>
            <w:r>
              <w:rPr>
                <w:color w:val="auto"/>
                <w:highlight w:val="none"/>
              </w:rPr>
              <w:t>2-6</w:t>
            </w:r>
          </w:p>
        </w:tc>
        <w:tc>
          <w:tcPr>
            <w:tcW w:w="837" w:type="dxa"/>
            <w:noWrap w:val="0"/>
            <w:vAlign w:val="top"/>
          </w:tcPr>
          <w:p w14:paraId="3E3AB4F3">
            <w:pPr>
              <w:pStyle w:val="4"/>
              <w:jc w:val="right"/>
              <w:rPr>
                <w:rFonts w:hint="eastAsia" w:eastAsia="宋体"/>
                <w:color w:val="auto"/>
                <w:highlight w:val="none"/>
                <w:lang w:eastAsia="zh-CN"/>
              </w:rPr>
            </w:pPr>
            <w:r>
              <w:rPr>
                <w:rFonts w:hint="eastAsia"/>
                <w:color w:val="auto"/>
                <w:highlight w:val="none"/>
                <w:lang w:val="en-US" w:eastAsia="zh-CN"/>
              </w:rPr>
              <w:t>2</w:t>
            </w:r>
          </w:p>
        </w:tc>
        <w:tc>
          <w:tcPr>
            <w:tcW w:w="6739" w:type="dxa"/>
            <w:noWrap w:val="0"/>
            <w:vAlign w:val="top"/>
          </w:tcPr>
          <w:p w14:paraId="2F5D1379">
            <w:pPr>
              <w:pStyle w:val="4"/>
              <w:rPr>
                <w:color w:val="auto"/>
                <w:highlight w:val="none"/>
              </w:rPr>
            </w:pPr>
            <w:r>
              <w:rPr>
                <w:color w:val="auto"/>
                <w:highlight w:val="none"/>
              </w:rPr>
              <w:t>供应商承诺成交后在项目实施期内，对拟投入的本项目工作人员安全负全部责任，若本项目工作人员发生安全事故，承担全部责任的得</w:t>
            </w:r>
            <w:r>
              <w:rPr>
                <w:rFonts w:hint="eastAsia"/>
                <w:color w:val="auto"/>
                <w:highlight w:val="none"/>
                <w:lang w:val="en-US" w:eastAsia="zh-CN"/>
              </w:rPr>
              <w:t>2</w:t>
            </w:r>
            <w:r>
              <w:rPr>
                <w:color w:val="auto"/>
                <w:highlight w:val="none"/>
              </w:rPr>
              <w:t>分。须提供书面承诺函（承诺函格式自拟），未提供承诺的不得分。</w:t>
            </w:r>
          </w:p>
        </w:tc>
      </w:tr>
      <w:tr w14:paraId="680BBB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30" w:type="dxa"/>
            <w:noWrap w:val="0"/>
            <w:vAlign w:val="top"/>
          </w:tcPr>
          <w:p w14:paraId="24D7C572">
            <w:pPr>
              <w:pStyle w:val="4"/>
              <w:rPr>
                <w:color w:val="auto"/>
                <w:highlight w:val="none"/>
              </w:rPr>
            </w:pPr>
            <w:r>
              <w:rPr>
                <w:color w:val="auto"/>
                <w:highlight w:val="none"/>
              </w:rPr>
              <w:t>2-7</w:t>
            </w:r>
          </w:p>
        </w:tc>
        <w:tc>
          <w:tcPr>
            <w:tcW w:w="837" w:type="dxa"/>
            <w:noWrap w:val="0"/>
            <w:vAlign w:val="top"/>
          </w:tcPr>
          <w:p w14:paraId="7F0AD9BC">
            <w:pPr>
              <w:pStyle w:val="4"/>
              <w:jc w:val="right"/>
              <w:rPr>
                <w:rFonts w:hint="eastAsia" w:eastAsia="宋体"/>
                <w:color w:val="auto"/>
                <w:highlight w:val="none"/>
                <w:lang w:eastAsia="zh-CN"/>
              </w:rPr>
            </w:pPr>
            <w:r>
              <w:rPr>
                <w:rFonts w:hint="eastAsia"/>
                <w:color w:val="auto"/>
                <w:highlight w:val="none"/>
                <w:lang w:val="en-US" w:eastAsia="zh-CN"/>
              </w:rPr>
              <w:t>2</w:t>
            </w:r>
          </w:p>
        </w:tc>
        <w:tc>
          <w:tcPr>
            <w:tcW w:w="6739" w:type="dxa"/>
            <w:noWrap w:val="0"/>
            <w:vAlign w:val="top"/>
          </w:tcPr>
          <w:p w14:paraId="17E44923">
            <w:pPr>
              <w:pStyle w:val="4"/>
              <w:rPr>
                <w:color w:val="auto"/>
                <w:highlight w:val="none"/>
              </w:rPr>
            </w:pPr>
            <w:r>
              <w:rPr>
                <w:color w:val="auto"/>
                <w:highlight w:val="none"/>
              </w:rPr>
              <w:t>供应商须承诺项目施工期间保持人员稳定，如需更换调整也要书面报请采购人同意的得</w:t>
            </w:r>
            <w:r>
              <w:rPr>
                <w:rFonts w:hint="eastAsia"/>
                <w:color w:val="auto"/>
                <w:highlight w:val="none"/>
                <w:lang w:val="en-US" w:eastAsia="zh-CN"/>
              </w:rPr>
              <w:t>2</w:t>
            </w:r>
            <w:r>
              <w:rPr>
                <w:color w:val="auto"/>
                <w:highlight w:val="none"/>
              </w:rPr>
              <w:t>分。须提供书面承诺函（承诺函格式自拟），未提供承诺的不得分。</w:t>
            </w:r>
          </w:p>
        </w:tc>
      </w:tr>
      <w:tr w14:paraId="79E3BE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30" w:type="dxa"/>
            <w:noWrap w:val="0"/>
            <w:vAlign w:val="top"/>
          </w:tcPr>
          <w:p w14:paraId="4E96D91F">
            <w:pPr>
              <w:pStyle w:val="4"/>
              <w:rPr>
                <w:color w:val="auto"/>
                <w:highlight w:val="none"/>
              </w:rPr>
            </w:pPr>
            <w:r>
              <w:rPr>
                <w:color w:val="auto"/>
                <w:highlight w:val="none"/>
              </w:rPr>
              <w:t>2-8</w:t>
            </w:r>
          </w:p>
        </w:tc>
        <w:tc>
          <w:tcPr>
            <w:tcW w:w="837" w:type="dxa"/>
            <w:noWrap w:val="0"/>
            <w:vAlign w:val="top"/>
          </w:tcPr>
          <w:p w14:paraId="017DD2DB">
            <w:pPr>
              <w:pStyle w:val="4"/>
              <w:jc w:val="right"/>
              <w:rPr>
                <w:rFonts w:hint="eastAsia" w:eastAsia="宋体"/>
                <w:color w:val="auto"/>
                <w:highlight w:val="none"/>
                <w:lang w:eastAsia="zh-CN"/>
              </w:rPr>
            </w:pPr>
            <w:r>
              <w:rPr>
                <w:rFonts w:hint="eastAsia"/>
                <w:color w:val="auto"/>
                <w:highlight w:val="none"/>
                <w:lang w:val="en-US" w:eastAsia="zh-CN"/>
              </w:rPr>
              <w:t>3</w:t>
            </w:r>
          </w:p>
        </w:tc>
        <w:tc>
          <w:tcPr>
            <w:tcW w:w="6739" w:type="dxa"/>
            <w:noWrap w:val="0"/>
            <w:vAlign w:val="top"/>
          </w:tcPr>
          <w:p w14:paraId="3BF5768F">
            <w:pPr>
              <w:pStyle w:val="4"/>
              <w:rPr>
                <w:color w:val="auto"/>
                <w:highlight w:val="none"/>
              </w:rPr>
            </w:pPr>
            <w:r>
              <w:rPr>
                <w:color w:val="auto"/>
                <w:highlight w:val="none"/>
              </w:rPr>
              <w:t>根据供应商自2020年1月1日至报价截止当日（以合同签订时间为准）完成同类业绩合同经验进行评价：每个得1分，满分</w:t>
            </w:r>
            <w:r>
              <w:rPr>
                <w:rFonts w:hint="eastAsia"/>
                <w:color w:val="auto"/>
                <w:highlight w:val="none"/>
                <w:lang w:val="en-US" w:eastAsia="zh-CN"/>
              </w:rPr>
              <w:t>3</w:t>
            </w:r>
            <w:r>
              <w:rPr>
                <w:color w:val="auto"/>
                <w:highlight w:val="none"/>
              </w:rPr>
              <w:t>分。【供应商须提供 ①成交（中标）公告（提供相关网站成交（中标）公告的下载网页并注明网址）；②成交（中标）通知书；③采购合同；④能够证明该业绩项目已经由采购人验收合格的相关证明文件有效</w:t>
            </w:r>
            <w:r>
              <w:rPr>
                <w:rFonts w:hint="eastAsia"/>
                <w:color w:val="auto"/>
                <w:highlight w:val="none"/>
                <w:lang w:eastAsia="zh-CN"/>
              </w:rPr>
              <w:t>扫描件</w:t>
            </w:r>
            <w:r>
              <w:rPr>
                <w:color w:val="auto"/>
                <w:highlight w:val="none"/>
              </w:rPr>
              <w:t>。前述四项业绩资料应完整提供，否则该业绩不得分。】</w:t>
            </w:r>
          </w:p>
        </w:tc>
      </w:tr>
      <w:tr w14:paraId="326FB0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30" w:type="dxa"/>
            <w:noWrap w:val="0"/>
            <w:vAlign w:val="top"/>
          </w:tcPr>
          <w:p w14:paraId="49768B48">
            <w:pPr>
              <w:pStyle w:val="4"/>
              <w:rPr>
                <w:color w:val="auto"/>
                <w:highlight w:val="none"/>
                <w:lang w:eastAsia="zh-CN"/>
              </w:rPr>
            </w:pPr>
            <w:r>
              <w:rPr>
                <w:color w:val="auto"/>
                <w:highlight w:val="none"/>
              </w:rPr>
              <w:t>2-9</w:t>
            </w:r>
          </w:p>
        </w:tc>
        <w:tc>
          <w:tcPr>
            <w:tcW w:w="837" w:type="dxa"/>
            <w:noWrap w:val="0"/>
            <w:vAlign w:val="top"/>
          </w:tcPr>
          <w:p w14:paraId="1F561D68">
            <w:pPr>
              <w:pStyle w:val="4"/>
              <w:jc w:val="right"/>
              <w:rPr>
                <w:rFonts w:hint="eastAsia" w:eastAsia="宋体"/>
                <w:color w:val="auto"/>
                <w:highlight w:val="none"/>
                <w:lang w:eastAsia="zh-CN"/>
              </w:rPr>
            </w:pPr>
            <w:r>
              <w:rPr>
                <w:color w:val="auto"/>
                <w:highlight w:val="none"/>
                <w:lang w:eastAsia="zh-CN"/>
              </w:rPr>
              <w:t>3</w:t>
            </w:r>
          </w:p>
        </w:tc>
        <w:tc>
          <w:tcPr>
            <w:tcW w:w="6739" w:type="dxa"/>
            <w:noWrap w:val="0"/>
            <w:vAlign w:val="top"/>
          </w:tcPr>
          <w:p w14:paraId="0A7362A5">
            <w:pPr>
              <w:pStyle w:val="4"/>
              <w:rPr>
                <w:color w:val="auto"/>
                <w:highlight w:val="none"/>
                <w:lang w:eastAsia="zh-CN"/>
              </w:rPr>
            </w:pPr>
            <w:r>
              <w:rPr>
                <w:color w:val="auto"/>
                <w:highlight w:val="none"/>
              </w:rPr>
              <w:t>供应商可提供厦门本地化服务的得</w:t>
            </w:r>
            <w:r>
              <w:rPr>
                <w:color w:val="auto"/>
                <w:highlight w:val="none"/>
                <w:lang w:eastAsia="zh-CN"/>
              </w:rPr>
              <w:t>3</w:t>
            </w:r>
            <w:r>
              <w:rPr>
                <w:color w:val="auto"/>
                <w:highlight w:val="none"/>
              </w:rPr>
              <w:t>分，否则不得分。供应商可提供合作单位协议或者在本地设立的分公司（提供分支机构营业执照），也可以提供在本地设立的项目部、办公室、办事处等机构证明，或者承诺成交后提供本地化服务。</w:t>
            </w:r>
          </w:p>
        </w:tc>
      </w:tr>
      <w:tr w14:paraId="1530C0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30" w:type="dxa"/>
            <w:noWrap w:val="0"/>
            <w:vAlign w:val="top"/>
          </w:tcPr>
          <w:p w14:paraId="04FA13CD">
            <w:pPr>
              <w:pStyle w:val="4"/>
              <w:rPr>
                <w:rFonts w:hint="default"/>
                <w:color w:val="auto"/>
                <w:highlight w:val="none"/>
                <w:lang w:val="en-US"/>
              </w:rPr>
            </w:pPr>
            <w:r>
              <w:rPr>
                <w:rFonts w:hint="eastAsia"/>
                <w:color w:val="auto"/>
                <w:highlight w:val="none"/>
                <w:lang w:val="en-US" w:eastAsia="zh-CN"/>
              </w:rPr>
              <w:t>2-10</w:t>
            </w:r>
          </w:p>
        </w:tc>
        <w:tc>
          <w:tcPr>
            <w:tcW w:w="837" w:type="dxa"/>
            <w:noWrap w:val="0"/>
            <w:vAlign w:val="top"/>
          </w:tcPr>
          <w:p w14:paraId="1004EADD">
            <w:pPr>
              <w:pStyle w:val="4"/>
              <w:jc w:val="right"/>
              <w:rPr>
                <w:rFonts w:hint="default"/>
                <w:color w:val="auto"/>
                <w:highlight w:val="none"/>
                <w:lang w:val="en-US" w:eastAsia="zh-CN"/>
              </w:rPr>
            </w:pPr>
            <w:r>
              <w:rPr>
                <w:rFonts w:hint="eastAsia"/>
                <w:color w:val="auto"/>
                <w:highlight w:val="none"/>
                <w:lang w:val="en-US" w:eastAsia="zh-CN"/>
              </w:rPr>
              <w:t>3</w:t>
            </w:r>
          </w:p>
        </w:tc>
        <w:tc>
          <w:tcPr>
            <w:tcW w:w="6739" w:type="dxa"/>
            <w:noWrap w:val="0"/>
            <w:vAlign w:val="top"/>
          </w:tcPr>
          <w:p w14:paraId="2E59B3B2">
            <w:pPr>
              <w:pStyle w:val="4"/>
              <w:rPr>
                <w:rFonts w:hint="eastAsia" w:ascii="Calibri" w:hAnsi="Calibri" w:eastAsia="宋体" w:cs="Times New Roman"/>
                <w:bCs w:val="0"/>
                <w:color w:val="auto"/>
                <w:sz w:val="20"/>
                <w:szCs w:val="20"/>
                <w:highlight w:val="none"/>
              </w:rPr>
            </w:pPr>
            <w:r>
              <w:rPr>
                <w:rFonts w:ascii="Calibri" w:hAnsi="Calibri" w:eastAsia="宋体" w:cs="Times New Roman"/>
                <w:bCs w:val="0"/>
                <w:color w:val="auto"/>
                <w:sz w:val="20"/>
                <w:szCs w:val="20"/>
                <w:highlight w:val="none"/>
              </w:rPr>
              <w:t>本项目严格执行农民工无欠薪措施并保证农民工工资发放</w:t>
            </w:r>
            <w:r>
              <w:rPr>
                <w:rFonts w:hint="eastAsia" w:ascii="Calibri" w:hAnsi="Calibri" w:eastAsia="宋体" w:cs="Times New Roman"/>
                <w:bCs w:val="0"/>
                <w:color w:val="auto"/>
                <w:sz w:val="20"/>
                <w:szCs w:val="20"/>
                <w:highlight w:val="none"/>
                <w:lang w:eastAsia="zh-CN"/>
              </w:rPr>
              <w:t>（</w:t>
            </w:r>
            <w:r>
              <w:rPr>
                <w:rFonts w:hint="eastAsia" w:ascii="Calibri" w:hAnsi="Calibri" w:eastAsia="宋体" w:cs="Times New Roman"/>
                <w:bCs w:val="0"/>
                <w:color w:val="auto"/>
                <w:sz w:val="20"/>
                <w:szCs w:val="20"/>
                <w:highlight w:val="none"/>
                <w:lang w:val="en-US" w:eastAsia="zh-CN"/>
              </w:rPr>
              <w:t>提供书面承诺，格式自拟</w:t>
            </w:r>
            <w:r>
              <w:rPr>
                <w:rFonts w:hint="eastAsia" w:ascii="Calibri" w:hAnsi="Calibri" w:eastAsia="宋体" w:cs="Times New Roman"/>
                <w:bCs w:val="0"/>
                <w:color w:val="auto"/>
                <w:sz w:val="20"/>
                <w:szCs w:val="20"/>
                <w:highlight w:val="none"/>
                <w:lang w:eastAsia="zh-CN"/>
              </w:rPr>
              <w:t>）</w:t>
            </w:r>
            <w:r>
              <w:rPr>
                <w:rFonts w:ascii="Calibri" w:hAnsi="Calibri" w:eastAsia="宋体" w:cs="Times New Roman"/>
                <w:bCs w:val="0"/>
                <w:color w:val="auto"/>
                <w:sz w:val="20"/>
                <w:szCs w:val="20"/>
                <w:highlight w:val="none"/>
              </w:rPr>
              <w:t>，</w:t>
            </w:r>
            <w:r>
              <w:rPr>
                <w:rFonts w:hint="eastAsia" w:ascii="Calibri" w:hAnsi="Calibri" w:eastAsia="宋体" w:cs="Times New Roman"/>
                <w:bCs w:val="0"/>
                <w:color w:val="auto"/>
                <w:sz w:val="20"/>
                <w:szCs w:val="20"/>
                <w:highlight w:val="none"/>
                <w:lang w:val="en-US" w:eastAsia="zh-CN"/>
              </w:rPr>
              <w:t>且</w:t>
            </w:r>
            <w:r>
              <w:rPr>
                <w:rFonts w:ascii="Calibri" w:hAnsi="Calibri" w:eastAsia="宋体" w:cs="Times New Roman"/>
                <w:bCs w:val="0"/>
                <w:color w:val="auto"/>
                <w:sz w:val="20"/>
                <w:szCs w:val="20"/>
                <w:highlight w:val="none"/>
              </w:rPr>
              <w:t>2021年以来供应商承接过的施工项目</w:t>
            </w:r>
            <w:r>
              <w:rPr>
                <w:rFonts w:hint="eastAsia" w:ascii="Calibri" w:hAnsi="Calibri" w:eastAsia="宋体" w:cs="Times New Roman"/>
                <w:bCs w:val="0"/>
                <w:color w:val="auto"/>
                <w:sz w:val="20"/>
                <w:szCs w:val="20"/>
                <w:highlight w:val="none"/>
                <w:lang w:eastAsia="zh-CN"/>
              </w:rPr>
              <w:t>（</w:t>
            </w:r>
            <w:r>
              <w:rPr>
                <w:rFonts w:hint="eastAsia" w:ascii="Calibri" w:hAnsi="Calibri" w:eastAsia="宋体" w:cs="Times New Roman"/>
                <w:bCs w:val="0"/>
                <w:color w:val="auto"/>
                <w:sz w:val="20"/>
                <w:szCs w:val="20"/>
                <w:highlight w:val="none"/>
                <w:lang w:val="en-US" w:eastAsia="zh-CN"/>
              </w:rPr>
              <w:t>任意一个项目</w:t>
            </w:r>
            <w:r>
              <w:rPr>
                <w:rFonts w:hint="eastAsia" w:ascii="Calibri" w:hAnsi="Calibri" w:eastAsia="宋体" w:cs="Times New Roman"/>
                <w:bCs w:val="0"/>
                <w:color w:val="auto"/>
                <w:sz w:val="20"/>
                <w:szCs w:val="20"/>
                <w:highlight w:val="none"/>
                <w:lang w:eastAsia="zh-CN"/>
              </w:rPr>
              <w:t>）</w:t>
            </w:r>
            <w:r>
              <w:rPr>
                <w:rFonts w:ascii="Calibri" w:hAnsi="Calibri" w:eastAsia="宋体" w:cs="Times New Roman"/>
                <w:bCs w:val="0"/>
                <w:color w:val="auto"/>
                <w:sz w:val="20"/>
                <w:szCs w:val="20"/>
                <w:highlight w:val="none"/>
              </w:rPr>
              <w:t>无拖欠农民工工资，</w:t>
            </w:r>
            <w:r>
              <w:rPr>
                <w:rFonts w:hint="eastAsia" w:ascii="Calibri" w:hAnsi="Calibri" w:eastAsia="宋体" w:cs="Times New Roman"/>
                <w:bCs w:val="0"/>
                <w:color w:val="auto"/>
                <w:sz w:val="20"/>
                <w:szCs w:val="20"/>
                <w:highlight w:val="none"/>
                <w:lang w:val="en-US" w:eastAsia="zh-CN"/>
              </w:rPr>
              <w:t>并</w:t>
            </w:r>
            <w:r>
              <w:rPr>
                <w:rFonts w:ascii="Calibri" w:hAnsi="Calibri" w:eastAsia="宋体" w:cs="Times New Roman"/>
                <w:bCs w:val="0"/>
                <w:color w:val="auto"/>
                <w:sz w:val="20"/>
                <w:szCs w:val="20"/>
                <w:highlight w:val="none"/>
              </w:rPr>
              <w:t>提供相关</w:t>
            </w:r>
            <w:r>
              <w:rPr>
                <w:rFonts w:hint="eastAsia" w:ascii="Calibri" w:hAnsi="Calibri" w:eastAsia="宋体" w:cs="Times New Roman"/>
                <w:bCs w:val="0"/>
                <w:color w:val="auto"/>
                <w:sz w:val="20"/>
                <w:szCs w:val="20"/>
                <w:highlight w:val="none"/>
                <w:lang w:val="en-US" w:eastAsia="zh-CN"/>
              </w:rPr>
              <w:t>行政部门发布</w:t>
            </w:r>
            <w:r>
              <w:rPr>
                <w:rFonts w:ascii="Calibri" w:hAnsi="Calibri" w:eastAsia="宋体" w:cs="Times New Roman"/>
                <w:bCs w:val="0"/>
                <w:color w:val="auto"/>
                <w:sz w:val="20"/>
                <w:szCs w:val="20"/>
                <w:highlight w:val="none"/>
              </w:rPr>
              <w:t>证明</w:t>
            </w:r>
            <w:r>
              <w:rPr>
                <w:rFonts w:hint="eastAsia" w:ascii="Calibri" w:hAnsi="Calibri" w:eastAsia="宋体" w:cs="Times New Roman"/>
                <w:bCs w:val="0"/>
                <w:color w:val="auto"/>
                <w:sz w:val="20"/>
                <w:szCs w:val="20"/>
                <w:highlight w:val="none"/>
                <w:lang w:val="en-US" w:eastAsia="zh-CN"/>
              </w:rPr>
              <w:t>文件扫描件或通告。满足上述要求</w:t>
            </w:r>
            <w:r>
              <w:rPr>
                <w:rFonts w:ascii="Calibri" w:hAnsi="Calibri" w:eastAsia="宋体" w:cs="Times New Roman"/>
                <w:bCs w:val="0"/>
                <w:color w:val="auto"/>
                <w:sz w:val="20"/>
                <w:szCs w:val="20"/>
                <w:highlight w:val="none"/>
              </w:rPr>
              <w:t>的得</w:t>
            </w:r>
            <w:r>
              <w:rPr>
                <w:rFonts w:hint="eastAsia" w:ascii="Calibri" w:hAnsi="Calibri" w:eastAsia="宋体" w:cs="Times New Roman"/>
                <w:bCs w:val="0"/>
                <w:color w:val="auto"/>
                <w:sz w:val="20"/>
                <w:szCs w:val="20"/>
                <w:highlight w:val="none"/>
              </w:rPr>
              <w:t>3</w:t>
            </w:r>
            <w:r>
              <w:rPr>
                <w:rFonts w:ascii="Calibri" w:hAnsi="Calibri" w:eastAsia="宋体" w:cs="Times New Roman"/>
                <w:bCs w:val="0"/>
                <w:color w:val="auto"/>
                <w:sz w:val="20"/>
                <w:szCs w:val="20"/>
                <w:highlight w:val="none"/>
              </w:rPr>
              <w:t>分；否则不得分</w:t>
            </w:r>
            <w:r>
              <w:rPr>
                <w:rFonts w:hint="eastAsia" w:ascii="Calibri" w:hAnsi="Calibri" w:eastAsia="宋体" w:cs="Times New Roman"/>
                <w:bCs w:val="0"/>
                <w:color w:val="auto"/>
                <w:sz w:val="20"/>
                <w:szCs w:val="20"/>
                <w:highlight w:val="none"/>
                <w:lang w:eastAsia="zh-CN"/>
              </w:rPr>
              <w:t>。</w:t>
            </w:r>
          </w:p>
        </w:tc>
      </w:tr>
    </w:tbl>
    <w:p w14:paraId="138211C1">
      <w:pPr>
        <w:pStyle w:val="4"/>
        <w:jc w:val="left"/>
        <w:rPr>
          <w:highlight w:val="none"/>
        </w:rPr>
      </w:pPr>
    </w:p>
    <w:p w14:paraId="3C306F95">
      <w:pPr>
        <w:rPr>
          <w:rFonts w:hint="default"/>
          <w:b/>
          <w:bCs/>
          <w:highlight w:val="none"/>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A3OTUyMmY4ZmQxYmM5NWE3NTJkN2VmNjZiOTBhNmQifQ=="/>
  </w:docVars>
  <w:rsids>
    <w:rsidRoot w:val="00000000"/>
    <w:rsid w:val="623E6F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2024-09-12T08:45:24Z</dcterms:created>
  <dc:creator>DELL</dc:creator>
  <cp:lastModifiedBy>蓝</cp:lastModifiedBy>
  <dcterms:modified xsi:type="dcterms:W3CDTF">2024-09-12T08:47:05Z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02345319AEA8467FB3173AE73C3C0C5D_12</vt:lpwstr>
  </property>
</Properties>
</file>