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XM2024-ZYXJ062001D消防装备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8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消防装备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消防装备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消防装备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107375.00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107375.00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下单后7天内供货完成，产品根据要求完成分装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3、交货地点：厦门市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107375.00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印制费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消防装备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和样品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（报价截止时间）之前邮寄或直接送达厦门万翔网络商务有限公司；报价开启时间为 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9540A1A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询</w:t>
      </w:r>
      <w:r>
        <w:rPr>
          <w:rFonts w:ascii="仿宋_GB2312" w:hAnsi="宋体" w:eastAsia="仿宋_GB2312" w:cs="宋体"/>
          <w:kern w:val="0"/>
          <w:sz w:val="24"/>
        </w:rPr>
        <w:t>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实质性响应本询价函要求且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最低原则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8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产品分批供货，下单后7天内供货完成，产品根据要求完成分装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8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8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消防装备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消防装备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0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8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2AC28E25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消防装备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4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8"/>
        <w:tblW w:w="14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21"/>
        <w:gridCol w:w="4085"/>
        <w:gridCol w:w="821"/>
        <w:gridCol w:w="645"/>
        <w:gridCol w:w="1033"/>
        <w:gridCol w:w="1189"/>
        <w:gridCol w:w="969"/>
        <w:gridCol w:w="998"/>
        <w:gridCol w:w="2400"/>
        <w:gridCol w:w="672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博盛扑火服(薄)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439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整体要求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1.1符合GB/T33536-2017《防护服装 森林防火服》标准，按照采购方要求进行标识喷涂，并提供相应检测报告复印件。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2.款式结构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2.1结构：采用单层织物，为原液染色芳纶；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2.2颜色:桔红色,包括上衣、裤子、腰带。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3.技术性能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3.1面料阻燃性能：续燃时间(s):经向:0s，纬向:0s 阴然时间(s):经向:0s，纬向:0s 。损毁长度(mm):经向:≤40mm，纬向:≤35mm ；热防护系数TPP≥300kW·s/㎡；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3.2断裂强力:经向≥1300，纬向≥1000N;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3.3撕破强力:经向≥200N，纬向≥200N；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3.4单位面积质量(g/㎡)：≤210g/㎡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3.5热稳定性：尺寸变化率(%): 经纬向:≤1%；                                          3.6甲醛含量（mg/kg）:≤10；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 缝纫线强力：单线强力≥15N；                                                                                                                           3.8色牢度：耐光色牢度≥4级，耐水色牢度≥4级，耐干摩擦、耐湿摩擦、耐汗渍色牢度≥4级。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3.9接缝强力：单衣片≥650N，裤后档≥650N，肩接缝≥650N； </w:t>
            </w:r>
          </w:p>
          <w:p w14:paraId="15F36010">
            <w:pPr>
              <w:numPr>
                <w:numId w:val="0"/>
              </w:numPr>
              <w:ind w:firstLine="1440" w:firstLineChars="8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按要求印字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890.00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44500.00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974725</wp:posOffset>
                  </wp:positionV>
                  <wp:extent cx="1421130" cy="2720340"/>
                  <wp:effectExtent l="0" t="0" r="11430" b="7620"/>
                  <wp:wrapNone/>
                  <wp:docPr id="34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30" cy="27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博盛扑火鞋QXX-BS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1.整体要求</w:t>
            </w:r>
          </w:p>
          <w:p w14:paraId="2391E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1.1符合GA633-2006《消防员抢险救援防护服装》标准，用于抢险救援作业时的足部保护，具有相关检测报告。</w:t>
            </w:r>
          </w:p>
          <w:p w14:paraId="19BDF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2.结构</w:t>
            </w:r>
          </w:p>
          <w:p w14:paraId="6B1B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2.1采用高腰真皮和阻燃防水帆布组成。</w:t>
            </w:r>
          </w:p>
          <w:p w14:paraId="55A3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2.2靴底为橡胶底加凯夫拉防穿刺层制成，耐磨、耐水解、耐折、轻便、透气、舒适、鞋底模具防滑设计凹凸结构、中底硬、超厚大底、防滑（摩擦系数超强）、舒适度弹性更加明显。</w:t>
            </w:r>
          </w:p>
          <w:p w14:paraId="1D316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2.3里料采用高耐磨里料、5mm-10mm 中密度弹力海绵、全衬里，里层（皮面贴层）为全棉消布复合棉、透气、吸湿、防潮，中底抗菌透气、弹力吸湿。</w:t>
            </w:r>
          </w:p>
          <w:p w14:paraId="7BFF1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2.4靴帮拉链具有自动锁止功能。鞋舌设计具有防沙、防液体飞溅设计。</w:t>
            </w:r>
          </w:p>
          <w:p w14:paraId="17608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3.技术性能</w:t>
            </w:r>
          </w:p>
          <w:p w14:paraId="5FE8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3.1靴帮和外底的物理机械性能符合GA633-2006标准中表3的要求。</w:t>
            </w:r>
          </w:p>
          <w:p w14:paraId="26B3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3.2靴帮耐磨性能：在经20000次循环摩擦后，不应出现磨穿现象。</w:t>
            </w:r>
          </w:p>
          <w:p w14:paraId="56E9F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3、靴帮抗切割性能：经抗切割试验后，不应被切割。</w:t>
            </w:r>
          </w:p>
          <w:p w14:paraId="6B56C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4、靴头防砸抗冲击，经静压力和冲击实验，其间隙高度均不小于15mm。</w:t>
            </w:r>
          </w:p>
          <w:p w14:paraId="3DE53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5、靴底抗刺穿力≥1450N,经10万次弯折试验后，外底无断裂现象。</w:t>
            </w:r>
          </w:p>
          <w:p w14:paraId="5AFFE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6、防滑性能：始滑角＞15度</w:t>
            </w:r>
          </w:p>
          <w:p w14:paraId="0228A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7、电绝缘性能：在5000 V下不击穿；且泄露电流≤0.1mA。</w:t>
            </w:r>
          </w:p>
          <w:p w14:paraId="5243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8、阻燃性能：损毁长度≤100mm，续燃时间≤2s，无熔融、滴落现象。</w:t>
            </w:r>
          </w:p>
          <w:p w14:paraId="5E6B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9、热稳定性能：在温度为（180±5）℃条件下，经5min试验，无熔融现象，所有硬质附件保持完好。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1738630</wp:posOffset>
                  </wp:positionV>
                  <wp:extent cx="1270000" cy="1799590"/>
                  <wp:effectExtent l="0" t="0" r="10160" b="13970"/>
                  <wp:wrapNone/>
                  <wp:docPr id="35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C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C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博盛防火手套SLQJ-TC-BS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A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1.整体要求                                                                                </w:t>
            </w:r>
          </w:p>
          <w:p w14:paraId="7B985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1.1符合XF633-2006《消防员抢险救援防护服装》和XF 7-2004《消防手套》标准要求，并提供相应检测报告复印件。            </w:t>
            </w:r>
          </w:p>
          <w:p w14:paraId="05DD2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2.款式结构                                                                          </w:t>
            </w:r>
          </w:p>
          <w:p w14:paraId="14254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2.1采用3D立体设计，主体颜色为橘红色和黄色,主要材质为牛皮和芳纶面料。</w:t>
            </w:r>
          </w:p>
          <w:p w14:paraId="6B5FA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2.2由外层、防水层、舒适层组成，手背关节处有伸缩风琴褶结构设计。</w:t>
            </w:r>
          </w:p>
          <w:p w14:paraId="4115B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3.技术要求                                                            </w:t>
            </w:r>
          </w:p>
          <w:p w14:paraId="71B6F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3.1阻燃性能：续燃时间： 0s；损毁长度:经向≤50mm  纬向≤50mm；                                                            </w:t>
            </w:r>
          </w:p>
          <w:p w14:paraId="11887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3.2热稳定性能:尺寸变化率(％)：长方向:≤2.0%，宽方向:≤2.0%.； </w:t>
            </w:r>
          </w:p>
          <w:p w14:paraId="73D64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3.3耐磨性能:在9KPa的压力下，经8000次循环摩擦后，未被磨穿；</w:t>
            </w:r>
          </w:p>
          <w:p w14:paraId="1A4B5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3.4抗切割性能：≥15N；                      </w:t>
            </w:r>
          </w:p>
          <w:p w14:paraId="7A479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3.5耐撕破性能:背面外层经向≥100N，纬向≥100N.掌心面经向≥300N，纬向≥200N；        </w:t>
            </w:r>
          </w:p>
          <w:p w14:paraId="18BC8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▲3.6抗机械刺穿性能:≥200N；                                                    </w:t>
            </w:r>
          </w:p>
          <w:p w14:paraId="19385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3.7救援手套的徒手控制百分比:≤110%；</w:t>
            </w:r>
          </w:p>
          <w:p w14:paraId="3C361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3.8抓握性能:≥100%；</w:t>
            </w:r>
          </w:p>
          <w:p w14:paraId="3E417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3.9穿戴性能:≤10s；                                                      </w:t>
            </w:r>
          </w:p>
          <w:p w14:paraId="61242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3.10整体热防护性能：TPP值：≥30（cal/c㎡）。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5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A8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5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1341755</wp:posOffset>
                  </wp:positionV>
                  <wp:extent cx="1343025" cy="1612900"/>
                  <wp:effectExtent l="0" t="0" r="13335" b="2540"/>
                  <wp:wrapNone/>
                  <wp:docPr id="3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博盛扑火头盔SLQJ-KB-BS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7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1.整体要求</w:t>
            </w:r>
          </w:p>
          <w:p w14:paraId="0A74D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1.1符合XF 633-2006《消防员抢险救援防护服装》和XF 44-2015《消防头盔》标准要求，并提供相应检测报告复印件。                                                               </w:t>
            </w:r>
          </w:p>
          <w:p w14:paraId="0BDCC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2.款式结构             </w:t>
            </w:r>
          </w:p>
          <w:p w14:paraId="30420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2.1森林头盔采用聚酰亚胺材料，质地坚韧，强度高，抗冲击，盔壳冲击吸收性能好，表面光洁，色泽醒目；</w:t>
            </w:r>
          </w:p>
          <w:p w14:paraId="77237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2.2半盔式头盔，颜色：橘红色；含有披肩，披肩的材质为阻燃材料。</w:t>
            </w:r>
          </w:p>
          <w:p w14:paraId="4CB7D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2.3帽壳两侧设有多功能模块化滑轨设计，为阻燃尼龙材质。</w:t>
            </w:r>
          </w:p>
          <w:p w14:paraId="1291F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3.技术要求</w:t>
            </w:r>
          </w:p>
          <w:p w14:paraId="2EBC4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3.1冲击吸收性能:高温预处理所受冲击力≤3400N，低温预处理所受冲击力为≤3400N，浸水预处理所受冲击力为≤3400N；                         </w:t>
            </w:r>
          </w:p>
          <w:p w14:paraId="679E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3.2阻燃性能:火源离开帽壳后，帽壳火焰应在0s内自熄；                                              3.3电绝缘性能：救援头盔帽壳的泄露电流≤1mA；                                  </w:t>
            </w:r>
          </w:p>
          <w:p w14:paraId="4E4AB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3.4侧向刚性:救援头盔帽壳的最大变形值≤18mm，卸载后的变形值≤2mm；                 </w:t>
            </w:r>
          </w:p>
          <w:p w14:paraId="5DA82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3.5下颏带抗拉强度：下颏带不应发生断裂、脱落，延伸长度≤20mm；                                             </w:t>
            </w:r>
          </w:p>
          <w:p w14:paraId="33078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3.6阻燃性能（披肩和面罩）:</w:t>
            </w:r>
          </w:p>
          <w:p w14:paraId="60A6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披肩的损毁长度≤30mm,续然时间0S,面罩续然时间0S；                                            3.7质量：(不含附件）≤800g；</w:t>
            </w:r>
          </w:p>
          <w:p w14:paraId="601DE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3.8面罩透光率：浅色透明面罩的可见透光率≥80%。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1756410</wp:posOffset>
                  </wp:positionV>
                  <wp:extent cx="1395095" cy="1555115"/>
                  <wp:effectExtent l="0" t="0" r="6985" b="14605"/>
                  <wp:wrapNone/>
                  <wp:docPr id="37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95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3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博盛护目镜HMJ-BS</w:t>
            </w:r>
          </w:p>
          <w:p w14:paraId="103E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1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1.整体要求</w:t>
            </w:r>
          </w:p>
          <w:p w14:paraId="7475F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1.1符合国家XF1273-2015《消防员防护辅助装备 消防护目镜》标准要求，提供省级或省级以上质量监督检验机构出具的检验检测报告复印件。</w:t>
            </w:r>
          </w:p>
          <w:p w14:paraId="6573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1.2护目镜与佩戴者皮肤接触的部分不应使用影响健康或安全的材料。</w:t>
            </w:r>
          </w:p>
          <w:p w14:paraId="02FDE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1.3护目镜具有良好的透气性。</w:t>
            </w:r>
          </w:p>
          <w:p w14:paraId="2154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2.结构及外观要求</w:t>
            </w:r>
          </w:p>
          <w:p w14:paraId="4B99E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2.1护目镜无突出部位、尖锐边缘或其他缺陷。</w:t>
            </w:r>
          </w:p>
          <w:p w14:paraId="05497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2.2可调零件或结构部件应易于调节和更换。</w:t>
            </w:r>
          </w:p>
          <w:p w14:paraId="293E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3.技术要求</w:t>
            </w:r>
          </w:p>
          <w:p w14:paraId="5788B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3.1护目镜头带用于固定作用的头带应可调节，宽度≥25mm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/>
              </w:rPr>
              <w:t>。</w:t>
            </w:r>
          </w:p>
          <w:p w14:paraId="2DDEE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/>
              </w:rPr>
              <w:t>3.2质量≤150g。</w:t>
            </w:r>
          </w:p>
          <w:p w14:paraId="2F788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zh-CN" w:eastAsia="zh-CN"/>
              </w:rPr>
              <w:t>3.3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护目镜具有良好的透气性和透光性。光透射比≥90%。</w:t>
            </w:r>
          </w:p>
          <w:p w14:paraId="2C0D4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3.4抗高速粒子冲击性能：按试验要求做冲击试验，不应出现镜片破损、变形、护具框架破损现象。</w:t>
            </w:r>
          </w:p>
          <w:p w14:paraId="1C075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3.5镜面做防雾处理。</w:t>
            </w:r>
          </w:p>
          <w:p w14:paraId="5B58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49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4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1457325</wp:posOffset>
                  </wp:positionV>
                  <wp:extent cx="1405255" cy="688975"/>
                  <wp:effectExtent l="0" t="0" r="12065" b="12065"/>
                  <wp:wrapNone/>
                  <wp:docPr id="38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际华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备勤服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E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品名：19消防春秋备勤服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号型规格：身高【单号】/ 胸围【单号】 重量：1.08kg ( 2.16斤 )【 170 / 92 】 面料成分：羊毛70%、涤纶短纤15%、莱赛尔10%、氨纶4%、导电纤维1% 里料成分：涤纶100% 洗涤说明：不可水洗、不可漂白、中温熨烫，不超过150°、标准干洗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89535</wp:posOffset>
                  </wp:positionV>
                  <wp:extent cx="1227455" cy="1110615"/>
                  <wp:effectExtent l="0" t="0" r="6985" b="1905"/>
                  <wp:wrapNone/>
                  <wp:docPr id="39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际华3543备勤服帽子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（尺寸可调节）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面料：涤纶49%、( 棉 + 导电纤维 ) 51% 洗涤说明：最高水温40℃、不可漂白、中温熨烫，不超过150℃、悬挂阴干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136525</wp:posOffset>
                  </wp:positionV>
                  <wp:extent cx="903605" cy="664210"/>
                  <wp:effectExtent l="0" t="0" r="10795" b="6350"/>
                  <wp:wrapNone/>
                  <wp:docPr id="40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际华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体能服长袖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重量：1kg ( 2斤 )【 上衣170 / 100、裤子170 / 92 】 面料：涤纶49%、( 棉 + 导电纤维 ) 51% 洗涤说明：最高水温40℃、不可漂白、中温熨烫，不超过150℃、悬挂阴干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57150</wp:posOffset>
                  </wp:positionV>
                  <wp:extent cx="970915" cy="767715"/>
                  <wp:effectExtent l="0" t="0" r="4445" b="9525"/>
                  <wp:wrapNone/>
                  <wp:docPr id="41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A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D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际华体能服短袖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55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品名：19消防短袖体能服（ 3543配发品 ） 款式：缝制圆标、缝制方标、印烫标 特点：涤棉快干科技面料，导湿排汗不变形；不掉色不起球，弹力拉扯不变形，不缩水不起皱，快洗易干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6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05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7B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A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50165</wp:posOffset>
                  </wp:positionV>
                  <wp:extent cx="784860" cy="772160"/>
                  <wp:effectExtent l="0" t="0" r="7620" b="5080"/>
                  <wp:wrapNone/>
                  <wp:docPr id="4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B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1" w:colLast="2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际华迷彩鞋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品牌：际华3537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品名：（数码色）低腰作训鞋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面料：涤纶长丝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鞋底：耐磨橡胶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特点：涤纶长丝鞋面料透气性好，吸湿吸汗性快，耐洗易干；橡胶底防滑耐磨。适用野外作训作业。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规格：34-44码，特大码46码，48码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5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68580</wp:posOffset>
                  </wp:positionV>
                  <wp:extent cx="1010285" cy="742950"/>
                  <wp:effectExtent l="0" t="0" r="10795" b="3810"/>
                  <wp:wrapNone/>
                  <wp:docPr id="43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tr w14:paraId="2CE9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际华编织外腰带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74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高强度尼龙材质、重量轻、手感柔软、耐磨性能出色、耐水耐高温，此外，还具有快干打理方便等特点，只需用水冲洗便崭新如初，在战术用品中广泛采用。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C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AF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60325</wp:posOffset>
                  </wp:positionV>
                  <wp:extent cx="1031240" cy="770890"/>
                  <wp:effectExtent l="0" t="0" r="5080" b="6350"/>
                  <wp:wrapNone/>
                  <wp:docPr id="4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C9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际华挎包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 产品尺寸 : 长30cm、高22cm、厚8cm、肩带展开全长114cm 产品简介 : 轻量耐磨，多功能收纳；采用防水牛津布、天气突变时更加实用；个性姓名牌、顺滑拉链双层边线缝纫、内里大开口设计，多层划分储物空间。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E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5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2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370.00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862330" cy="671195"/>
                  <wp:effectExtent l="0" t="0" r="6350" b="14605"/>
                  <wp:docPr id="18" name="图片 17" descr="8df9e5f165cb755bf5bbebfdbb45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 descr="8df9e5f165cb755bf5bbebfdbb4549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2B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训练背囊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F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07携行具，产品参数：材质：牛津布涤沦，容量：75L  底层加厚防护， 高约75cm  不含侧袋宽约40cm  含侧袋约48cm 厚约26cm。</w:t>
            </w:r>
          </w:p>
          <w:p w14:paraId="4C046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按要求印字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3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1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F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6750.00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A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74295</wp:posOffset>
                  </wp:positionV>
                  <wp:extent cx="573405" cy="781050"/>
                  <wp:effectExtent l="0" t="0" r="5715" b="11430"/>
                  <wp:wrapNone/>
                  <wp:docPr id="4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107375.00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A156CBA">
      <w:pPr>
        <w:pStyle w:val="14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4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4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XM2024-ZYXJ062001D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8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消防装备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</w:pPr>
      <w:r>
        <w:rPr>
          <w:rFonts w:hint="eastAsia"/>
        </w:rPr>
        <w:t xml:space="preserve">        </w:t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AB5CA"/>
    <w:multiLevelType w:val="singleLevel"/>
    <w:tmpl w:val="9A3AB5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D7C15C6"/>
    <w:rsid w:val="106E051A"/>
    <w:rsid w:val="14226E07"/>
    <w:rsid w:val="19122BB8"/>
    <w:rsid w:val="1FF60E25"/>
    <w:rsid w:val="206363FD"/>
    <w:rsid w:val="280462FC"/>
    <w:rsid w:val="2920604A"/>
    <w:rsid w:val="299B0A37"/>
    <w:rsid w:val="2C956C6F"/>
    <w:rsid w:val="42D56E6E"/>
    <w:rsid w:val="45007529"/>
    <w:rsid w:val="4A7E5C1D"/>
    <w:rsid w:val="4DEA6AA2"/>
    <w:rsid w:val="4F2D3B54"/>
    <w:rsid w:val="577531A3"/>
    <w:rsid w:val="577D3A02"/>
    <w:rsid w:val="5A000A7E"/>
    <w:rsid w:val="5EB13531"/>
    <w:rsid w:val="5F523C52"/>
    <w:rsid w:val="654B5DC8"/>
    <w:rsid w:val="68365D70"/>
    <w:rsid w:val="6AF07EEE"/>
    <w:rsid w:val="6FCB76E1"/>
    <w:rsid w:val="713751FD"/>
    <w:rsid w:val="77ED4607"/>
    <w:rsid w:val="795D2923"/>
    <w:rsid w:val="7ED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5">
    <w:name w:val="email_list_item"/>
    <w:basedOn w:val="10"/>
    <w:autoRedefine/>
    <w:qFormat/>
    <w:uiPriority w:val="0"/>
  </w:style>
  <w:style w:type="character" w:customStyle="1" w:styleId="16">
    <w:name w:val="纯文本 字符"/>
    <w:basedOn w:val="10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9">
    <w:name w:val="文件正文2级 Char"/>
    <w:basedOn w:val="10"/>
    <w:link w:val="20"/>
    <w:autoRedefine/>
    <w:qFormat/>
    <w:uiPriority w:val="0"/>
    <w:rPr>
      <w:rFonts w:ascii="仿宋_GB2312" w:hAnsi="仿宋_GB2312" w:eastAsia="仿宋_GB2312" w:cs="宋体"/>
    </w:rPr>
  </w:style>
  <w:style w:type="paragraph" w:customStyle="1" w:styleId="20">
    <w:name w:val="文件正文2级"/>
    <w:basedOn w:val="1"/>
    <w:link w:val="19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1">
    <w:name w:val="批注框文本 字符"/>
    <w:basedOn w:val="10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0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2576</Words>
  <Characters>2922</Characters>
  <Lines>19</Lines>
  <Paragraphs>5</Paragraphs>
  <TotalTime>0</TotalTime>
  <ScaleCrop>false</ScaleCrop>
  <LinksUpToDate>false</LinksUpToDate>
  <CharactersWithSpaces>3298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2024-06-20T08:26:36Z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8F7532A23AB645A5ABE2A694A4C5CB2A</vt:lpwstr>
  </property>
</Properties>
</file>