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85" w:rsidRDefault="00BA6485" w:rsidP="00BA6485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:rsidR="00BA6485" w:rsidRPr="00A57032" w:rsidRDefault="00BA6485" w:rsidP="00BA6485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厦门万翔网络商务有限公司现对以下项目编号为 </w:t>
      </w:r>
      <w:r w:rsidR="00A86DF5" w:rsidRPr="00A86DF5">
        <w:rPr>
          <w:rFonts w:ascii="仿宋_GB2312" w:eastAsia="仿宋_GB2312" w:hAnsi="宋体" w:cs="宋体" w:hint="eastAsia"/>
          <w:kern w:val="0"/>
          <w:sz w:val="24"/>
          <w:u w:val="single"/>
        </w:rPr>
        <w:t>XM2024-ZYXJ052801A显卡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价采购，现邀请贵单位就以下采购项目内容进行报价。</w:t>
      </w:r>
    </w:p>
    <w:tbl>
      <w:tblPr>
        <w:tblW w:w="514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991"/>
        <w:gridCol w:w="4777"/>
        <w:gridCol w:w="847"/>
        <w:gridCol w:w="1132"/>
        <w:gridCol w:w="994"/>
      </w:tblGrid>
      <w:tr w:rsidR="00F11E8D" w:rsidRPr="00DA6DE5" w:rsidTr="00094BA2">
        <w:trPr>
          <w:trHeight w:val="743"/>
          <w:jc w:val="center"/>
        </w:trPr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954117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重要参数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单价限价（元）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限价小计（元）</w:t>
            </w:r>
          </w:p>
        </w:tc>
      </w:tr>
      <w:tr w:rsidR="000E7AE8" w:rsidRPr="007C2B6E" w:rsidTr="00094BA2">
        <w:trPr>
          <w:trHeight w:val="1398"/>
          <w:jc w:val="center"/>
        </w:trPr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Pr="00726B79" w:rsidRDefault="00A86DF5" w:rsidP="00726B7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86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技嘉 RTX4090 WINDFORCE V2 24G 风魔 显卡</w:t>
            </w:r>
          </w:p>
        </w:tc>
        <w:tc>
          <w:tcPr>
            <w:tcW w:w="2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86DF5" w:rsidRPr="00A86DF5" w:rsidRDefault="00A86DF5" w:rsidP="00A86DF5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A86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核心代号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A86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AD102-300</w:t>
            </w:r>
          </w:p>
          <w:p w:rsidR="00A86DF5" w:rsidRPr="00A86DF5" w:rsidRDefault="00A86DF5" w:rsidP="00A86DF5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TDP</w:t>
            </w:r>
            <w:r w:rsidRPr="00A86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功耗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A86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450w</w:t>
            </w:r>
          </w:p>
          <w:p w:rsidR="00A86DF5" w:rsidRPr="00A86DF5" w:rsidRDefault="00A86DF5" w:rsidP="00A86DF5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A86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流处理器数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A86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16384</w:t>
            </w:r>
          </w:p>
          <w:p w:rsidR="00A86DF5" w:rsidRPr="00A86DF5" w:rsidRDefault="00A86DF5" w:rsidP="00A86DF5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A86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GPU频率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A86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2235MHZ</w:t>
            </w:r>
          </w:p>
          <w:p w:rsidR="00A86DF5" w:rsidRPr="00A86DF5" w:rsidRDefault="00A86DF5" w:rsidP="00A86DF5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A86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Boost频率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A86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2520mhz</w:t>
            </w:r>
          </w:p>
          <w:p w:rsidR="00A86DF5" w:rsidRPr="00A86DF5" w:rsidRDefault="00A86DF5" w:rsidP="00A86DF5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A86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显存速率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A86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21.00 Gbps</w:t>
            </w:r>
          </w:p>
          <w:p w:rsidR="00A86DF5" w:rsidRPr="00A86DF5" w:rsidRDefault="00A86DF5" w:rsidP="00A86DF5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A86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显存容量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A86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24GB ECC GDDR6X</w:t>
            </w:r>
          </w:p>
          <w:p w:rsidR="00A86DF5" w:rsidRPr="00A86DF5" w:rsidRDefault="00A86DF5" w:rsidP="00A86DF5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A86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显存位宽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A86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384 bit</w:t>
            </w:r>
          </w:p>
          <w:p w:rsidR="000E7AE8" w:rsidRPr="00726B79" w:rsidRDefault="00A86DF5" w:rsidP="00A86DF5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86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制程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A86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5NM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Default="00A86DF5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Pr="00726B79" w:rsidRDefault="003B1588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16</w:t>
            </w:r>
            <w:r w:rsidR="00A86DF5" w:rsidRPr="00A86DF5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Default="00A86DF5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6</w:t>
            </w:r>
            <w:r w:rsidR="003B1588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400</w:t>
            </w:r>
          </w:p>
        </w:tc>
      </w:tr>
      <w:tr w:rsidR="00F11E8D" w:rsidRPr="007C2B6E" w:rsidTr="0055313A">
        <w:trPr>
          <w:trHeight w:val="546"/>
          <w:jc w:val="center"/>
        </w:trPr>
        <w:tc>
          <w:tcPr>
            <w:tcW w:w="44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Default="00A86DF5" w:rsidP="003B158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6</w:t>
            </w:r>
            <w:r w:rsidR="003B1588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400</w:t>
            </w:r>
          </w:p>
        </w:tc>
      </w:tr>
    </w:tbl>
    <w:p w:rsidR="00F11E8D" w:rsidRPr="00F11E8D" w:rsidRDefault="00F11E8D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</w:p>
    <w:p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1、质量要求：供方提供的产品必须为原厂原装产品，并符合国家及行业相关标准。</w:t>
      </w:r>
    </w:p>
    <w:p w:rsidR="00F05217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2、配送地址：</w:t>
      </w:r>
      <w:r w:rsidR="00954117">
        <w:rPr>
          <w:rFonts w:ascii="仿宋_GB2312" w:eastAsia="仿宋_GB2312" w:hAnsi="宋体" w:cs="宋体" w:hint="eastAsia"/>
          <w:kern w:val="0"/>
          <w:sz w:val="24"/>
        </w:rPr>
        <w:t>厦门</w:t>
      </w:r>
      <w:r w:rsidR="00A86DF5">
        <w:rPr>
          <w:rFonts w:ascii="仿宋_GB2312" w:eastAsia="仿宋_GB2312" w:hAnsi="宋体" w:cs="宋体" w:hint="eastAsia"/>
          <w:kern w:val="0"/>
          <w:sz w:val="24"/>
        </w:rPr>
        <w:t>和</w:t>
      </w:r>
      <w:r w:rsidR="00A86DF5" w:rsidRPr="00A86DF5">
        <w:rPr>
          <w:rFonts w:ascii="仿宋_GB2312" w:eastAsia="仿宋_GB2312" w:hAnsi="宋体" w:cs="宋体" w:hint="eastAsia"/>
          <w:kern w:val="0"/>
          <w:sz w:val="24"/>
        </w:rPr>
        <w:t>深圳</w:t>
      </w:r>
    </w:p>
    <w:p w:rsidR="00BA6485" w:rsidRPr="00EC009E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、交货时间：</w:t>
      </w:r>
      <w:r w:rsidR="0085307F" w:rsidRPr="00EC009E">
        <w:rPr>
          <w:rFonts w:ascii="仿宋_GB2312" w:eastAsia="仿宋_GB2312" w:hAnsi="宋体" w:cs="宋体" w:hint="eastAsia"/>
          <w:kern w:val="0"/>
          <w:sz w:val="24"/>
        </w:rPr>
        <w:t>接到</w:t>
      </w:r>
      <w:r w:rsidR="0085307F" w:rsidRPr="00C67A22">
        <w:rPr>
          <w:rFonts w:ascii="仿宋_GB2312" w:eastAsia="仿宋_GB2312" w:hAnsi="宋体" w:cs="宋体" w:hint="eastAsia"/>
          <w:kern w:val="0"/>
          <w:sz w:val="24"/>
        </w:rPr>
        <w:t>订单</w:t>
      </w:r>
      <w:r w:rsidR="00094BA2">
        <w:rPr>
          <w:rFonts w:ascii="仿宋_GB2312" w:eastAsia="仿宋_GB2312" w:hAnsi="宋体" w:cs="宋体"/>
          <w:kern w:val="0"/>
          <w:sz w:val="24"/>
        </w:rPr>
        <w:t>3</w:t>
      </w:r>
      <w:r w:rsidR="0085307F" w:rsidRPr="00C67A22">
        <w:rPr>
          <w:rFonts w:ascii="仿宋_GB2312" w:eastAsia="仿宋_GB2312" w:hAnsi="宋体" w:cs="宋体" w:hint="eastAsia"/>
          <w:kern w:val="0"/>
          <w:sz w:val="24"/>
        </w:rPr>
        <w:t>天内供货</w:t>
      </w:r>
      <w:r w:rsidR="002A3D8C" w:rsidRPr="00C67A22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BA6485" w:rsidRPr="0075547B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452827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</w:t>
      </w:r>
      <w:r w:rsidR="002110E1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质保期</w:t>
      </w:r>
      <w:r w:rsidR="00E442EB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要求：</w:t>
      </w:r>
      <w:r w:rsidR="00056944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</w:t>
      </w:r>
      <w:r w:rsidR="00044515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年</w:t>
      </w:r>
      <w:r w:rsidR="00E442EB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，</w:t>
      </w:r>
      <w:r w:rsidR="00653035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自设备安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装</w:t>
      </w:r>
      <w:r w:rsidR="008B1EAA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（供货）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完成之日起算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:rsidR="00BA6485" w:rsidRPr="0075547B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5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A86DF5">
        <w:rPr>
          <w:rFonts w:ascii="仿宋_GB2312" w:eastAsia="仿宋_GB2312" w:hAnsi="宋体" w:cs="宋体"/>
          <w:b/>
          <w:color w:val="000000" w:themeColor="text1"/>
          <w:kern w:val="0"/>
          <w:sz w:val="24"/>
          <w:u w:val="single"/>
        </w:rPr>
        <w:t>6</w:t>
      </w:r>
      <w:r w:rsidR="003B1588">
        <w:rPr>
          <w:rFonts w:ascii="仿宋_GB2312" w:eastAsia="仿宋_GB2312" w:hAnsi="宋体" w:cs="宋体"/>
          <w:b/>
          <w:color w:val="000000" w:themeColor="text1"/>
          <w:kern w:val="0"/>
          <w:sz w:val="24"/>
          <w:u w:val="single"/>
        </w:rPr>
        <w:t>4</w:t>
      </w:r>
      <w:r w:rsidR="00A86DF5">
        <w:rPr>
          <w:rFonts w:ascii="仿宋_GB2312" w:eastAsia="仿宋_GB2312" w:hAnsi="宋体" w:cs="宋体"/>
          <w:b/>
          <w:color w:val="000000" w:themeColor="text1"/>
          <w:kern w:val="0"/>
          <w:sz w:val="24"/>
          <w:u w:val="single"/>
        </w:rPr>
        <w:t>400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报价包括运费、包装费、安装调试、售后服务费及其它一切相关费用</w:t>
      </w: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3）所开具发票必须为一般纳税人增值税专用发票；购货单位名称：厦门万翔网络商务有限公司。</w:t>
      </w:r>
    </w:p>
    <w:p w:rsidR="00BA6485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:rsidR="00335EEF" w:rsidRDefault="00335EEF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产品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到货验收合格后，根据供方开具的合同总价100%的一般纳税人增值税发票及验收合格报告后的</w:t>
      </w:r>
      <w:r>
        <w:rPr>
          <w:rFonts w:ascii="仿宋_GB2312" w:eastAsia="仿宋_GB2312" w:hAnsi="宋体" w:cs="宋体" w:hint="eastAsia"/>
          <w:b/>
          <w:kern w:val="0"/>
          <w:sz w:val="24"/>
        </w:rPr>
        <w:t>30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个日历日内向供方支付货款；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2、营业执照（三证合一）复印件（须加盖单位公章）</w:t>
      </w:r>
    </w:p>
    <w:p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（一）报价方式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,即报价人应当在报价截止时间前向指定邮箱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发送经报价人盖章扫描的报价文件。报单价</w:t>
      </w:r>
      <w:r w:rsidRPr="009D42FF">
        <w:rPr>
          <w:rFonts w:ascii="仿宋_GB2312" w:eastAsia="仿宋_GB2312" w:hAnsi="宋体" w:cs="宋体"/>
          <w:color w:val="000000" w:themeColor="text1"/>
          <w:kern w:val="0"/>
          <w:sz w:val="24"/>
        </w:rPr>
        <w:t>一次报出，不得更改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,填写后不得涂改挖补,否则报价无效。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报价邮件主题需体现项目编号，否则作为无效报价处理。</w:t>
      </w:r>
    </w:p>
    <w:p w:rsidR="00EC228D" w:rsidRPr="00075D64" w:rsidRDefault="00EC228D" w:rsidP="00A14716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C925D7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A86DF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5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A86DF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30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A86DF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四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A86DF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32726B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3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A86DF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5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A86DF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30</w:t>
      </w:r>
      <w:r w:rsidR="0092222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A86DF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四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A86DF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:rsidR="00BA6485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4、报价供应商须按询价函要求完整进行报价,不得更改内容,不得缺项、漏项。</w:t>
      </w:r>
      <w:r w:rsidR="00BA6485">
        <w:rPr>
          <w:rFonts w:ascii="仿宋_GB2312" w:eastAsia="仿宋_GB2312" w:hAnsi="宋体" w:cs="宋体" w:hint="eastAsia"/>
          <w:kern w:val="0"/>
          <w:sz w:val="24"/>
        </w:rPr>
        <w:t xml:space="preserve">       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（二）出现以下情况之一的，报价无效：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4、报价人有弄虚作假或串标、围标等违法行为的；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实质性响应本询价函要求</w:t>
      </w:r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（四）报价人一旦递交报价文件，即视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为认可本询价方式及报价须知的所有内容。报价人承诺报价有效期为壹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（五）主要合同条款（甲方：厦门万翔网络商务有限公司，乙方：成交供应商）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1、合同金额：实际合同金额以中标单价测算为</w:t>
      </w:r>
      <w:r w:rsidRPr="00EC009E">
        <w:rPr>
          <w:rFonts w:ascii="仿宋_GB2312" w:eastAsia="仿宋_GB2312" w:hAnsi="宋体" w:cs="宋体" w:hint="eastAsia"/>
          <w:kern w:val="0"/>
          <w:sz w:val="24"/>
        </w:rPr>
        <w:t>准，接到订单</w:t>
      </w:r>
      <w:r w:rsidR="0059428D">
        <w:rPr>
          <w:rFonts w:ascii="仿宋_GB2312" w:eastAsia="仿宋_GB2312" w:hAnsi="宋体" w:cs="宋体"/>
          <w:kern w:val="0"/>
          <w:sz w:val="24"/>
        </w:rPr>
        <w:t>3</w:t>
      </w:r>
      <w:r w:rsidRPr="00EC009E">
        <w:rPr>
          <w:rFonts w:ascii="仿宋_GB2312" w:eastAsia="仿宋_GB2312" w:hAnsi="宋体" w:cs="宋体" w:hint="eastAsia"/>
          <w:kern w:val="0"/>
          <w:sz w:val="24"/>
        </w:rPr>
        <w:t>天内供货。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2、质量保证：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1）乙方保证提供全新的、未使用过的、且不存在任何权利瑕疵或质量瑕疵的原厂正品，否则，甲方有权向乙方追究违约责任。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3）乙方提供的产品必须达到或高于采购要求及报价承诺。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4）乙方提供的产品，需符合国家相关技术标准，并提供质量监督检验中心合格检验报告。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lastRenderedPageBreak/>
        <w:t>5）按厂家标准提供质保服务，质保期自验收合格之日起计算。</w:t>
      </w:r>
    </w:p>
    <w:p w:rsidR="0085307F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、货款结算：合同签订后根据供方开具的100%的一般纳税人增值税发票货验收合格后30日内向乙方支付100%货款。</w:t>
      </w:r>
    </w:p>
    <w:p w:rsidR="00BA6485" w:rsidRDefault="00BA6485" w:rsidP="00BA6485">
      <w:pPr>
        <w:spacing w:line="360" w:lineRule="auto"/>
        <w:ind w:firstLineChars="2200" w:firstLine="52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厦门万翔网络商务有限公司</w:t>
      </w:r>
    </w:p>
    <w:p w:rsidR="00430ABA" w:rsidRDefault="00BA6485" w:rsidP="00094F5B">
      <w:pPr>
        <w:spacing w:line="360" w:lineRule="auto"/>
        <w:ind w:firstLineChars="2400" w:firstLine="576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653035">
        <w:rPr>
          <w:rFonts w:ascii="仿宋_GB2312" w:eastAsia="仿宋_GB2312" w:hAnsi="宋体" w:cs="宋体" w:hint="eastAsia"/>
          <w:kern w:val="0"/>
          <w:sz w:val="24"/>
        </w:rPr>
        <w:t>2</w:t>
      </w:r>
      <w:r w:rsidR="0070659E">
        <w:rPr>
          <w:rFonts w:ascii="仿宋_GB2312" w:eastAsia="仿宋_GB2312" w:hAnsi="宋体" w:cs="宋体" w:hint="eastAsia"/>
          <w:kern w:val="0"/>
          <w:sz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A86DF5">
        <w:rPr>
          <w:rFonts w:ascii="仿宋_GB2312" w:eastAsia="仿宋_GB2312" w:hAnsi="宋体" w:cs="宋体" w:hint="eastAsia"/>
          <w:kern w:val="0"/>
          <w:sz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A86DF5">
        <w:rPr>
          <w:rFonts w:ascii="仿宋_GB2312" w:eastAsia="仿宋_GB2312" w:hAnsi="宋体" w:cs="宋体"/>
          <w:kern w:val="0"/>
          <w:sz w:val="24"/>
        </w:rPr>
        <w:t>28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:rsidR="00430ABA" w:rsidRDefault="00430ABA" w:rsidP="00BA6485">
      <w:pPr>
        <w:spacing w:line="360" w:lineRule="auto"/>
        <w:rPr>
          <w:rFonts w:ascii="仿宋_GB2312" w:eastAsia="仿宋_GB2312" w:hAnsi="宋体" w:cs="宋体"/>
          <w:kern w:val="0"/>
          <w:sz w:val="24"/>
        </w:rPr>
      </w:pPr>
    </w:p>
    <w:p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:rsidR="00BA6485" w:rsidRPr="00917CBF" w:rsidRDefault="00BA6485" w:rsidP="00A86DF5">
      <w:pPr>
        <w:spacing w:beforeLines="20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:rsidR="00BA6485" w:rsidRPr="00761A1B" w:rsidRDefault="00BA6485" w:rsidP="00A86DF5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万翔商城为正品行货商城，杜绝以假冒、伪劣、过期等不良品以次充好，欺骗消费者等影响其公司声誉的行为。为了共同加强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供货方面特向万翔做以下承诺：</w:t>
      </w:r>
    </w:p>
    <w:p w:rsidR="00BA6485" w:rsidRPr="00291557" w:rsidRDefault="00BA6485" w:rsidP="00A86DF5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 w:rsidRPr="00291557">
        <w:rPr>
          <w:rFonts w:ascii="宋体" w:hAnsi="宋体" w:hint="eastAsia"/>
          <w:sz w:val="24"/>
        </w:rPr>
        <w:t>我司在合作之前向万翔提供相关资质材料并加盖红印公章。</w:t>
      </w:r>
    </w:p>
    <w:p w:rsidR="00291557" w:rsidRPr="00291557" w:rsidRDefault="00291557" w:rsidP="00A86DF5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:rsidR="00BA6485" w:rsidRPr="00761A1B" w:rsidRDefault="00291557" w:rsidP="00A86DF5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3、发现我司所提供的产品存在假冒、伪劣</w:t>
      </w:r>
      <w:r w:rsidR="00BA6485" w:rsidRPr="00761A1B">
        <w:rPr>
          <w:rFonts w:ascii="宋体" w:hAnsi="宋体" w:hint="eastAsia"/>
          <w:sz w:val="24"/>
        </w:rPr>
        <w:t>等不良品以次充好的现象，情况属实的我司同意接受以商品销售额的十倍处罚，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:rsidR="002022B1" w:rsidRPr="00761A1B" w:rsidRDefault="002022B1" w:rsidP="00A86DF5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。我司在年度供货过程中若出现三次违约情况，同意接受万翔取消我司的供货资格。</w:t>
      </w:r>
    </w:p>
    <w:p w:rsidR="00BA6485" w:rsidRPr="00761A1B" w:rsidRDefault="00BA6485" w:rsidP="00A86DF5">
      <w:pPr>
        <w:spacing w:beforeLines="30" w:line="400" w:lineRule="exact"/>
        <w:ind w:firstLineChars="200" w:firstLine="480"/>
        <w:jc w:val="right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:rsidR="00EB2624" w:rsidRDefault="00BA6485" w:rsidP="00BA6485">
      <w:r>
        <w:rPr>
          <w:rFonts w:hint="eastAsia"/>
        </w:rPr>
        <w:t>报价单位：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A86DF5" w:rsidRPr="00A86DF5">
        <w:rPr>
          <w:rFonts w:ascii="宋体" w:hAnsi="宋体" w:cs="宋体"/>
          <w:kern w:val="0"/>
          <w:sz w:val="24"/>
        </w:rPr>
        <w:t>XM2024-ZYXJ052801A</w:t>
      </w:r>
      <w:r>
        <w:rPr>
          <w:rFonts w:hint="eastAsia"/>
        </w:rPr>
        <w:t xml:space="preserve">       </w:t>
      </w:r>
      <w:r>
        <w:rPr>
          <w:rFonts w:hint="eastAsia"/>
        </w:rPr>
        <w:t>货币单位：元</w:t>
      </w: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5"/>
        <w:gridCol w:w="1387"/>
        <w:gridCol w:w="3574"/>
        <w:gridCol w:w="709"/>
        <w:gridCol w:w="1417"/>
        <w:gridCol w:w="1701"/>
        <w:gridCol w:w="1701"/>
        <w:gridCol w:w="2491"/>
      </w:tblGrid>
      <w:tr w:rsidR="00626C53" w:rsidRPr="00BD2529" w:rsidTr="0003464B">
        <w:trPr>
          <w:cantSplit/>
          <w:trHeight w:val="4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货物名称规格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单位限价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26C53" w:rsidRPr="00094BA2" w:rsidTr="0003464B">
        <w:trPr>
          <w:cantSplit/>
          <w:trHeight w:val="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A86DF5" w:rsidP="00094BA2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86DF5">
              <w:rPr>
                <w:rFonts w:ascii="仿宋_GB2312" w:eastAsia="仿宋_GB2312" w:hAnsi="宋体" w:cs="宋体" w:hint="eastAsia"/>
                <w:kern w:val="0"/>
                <w:sz w:val="24"/>
              </w:rPr>
              <w:t>技嘉 RTX4090 WINDFORCE V2 24G 风魔 显卡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A86DF5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A86DF5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 w:rsidR="003B1588">
              <w:rPr>
                <w:rFonts w:ascii="仿宋_GB2312" w:eastAsia="仿宋_GB2312" w:hAnsi="宋体" w:cs="宋体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3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562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总价：大写：                                                 小写：               </w:t>
            </w:r>
          </w:p>
        </w:tc>
      </w:tr>
    </w:tbl>
    <w:p w:rsidR="00A55AE1" w:rsidRDefault="00A55AE1" w:rsidP="00BA6485"/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:rsidR="00BA6485" w:rsidRDefault="00BA6485" w:rsidP="00BA6485">
      <w:pPr>
        <w:spacing w:line="380" w:lineRule="exact"/>
        <w:rPr>
          <w:b/>
        </w:rPr>
      </w:pPr>
      <w:r w:rsidRPr="00CE67C8">
        <w:rPr>
          <w:rFonts w:hint="eastAsia"/>
          <w:b/>
        </w:rPr>
        <w:t>备注：以上产品报价有效期：截止</w:t>
      </w:r>
      <w:r w:rsidRPr="00CE67C8">
        <w:rPr>
          <w:rFonts w:hint="eastAsia"/>
          <w:b/>
        </w:rPr>
        <w:t>20</w:t>
      </w:r>
      <w:r w:rsidR="00B60A33">
        <w:rPr>
          <w:rFonts w:hint="eastAsia"/>
          <w:b/>
        </w:rPr>
        <w:t>2</w:t>
      </w:r>
      <w:r w:rsidR="00E71B4A">
        <w:rPr>
          <w:rFonts w:hint="eastAsia"/>
          <w:b/>
        </w:rPr>
        <w:t>4</w:t>
      </w:r>
      <w:r w:rsidRPr="00CE67C8">
        <w:rPr>
          <w:rFonts w:hint="eastAsia"/>
          <w:b/>
        </w:rPr>
        <w:t>年</w:t>
      </w:r>
      <w:r w:rsidR="00A86DF5">
        <w:rPr>
          <w:rFonts w:hint="eastAsia"/>
          <w:b/>
        </w:rPr>
        <w:t>6</w:t>
      </w:r>
      <w:r w:rsidRPr="00CE67C8">
        <w:rPr>
          <w:rFonts w:hint="eastAsia"/>
          <w:b/>
        </w:rPr>
        <w:t>月</w:t>
      </w:r>
      <w:r w:rsidR="00A86DF5">
        <w:rPr>
          <w:rFonts w:hint="eastAsia"/>
          <w:b/>
        </w:rPr>
        <w:t>30</w:t>
      </w:r>
      <w:r w:rsidRPr="00CE67C8">
        <w:rPr>
          <w:rFonts w:hint="eastAsia"/>
          <w:b/>
        </w:rPr>
        <w:t>日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报价人盖章：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报价日期：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400" w:rsidRDefault="005D1400" w:rsidP="00BA6485">
      <w:r>
        <w:separator/>
      </w:r>
    </w:p>
  </w:endnote>
  <w:endnote w:type="continuationSeparator" w:id="0">
    <w:p w:rsidR="005D1400" w:rsidRDefault="005D1400" w:rsidP="00BA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C51F37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end"/>
    </w:r>
  </w:p>
  <w:p w:rsidR="00BA6485" w:rsidRDefault="00BA64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C51F37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separate"/>
    </w:r>
    <w:r w:rsidR="003B1588">
      <w:rPr>
        <w:rStyle w:val="a5"/>
        <w:noProof/>
      </w:rPr>
      <w:t>1</w:t>
    </w:r>
    <w:r>
      <w:fldChar w:fldCharType="end"/>
    </w:r>
  </w:p>
  <w:p w:rsidR="00BA6485" w:rsidRDefault="00BA64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400" w:rsidRDefault="005D1400" w:rsidP="00BA6485">
      <w:r>
        <w:separator/>
      </w:r>
    </w:p>
  </w:footnote>
  <w:footnote w:type="continuationSeparator" w:id="0">
    <w:p w:rsidR="005D1400" w:rsidRDefault="005D1400" w:rsidP="00BA6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C87"/>
    <w:rsid w:val="00022253"/>
    <w:rsid w:val="00044515"/>
    <w:rsid w:val="00044A5D"/>
    <w:rsid w:val="00056944"/>
    <w:rsid w:val="000637CA"/>
    <w:rsid w:val="0007077F"/>
    <w:rsid w:val="00072405"/>
    <w:rsid w:val="0007658D"/>
    <w:rsid w:val="00093C7D"/>
    <w:rsid w:val="00094BA2"/>
    <w:rsid w:val="00094F5B"/>
    <w:rsid w:val="00096E60"/>
    <w:rsid w:val="000C3C9F"/>
    <w:rsid w:val="000D0D69"/>
    <w:rsid w:val="000E44FC"/>
    <w:rsid w:val="000E7AE8"/>
    <w:rsid w:val="00156185"/>
    <w:rsid w:val="00157D7F"/>
    <w:rsid w:val="001768B1"/>
    <w:rsid w:val="00177A44"/>
    <w:rsid w:val="00184164"/>
    <w:rsid w:val="001854E3"/>
    <w:rsid w:val="00192D90"/>
    <w:rsid w:val="001A4B1D"/>
    <w:rsid w:val="001C1872"/>
    <w:rsid w:val="001E78A9"/>
    <w:rsid w:val="001F568C"/>
    <w:rsid w:val="001F659F"/>
    <w:rsid w:val="002022B1"/>
    <w:rsid w:val="002110E1"/>
    <w:rsid w:val="00223C99"/>
    <w:rsid w:val="0022469A"/>
    <w:rsid w:val="00226DC1"/>
    <w:rsid w:val="002307E1"/>
    <w:rsid w:val="00236D93"/>
    <w:rsid w:val="00236FA2"/>
    <w:rsid w:val="00243325"/>
    <w:rsid w:val="00263B31"/>
    <w:rsid w:val="002842D0"/>
    <w:rsid w:val="00291557"/>
    <w:rsid w:val="00295826"/>
    <w:rsid w:val="00296AC3"/>
    <w:rsid w:val="002A3D8C"/>
    <w:rsid w:val="002B4A04"/>
    <w:rsid w:val="002C35EB"/>
    <w:rsid w:val="002C3AF5"/>
    <w:rsid w:val="002D45CC"/>
    <w:rsid w:val="002D5276"/>
    <w:rsid w:val="002E1EAB"/>
    <w:rsid w:val="00315AF5"/>
    <w:rsid w:val="0032726B"/>
    <w:rsid w:val="00335EEF"/>
    <w:rsid w:val="0034739F"/>
    <w:rsid w:val="003565A3"/>
    <w:rsid w:val="003675E9"/>
    <w:rsid w:val="00377907"/>
    <w:rsid w:val="00386FB6"/>
    <w:rsid w:val="003970F9"/>
    <w:rsid w:val="003A04F0"/>
    <w:rsid w:val="003A55BD"/>
    <w:rsid w:val="003B1588"/>
    <w:rsid w:val="003E64D5"/>
    <w:rsid w:val="003F39D8"/>
    <w:rsid w:val="00423253"/>
    <w:rsid w:val="00430ABA"/>
    <w:rsid w:val="00452827"/>
    <w:rsid w:val="00461E94"/>
    <w:rsid w:val="004738AE"/>
    <w:rsid w:val="00474244"/>
    <w:rsid w:val="004872FD"/>
    <w:rsid w:val="004A08D5"/>
    <w:rsid w:val="004E13FC"/>
    <w:rsid w:val="004F742D"/>
    <w:rsid w:val="00501011"/>
    <w:rsid w:val="00520B4B"/>
    <w:rsid w:val="00524B43"/>
    <w:rsid w:val="00534A68"/>
    <w:rsid w:val="005471D2"/>
    <w:rsid w:val="00556113"/>
    <w:rsid w:val="005609A1"/>
    <w:rsid w:val="00570975"/>
    <w:rsid w:val="00571598"/>
    <w:rsid w:val="0059428D"/>
    <w:rsid w:val="00597B71"/>
    <w:rsid w:val="005A5AEC"/>
    <w:rsid w:val="005B0BEE"/>
    <w:rsid w:val="005B35F4"/>
    <w:rsid w:val="005B4AFB"/>
    <w:rsid w:val="005D1400"/>
    <w:rsid w:val="005E694E"/>
    <w:rsid w:val="00600F0B"/>
    <w:rsid w:val="006065D4"/>
    <w:rsid w:val="00615B21"/>
    <w:rsid w:val="00626C53"/>
    <w:rsid w:val="0063224E"/>
    <w:rsid w:val="00653035"/>
    <w:rsid w:val="00661D94"/>
    <w:rsid w:val="00671AEF"/>
    <w:rsid w:val="0067360C"/>
    <w:rsid w:val="006A38E4"/>
    <w:rsid w:val="0070659E"/>
    <w:rsid w:val="00716A72"/>
    <w:rsid w:val="0072466E"/>
    <w:rsid w:val="00726B79"/>
    <w:rsid w:val="0073014B"/>
    <w:rsid w:val="007452A9"/>
    <w:rsid w:val="00745EF6"/>
    <w:rsid w:val="0075547B"/>
    <w:rsid w:val="00763543"/>
    <w:rsid w:val="00765133"/>
    <w:rsid w:val="00775249"/>
    <w:rsid w:val="007A3B4D"/>
    <w:rsid w:val="007A6986"/>
    <w:rsid w:val="007B6334"/>
    <w:rsid w:val="007B6435"/>
    <w:rsid w:val="007B757D"/>
    <w:rsid w:val="007D4DD4"/>
    <w:rsid w:val="008042DD"/>
    <w:rsid w:val="00804846"/>
    <w:rsid w:val="00811070"/>
    <w:rsid w:val="00816F5C"/>
    <w:rsid w:val="00817679"/>
    <w:rsid w:val="00834D45"/>
    <w:rsid w:val="008415F1"/>
    <w:rsid w:val="00844CBE"/>
    <w:rsid w:val="0085307F"/>
    <w:rsid w:val="008623EC"/>
    <w:rsid w:val="008B1EAA"/>
    <w:rsid w:val="008E066A"/>
    <w:rsid w:val="008E54FD"/>
    <w:rsid w:val="008E6698"/>
    <w:rsid w:val="008F7F7F"/>
    <w:rsid w:val="009204FF"/>
    <w:rsid w:val="00922229"/>
    <w:rsid w:val="00931296"/>
    <w:rsid w:val="00954117"/>
    <w:rsid w:val="009612BE"/>
    <w:rsid w:val="00974ADA"/>
    <w:rsid w:val="0097728E"/>
    <w:rsid w:val="00995364"/>
    <w:rsid w:val="009A5371"/>
    <w:rsid w:val="009C507C"/>
    <w:rsid w:val="009F1E03"/>
    <w:rsid w:val="009F42BA"/>
    <w:rsid w:val="00A004D5"/>
    <w:rsid w:val="00A025FA"/>
    <w:rsid w:val="00A0390F"/>
    <w:rsid w:val="00A13682"/>
    <w:rsid w:val="00A14716"/>
    <w:rsid w:val="00A43DF1"/>
    <w:rsid w:val="00A458C9"/>
    <w:rsid w:val="00A54355"/>
    <w:rsid w:val="00A55AE1"/>
    <w:rsid w:val="00A756FB"/>
    <w:rsid w:val="00A86DF5"/>
    <w:rsid w:val="00A87AFE"/>
    <w:rsid w:val="00A91A0E"/>
    <w:rsid w:val="00AB4D23"/>
    <w:rsid w:val="00AE6EA5"/>
    <w:rsid w:val="00B132C4"/>
    <w:rsid w:val="00B23DA9"/>
    <w:rsid w:val="00B2650C"/>
    <w:rsid w:val="00B41A73"/>
    <w:rsid w:val="00B53CDB"/>
    <w:rsid w:val="00B60A33"/>
    <w:rsid w:val="00B657AD"/>
    <w:rsid w:val="00B73DB5"/>
    <w:rsid w:val="00B8709D"/>
    <w:rsid w:val="00B91DC7"/>
    <w:rsid w:val="00B92E0B"/>
    <w:rsid w:val="00B94EF6"/>
    <w:rsid w:val="00BA3893"/>
    <w:rsid w:val="00BA6485"/>
    <w:rsid w:val="00BD0C20"/>
    <w:rsid w:val="00BD682C"/>
    <w:rsid w:val="00BD6DD2"/>
    <w:rsid w:val="00BE6F73"/>
    <w:rsid w:val="00BF0DDF"/>
    <w:rsid w:val="00BF62FF"/>
    <w:rsid w:val="00C0419C"/>
    <w:rsid w:val="00C44FAD"/>
    <w:rsid w:val="00C51F37"/>
    <w:rsid w:val="00C67A22"/>
    <w:rsid w:val="00C7699E"/>
    <w:rsid w:val="00C92115"/>
    <w:rsid w:val="00C925D7"/>
    <w:rsid w:val="00CB0F2B"/>
    <w:rsid w:val="00CB3864"/>
    <w:rsid w:val="00CB518C"/>
    <w:rsid w:val="00CB6E9A"/>
    <w:rsid w:val="00CF2DD1"/>
    <w:rsid w:val="00D257F1"/>
    <w:rsid w:val="00D33421"/>
    <w:rsid w:val="00D340DC"/>
    <w:rsid w:val="00D60C7E"/>
    <w:rsid w:val="00D65416"/>
    <w:rsid w:val="00D9590C"/>
    <w:rsid w:val="00D96854"/>
    <w:rsid w:val="00DA5036"/>
    <w:rsid w:val="00DA5E9C"/>
    <w:rsid w:val="00DA6064"/>
    <w:rsid w:val="00DB004C"/>
    <w:rsid w:val="00DB364E"/>
    <w:rsid w:val="00DB3C37"/>
    <w:rsid w:val="00DC70EE"/>
    <w:rsid w:val="00DD3C09"/>
    <w:rsid w:val="00DE108C"/>
    <w:rsid w:val="00DE5DB8"/>
    <w:rsid w:val="00E020D3"/>
    <w:rsid w:val="00E10A21"/>
    <w:rsid w:val="00E116F8"/>
    <w:rsid w:val="00E140AB"/>
    <w:rsid w:val="00E14331"/>
    <w:rsid w:val="00E15409"/>
    <w:rsid w:val="00E161F2"/>
    <w:rsid w:val="00E37567"/>
    <w:rsid w:val="00E41982"/>
    <w:rsid w:val="00E442EB"/>
    <w:rsid w:val="00E50C87"/>
    <w:rsid w:val="00E512D6"/>
    <w:rsid w:val="00E5743D"/>
    <w:rsid w:val="00E61520"/>
    <w:rsid w:val="00E61EAE"/>
    <w:rsid w:val="00E633D9"/>
    <w:rsid w:val="00E63D49"/>
    <w:rsid w:val="00E71B4A"/>
    <w:rsid w:val="00E8025C"/>
    <w:rsid w:val="00E84F10"/>
    <w:rsid w:val="00E9151F"/>
    <w:rsid w:val="00E946BD"/>
    <w:rsid w:val="00EA0CFA"/>
    <w:rsid w:val="00EB2624"/>
    <w:rsid w:val="00EB638F"/>
    <w:rsid w:val="00EC009E"/>
    <w:rsid w:val="00EC228D"/>
    <w:rsid w:val="00EC7B8B"/>
    <w:rsid w:val="00EE31CC"/>
    <w:rsid w:val="00EE669A"/>
    <w:rsid w:val="00F05217"/>
    <w:rsid w:val="00F11E8D"/>
    <w:rsid w:val="00F23C9F"/>
    <w:rsid w:val="00F31165"/>
    <w:rsid w:val="00F35C9D"/>
    <w:rsid w:val="00F36D4D"/>
    <w:rsid w:val="00F66698"/>
    <w:rsid w:val="00F7424B"/>
    <w:rsid w:val="00F9347E"/>
    <w:rsid w:val="00F94C5A"/>
    <w:rsid w:val="00F94DA5"/>
    <w:rsid w:val="00FC2283"/>
    <w:rsid w:val="00FE16FE"/>
    <w:rsid w:val="00FE45D1"/>
    <w:rsid w:val="00FF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485"/>
    <w:rPr>
      <w:sz w:val="18"/>
      <w:szCs w:val="18"/>
    </w:rPr>
  </w:style>
  <w:style w:type="paragraph" w:styleId="a4">
    <w:name w:val="footer"/>
    <w:basedOn w:val="a"/>
    <w:link w:val="Char0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485"/>
    <w:rPr>
      <w:sz w:val="18"/>
      <w:szCs w:val="18"/>
    </w:rPr>
  </w:style>
  <w:style w:type="character" w:styleId="a5">
    <w:name w:val="page number"/>
    <w:basedOn w:val="a0"/>
    <w:rsid w:val="00BA6485"/>
  </w:style>
  <w:style w:type="paragraph" w:customStyle="1" w:styleId="3">
    <w:name w:val="样式3"/>
    <w:basedOn w:val="a6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6">
    <w:name w:val="Plain Text"/>
    <w:basedOn w:val="a"/>
    <w:link w:val="Char1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64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5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林仁平</cp:lastModifiedBy>
  <cp:revision>111</cp:revision>
  <dcterms:created xsi:type="dcterms:W3CDTF">2019-09-23T08:25:00Z</dcterms:created>
  <dcterms:modified xsi:type="dcterms:W3CDTF">2024-05-28T06:36:00Z</dcterms:modified>
</cp:coreProperties>
</file>