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AC3" w:rsidRPr="00850440" w:rsidRDefault="00232F0F" w:rsidP="00850440">
      <w:pPr>
        <w:spacing w:line="360" w:lineRule="auto"/>
        <w:jc w:val="center"/>
        <w:rPr>
          <w:rFonts w:asciiTheme="minorEastAsia" w:eastAsiaTheme="minorEastAsia" w:hAnsiTheme="minorEastAsia" w:cs="宋体"/>
          <w:kern w:val="0"/>
          <w:sz w:val="24"/>
        </w:rPr>
      </w:pP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自营商品采购询价函</w:t>
      </w:r>
    </w:p>
    <w:p w:rsidR="00710AC3" w:rsidRPr="00850440" w:rsidRDefault="00232F0F" w:rsidP="00850440">
      <w:pPr>
        <w:spacing w:line="360" w:lineRule="auto"/>
        <w:rPr>
          <w:rFonts w:asciiTheme="minorEastAsia" w:eastAsiaTheme="minorEastAsia" w:hAnsiTheme="minorEastAsia" w:cs="宋体"/>
          <w:b/>
          <w:kern w:val="0"/>
          <w:sz w:val="24"/>
        </w:rPr>
      </w:pPr>
      <w:r w:rsidRPr="00850440">
        <w:rPr>
          <w:rFonts w:asciiTheme="minorEastAsia" w:eastAsiaTheme="minorEastAsia" w:hAnsiTheme="minorEastAsia" w:cs="宋体" w:hint="eastAsia"/>
          <w:b/>
          <w:kern w:val="0"/>
          <w:sz w:val="24"/>
        </w:rPr>
        <w:t xml:space="preserve">各位合作伙伴： </w:t>
      </w:r>
    </w:p>
    <w:p w:rsidR="00710AC3" w:rsidRPr="00850440" w:rsidRDefault="00232F0F" w:rsidP="00850440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</w:rPr>
      </w:pP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厦门</w:t>
      </w:r>
      <w:proofErr w:type="gramStart"/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万翔网络</w:t>
      </w:r>
      <w:proofErr w:type="gramEnd"/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商务有限公司现对以下项目编号为</w:t>
      </w:r>
      <w:r w:rsidR="0025769A" w:rsidRPr="00850440">
        <w:rPr>
          <w:rFonts w:asciiTheme="minorEastAsia" w:eastAsiaTheme="minorEastAsia" w:hAnsiTheme="minorEastAsia" w:cs="宋体" w:hint="eastAsia"/>
          <w:kern w:val="0"/>
          <w:sz w:val="24"/>
          <w:u w:val="single"/>
        </w:rPr>
        <w:t>XM202</w:t>
      </w:r>
      <w:r w:rsidR="00804630">
        <w:rPr>
          <w:rFonts w:asciiTheme="minorEastAsia" w:eastAsiaTheme="minorEastAsia" w:hAnsiTheme="minorEastAsia" w:cs="宋体" w:hint="eastAsia"/>
          <w:kern w:val="0"/>
          <w:sz w:val="24"/>
          <w:u w:val="single"/>
        </w:rPr>
        <w:t>4</w:t>
      </w:r>
      <w:r w:rsidR="0025769A" w:rsidRPr="00850440">
        <w:rPr>
          <w:rFonts w:asciiTheme="minorEastAsia" w:eastAsiaTheme="minorEastAsia" w:hAnsiTheme="minorEastAsia" w:cs="宋体" w:hint="eastAsia"/>
          <w:kern w:val="0"/>
          <w:sz w:val="24"/>
          <w:u w:val="single"/>
        </w:rPr>
        <w:t>-ZYXJ</w:t>
      </w:r>
      <w:r w:rsidR="00804630">
        <w:rPr>
          <w:rFonts w:asciiTheme="minorEastAsia" w:eastAsiaTheme="minorEastAsia" w:hAnsiTheme="minorEastAsia" w:cs="宋体" w:hint="eastAsia"/>
          <w:kern w:val="0"/>
          <w:sz w:val="24"/>
          <w:u w:val="single"/>
        </w:rPr>
        <w:t>0517</w:t>
      </w:r>
      <w:r w:rsidR="0025769A" w:rsidRPr="00850440">
        <w:rPr>
          <w:rFonts w:asciiTheme="minorEastAsia" w:eastAsiaTheme="minorEastAsia" w:hAnsiTheme="minorEastAsia" w:cs="宋体" w:hint="eastAsia"/>
          <w:kern w:val="0"/>
          <w:sz w:val="24"/>
          <w:u w:val="single"/>
        </w:rPr>
        <w:t>01</w:t>
      </w:r>
      <w:r w:rsidR="00DE5A3D" w:rsidRPr="00850440">
        <w:rPr>
          <w:rFonts w:asciiTheme="minorEastAsia" w:eastAsiaTheme="minorEastAsia" w:hAnsiTheme="minorEastAsia" w:cs="宋体" w:hint="eastAsia"/>
          <w:kern w:val="0"/>
          <w:sz w:val="24"/>
          <w:u w:val="single"/>
        </w:rPr>
        <w:t>H</w:t>
      </w:r>
      <w:r w:rsidR="0012580F">
        <w:rPr>
          <w:rFonts w:asciiTheme="minorEastAsia" w:eastAsiaTheme="minorEastAsia" w:hAnsiTheme="minorEastAsia" w:cs="宋体" w:hint="eastAsia"/>
          <w:kern w:val="0"/>
          <w:sz w:val="24"/>
          <w:u w:val="single"/>
        </w:rPr>
        <w:t>的</w:t>
      </w:r>
      <w:r w:rsidR="009841A5">
        <w:rPr>
          <w:rFonts w:asciiTheme="minorEastAsia" w:eastAsiaTheme="minorEastAsia" w:hAnsiTheme="minorEastAsia" w:cs="宋体" w:hint="eastAsia"/>
          <w:kern w:val="0"/>
          <w:sz w:val="24"/>
          <w:u w:val="single"/>
        </w:rPr>
        <w:t>厨房设备</w:t>
      </w:r>
      <w:r w:rsidRPr="00850440">
        <w:rPr>
          <w:rFonts w:asciiTheme="minorEastAsia" w:eastAsiaTheme="minorEastAsia" w:hAnsiTheme="minorEastAsia" w:cs="宋体" w:hint="eastAsia"/>
          <w:kern w:val="0"/>
          <w:sz w:val="24"/>
          <w:u w:val="single"/>
        </w:rPr>
        <w:t>采购项目</w:t>
      </w: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进行询价采购，</w:t>
      </w:r>
      <w:proofErr w:type="gramStart"/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现邀请贵</w:t>
      </w:r>
      <w:proofErr w:type="gramEnd"/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单位就以下采购项目内容进行报价。</w:t>
      </w:r>
    </w:p>
    <w:tbl>
      <w:tblPr>
        <w:tblW w:w="9302" w:type="dxa"/>
        <w:jc w:val="center"/>
        <w:tblInd w:w="-235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480"/>
        <w:gridCol w:w="1843"/>
        <w:gridCol w:w="1417"/>
        <w:gridCol w:w="3562"/>
      </w:tblGrid>
      <w:tr w:rsidR="009841A5" w:rsidRPr="00850440" w:rsidTr="009841A5">
        <w:trPr>
          <w:trHeight w:val="675"/>
          <w:jc w:val="center"/>
        </w:trPr>
        <w:tc>
          <w:tcPr>
            <w:tcW w:w="24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1A5" w:rsidRPr="00850440" w:rsidRDefault="009841A5" w:rsidP="00850440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Theme="minorEastAsia" w:eastAsiaTheme="minorEastAsia" w:hAnsiTheme="minorEastAsia" w:cs="宋体"/>
                <w:kern w:val="0"/>
                <w:sz w:val="24"/>
              </w:rPr>
            </w:pPr>
            <w:r w:rsidRPr="00850440"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t>产品名称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841A5" w:rsidRPr="00850440" w:rsidRDefault="009841A5" w:rsidP="00850440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Theme="minorEastAsia" w:eastAsiaTheme="minorEastAsia" w:hAnsiTheme="minorEastAsia" w:cs="宋体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t>规格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841A5" w:rsidRPr="00850440" w:rsidRDefault="009841A5" w:rsidP="00850440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Theme="minorEastAsia" w:eastAsiaTheme="minorEastAsia" w:hAnsiTheme="minorEastAsia" w:cs="宋体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t>参数</w:t>
            </w:r>
          </w:p>
        </w:tc>
        <w:tc>
          <w:tcPr>
            <w:tcW w:w="35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841A5" w:rsidRPr="00850440" w:rsidRDefault="009841A5" w:rsidP="009841A5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Theme="minorEastAsia" w:eastAsiaTheme="minorEastAsia" w:hAnsiTheme="minorEastAsia" w:cs="宋体"/>
                <w:kern w:val="0"/>
                <w:sz w:val="24"/>
              </w:rPr>
            </w:pPr>
            <w:r w:rsidRPr="00850440"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t>数量</w:t>
            </w:r>
          </w:p>
        </w:tc>
      </w:tr>
      <w:tr w:rsidR="009841A5" w:rsidRPr="00850440" w:rsidTr="00643ECB">
        <w:trPr>
          <w:trHeight w:val="612"/>
          <w:jc w:val="center"/>
        </w:trPr>
        <w:tc>
          <w:tcPr>
            <w:tcW w:w="24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1A5" w:rsidRPr="00433A6B" w:rsidRDefault="009841A5" w:rsidP="00433A6B">
            <w:pPr>
              <w:widowControl/>
              <w:spacing w:before="100" w:beforeAutospacing="1" w:after="100" w:afterAutospacing="1"/>
              <w:jc w:val="center"/>
              <w:rPr>
                <w:rFonts w:asciiTheme="minorEastAsia" w:eastAsiaTheme="minorEastAsia" w:hAnsiTheme="minorEastAsia" w:cs="宋体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t>厨房设备一批</w:t>
            </w:r>
          </w:p>
        </w:tc>
        <w:tc>
          <w:tcPr>
            <w:tcW w:w="6822" w:type="dxa"/>
            <w:gridSpan w:val="3"/>
            <w:shd w:val="clear" w:color="auto" w:fill="auto"/>
            <w:vAlign w:val="center"/>
          </w:tcPr>
          <w:p w:rsidR="009841A5" w:rsidRPr="009B6AF9" w:rsidRDefault="009841A5" w:rsidP="009B6AF9">
            <w:pPr>
              <w:spacing w:line="360" w:lineRule="auto"/>
              <w:jc w:val="center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详见</w:t>
            </w:r>
            <w:r w:rsidR="00A31B40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附件</w:t>
            </w: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清单</w:t>
            </w:r>
          </w:p>
        </w:tc>
      </w:tr>
    </w:tbl>
    <w:p w:rsidR="00710AC3" w:rsidRPr="00850440" w:rsidRDefault="00232F0F" w:rsidP="00850440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</w:rPr>
      </w:pPr>
      <w:r w:rsidRPr="00850440">
        <w:rPr>
          <w:rFonts w:asciiTheme="minorEastAsia" w:eastAsiaTheme="minorEastAsia" w:hAnsiTheme="minorEastAsia" w:cs="宋体" w:hint="eastAsia"/>
          <w:b/>
          <w:kern w:val="0"/>
          <w:sz w:val="24"/>
        </w:rPr>
        <w:t>一、项目内容</w:t>
      </w:r>
    </w:p>
    <w:p w:rsidR="00710AC3" w:rsidRPr="00850440" w:rsidRDefault="00232F0F" w:rsidP="00850440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</w:rPr>
      </w:pP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（一）项目要求</w:t>
      </w:r>
    </w:p>
    <w:p w:rsidR="00AD509E" w:rsidRPr="00850440" w:rsidRDefault="00232F0F" w:rsidP="00850440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</w:rPr>
      </w:pP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1、质量要求：</w:t>
      </w:r>
      <w:r w:rsidR="00F96A7A" w:rsidRPr="00850440">
        <w:rPr>
          <w:rFonts w:asciiTheme="minorEastAsia" w:eastAsiaTheme="minorEastAsia" w:hAnsiTheme="minorEastAsia" w:cs="宋体" w:hint="eastAsia"/>
          <w:kern w:val="0"/>
          <w:sz w:val="24"/>
        </w:rPr>
        <w:t>卖</w:t>
      </w: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方提供的产品必须为原厂原装产品，并符合国家及行业相关标准。</w:t>
      </w:r>
    </w:p>
    <w:p w:rsidR="00710AC3" w:rsidRDefault="00232F0F" w:rsidP="005726A4">
      <w:pPr>
        <w:spacing w:line="360" w:lineRule="auto"/>
        <w:ind w:firstLineChars="200" w:firstLine="482"/>
        <w:rPr>
          <w:rFonts w:ascii="宋体" w:hAnsi="宋体"/>
          <w:b/>
          <w:sz w:val="24"/>
        </w:rPr>
      </w:pPr>
      <w:r w:rsidRPr="005726A4">
        <w:rPr>
          <w:rFonts w:asciiTheme="minorEastAsia" w:eastAsiaTheme="minorEastAsia" w:hAnsiTheme="minorEastAsia" w:cs="宋体" w:hint="eastAsia"/>
          <w:b/>
          <w:kern w:val="0"/>
          <w:sz w:val="24"/>
        </w:rPr>
        <w:t>2、交货时间：</w:t>
      </w:r>
      <w:r w:rsidR="0023217E" w:rsidRPr="00743B17">
        <w:rPr>
          <w:rFonts w:ascii="宋体" w:hAnsi="宋体" w:hint="eastAsia"/>
          <w:b/>
          <w:sz w:val="24"/>
        </w:rPr>
        <w:t>中标后</w:t>
      </w:r>
      <w:r w:rsidR="00804630">
        <w:rPr>
          <w:rFonts w:ascii="宋体" w:hAnsi="宋体" w:hint="eastAsia"/>
          <w:b/>
          <w:sz w:val="24"/>
        </w:rPr>
        <w:t>15</w:t>
      </w:r>
      <w:r w:rsidR="0023217E">
        <w:rPr>
          <w:rFonts w:ascii="宋体" w:hAnsi="宋体" w:hint="eastAsia"/>
          <w:b/>
          <w:sz w:val="24"/>
        </w:rPr>
        <w:t>日</w:t>
      </w:r>
      <w:r w:rsidR="0023217E" w:rsidRPr="00743B17">
        <w:rPr>
          <w:rFonts w:ascii="宋体" w:hAnsi="宋体" w:hint="eastAsia"/>
          <w:b/>
          <w:sz w:val="24"/>
        </w:rPr>
        <w:t>内完成供货及安装</w:t>
      </w:r>
      <w:r w:rsidR="0023217E">
        <w:rPr>
          <w:rFonts w:ascii="宋体" w:hAnsi="宋体" w:hint="eastAsia"/>
          <w:b/>
          <w:sz w:val="24"/>
        </w:rPr>
        <w:t>。</w:t>
      </w:r>
      <w:r w:rsidR="005726A4" w:rsidRPr="00743B17">
        <w:rPr>
          <w:rFonts w:ascii="宋体" w:hAnsi="宋体" w:hint="eastAsia"/>
          <w:b/>
          <w:sz w:val="24"/>
        </w:rPr>
        <w:t>报价文件须提供交货期限承诺函，否则报价无效。</w:t>
      </w:r>
    </w:p>
    <w:p w:rsidR="005726A4" w:rsidRPr="005726A4" w:rsidRDefault="005726A4" w:rsidP="005726A4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</w:rPr>
      </w:pPr>
      <w:r w:rsidRPr="005726A4">
        <w:rPr>
          <w:rFonts w:ascii="宋体" w:hAnsi="宋体" w:hint="eastAsia"/>
          <w:sz w:val="24"/>
        </w:rPr>
        <w:t>3、交货地点：</w:t>
      </w:r>
      <w:r w:rsidRPr="005726A4">
        <w:rPr>
          <w:rFonts w:ascii="宋体" w:hAnsi="宋体" w:cs="宋体" w:hint="eastAsia"/>
          <w:kern w:val="0"/>
          <w:sz w:val="24"/>
        </w:rPr>
        <w:t>厦门市内</w:t>
      </w:r>
      <w:r w:rsidR="00961E39">
        <w:rPr>
          <w:rFonts w:ascii="宋体" w:hAnsi="宋体" w:cs="宋体" w:hint="eastAsia"/>
          <w:kern w:val="0"/>
          <w:sz w:val="24"/>
        </w:rPr>
        <w:t>买方</w:t>
      </w:r>
      <w:r w:rsidRPr="005726A4">
        <w:rPr>
          <w:rFonts w:ascii="宋体" w:hAnsi="宋体" w:cs="宋体" w:hint="eastAsia"/>
          <w:kern w:val="0"/>
          <w:sz w:val="24"/>
        </w:rPr>
        <w:t>指定地点</w:t>
      </w:r>
      <w:r>
        <w:rPr>
          <w:rFonts w:ascii="宋体" w:hAnsi="宋体" w:cs="宋体" w:hint="eastAsia"/>
          <w:kern w:val="0"/>
          <w:sz w:val="24"/>
        </w:rPr>
        <w:t>。</w:t>
      </w:r>
    </w:p>
    <w:p w:rsidR="00710AC3" w:rsidRPr="00850440" w:rsidRDefault="00232F0F" w:rsidP="005726A4">
      <w:pPr>
        <w:spacing w:line="360" w:lineRule="auto"/>
        <w:ind w:firstLineChars="200" w:firstLine="482"/>
        <w:rPr>
          <w:rFonts w:asciiTheme="minorEastAsia" w:eastAsiaTheme="minorEastAsia" w:hAnsiTheme="minorEastAsia" w:cs="宋体"/>
          <w:kern w:val="0"/>
          <w:sz w:val="24"/>
        </w:rPr>
      </w:pPr>
      <w:r w:rsidRPr="005726A4">
        <w:rPr>
          <w:rFonts w:asciiTheme="minorEastAsia" w:eastAsiaTheme="minorEastAsia" w:hAnsiTheme="minorEastAsia" w:cs="宋体" w:hint="eastAsia"/>
          <w:b/>
          <w:kern w:val="0"/>
          <w:sz w:val="24"/>
        </w:rPr>
        <w:t>3、售后服务要求：</w:t>
      </w:r>
      <w:r w:rsidR="005726A4" w:rsidRPr="005726A4">
        <w:rPr>
          <w:rFonts w:ascii="宋体" w:hAnsi="宋体" w:hint="eastAsia"/>
          <w:b/>
          <w:sz w:val="24"/>
        </w:rPr>
        <w:t>产</w:t>
      </w:r>
      <w:r w:rsidR="005726A4" w:rsidRPr="00743B17">
        <w:rPr>
          <w:rFonts w:ascii="宋体" w:hAnsi="宋体" w:hint="eastAsia"/>
          <w:b/>
          <w:sz w:val="24"/>
        </w:rPr>
        <w:t>品质保期至少</w:t>
      </w:r>
      <w:r w:rsidR="00B4105C">
        <w:rPr>
          <w:rFonts w:ascii="宋体" w:hAnsi="宋体" w:hint="eastAsia"/>
          <w:b/>
          <w:sz w:val="24"/>
        </w:rPr>
        <w:t>24</w:t>
      </w:r>
      <w:r w:rsidR="005726A4" w:rsidRPr="00743B17">
        <w:rPr>
          <w:rFonts w:ascii="宋体" w:hAnsi="宋体" w:hint="eastAsia"/>
          <w:b/>
          <w:sz w:val="24"/>
        </w:rPr>
        <w:t>个月，</w:t>
      </w:r>
      <w:r w:rsidR="005726A4">
        <w:rPr>
          <w:rFonts w:ascii="宋体" w:hAnsi="宋体" w:hint="eastAsia"/>
          <w:b/>
          <w:sz w:val="24"/>
        </w:rPr>
        <w:t>卖方在收到买方售后通知后应在</w:t>
      </w:r>
      <w:r w:rsidR="00E928EA">
        <w:rPr>
          <w:rFonts w:ascii="宋体" w:hAnsi="宋体" w:hint="eastAsia"/>
          <w:b/>
          <w:sz w:val="24"/>
        </w:rPr>
        <w:t>6</w:t>
      </w:r>
      <w:r w:rsidR="005726A4">
        <w:rPr>
          <w:rFonts w:ascii="宋体" w:hAnsi="宋体" w:hint="eastAsia"/>
          <w:b/>
          <w:sz w:val="24"/>
        </w:rPr>
        <w:t>小时内响应并</w:t>
      </w:r>
      <w:r w:rsidR="000B5D90">
        <w:rPr>
          <w:rFonts w:ascii="宋体" w:hAnsi="宋体" w:hint="eastAsia"/>
          <w:b/>
          <w:sz w:val="24"/>
        </w:rPr>
        <w:t>安排</w:t>
      </w:r>
      <w:r w:rsidR="005726A4">
        <w:rPr>
          <w:rFonts w:ascii="宋体" w:hAnsi="宋体" w:hint="eastAsia"/>
          <w:b/>
          <w:sz w:val="24"/>
        </w:rPr>
        <w:t>上门维修。</w:t>
      </w:r>
      <w:r w:rsidR="005726A4" w:rsidRPr="00743B17">
        <w:rPr>
          <w:rFonts w:ascii="宋体" w:hAnsi="宋体" w:hint="eastAsia"/>
          <w:b/>
          <w:sz w:val="24"/>
        </w:rPr>
        <w:t>为保证报价产品后续服务质量，报价文件须提供产品售后服务承诺函并加盖公章，否则报价无效。</w:t>
      </w:r>
    </w:p>
    <w:p w:rsidR="00710AC3" w:rsidRPr="00850440" w:rsidRDefault="00232F0F" w:rsidP="00850440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</w:rPr>
      </w:pP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4、价格要求：</w:t>
      </w:r>
    </w:p>
    <w:p w:rsidR="00710AC3" w:rsidRPr="00850440" w:rsidRDefault="00232F0F" w:rsidP="00850440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</w:rPr>
      </w:pP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1）</w:t>
      </w:r>
      <w:r w:rsidRPr="00850440">
        <w:rPr>
          <w:rFonts w:asciiTheme="minorEastAsia" w:eastAsiaTheme="minorEastAsia" w:hAnsiTheme="minorEastAsia" w:cs="宋体" w:hint="eastAsia"/>
          <w:b/>
          <w:kern w:val="0"/>
          <w:sz w:val="24"/>
        </w:rPr>
        <w:t>货物总报价不超出</w:t>
      </w:r>
      <w:r w:rsidR="00804630">
        <w:rPr>
          <w:rFonts w:asciiTheme="minorEastAsia" w:eastAsiaTheme="minorEastAsia" w:hAnsiTheme="minorEastAsia" w:cs="宋体" w:hint="eastAsia"/>
          <w:b/>
          <w:kern w:val="0"/>
          <w:sz w:val="24"/>
          <w:u w:val="single"/>
        </w:rPr>
        <w:t>80</w:t>
      </w:r>
      <w:r w:rsidR="005726A4">
        <w:rPr>
          <w:rFonts w:asciiTheme="minorEastAsia" w:eastAsiaTheme="minorEastAsia" w:hAnsiTheme="minorEastAsia" w:cs="宋体" w:hint="eastAsia"/>
          <w:b/>
          <w:kern w:val="0"/>
          <w:sz w:val="24"/>
          <w:u w:val="single"/>
        </w:rPr>
        <w:t>万</w:t>
      </w:r>
      <w:r w:rsidRPr="00850440">
        <w:rPr>
          <w:rFonts w:asciiTheme="minorEastAsia" w:eastAsiaTheme="minorEastAsia" w:hAnsiTheme="minorEastAsia" w:cs="宋体" w:hint="eastAsia"/>
          <w:b/>
          <w:kern w:val="0"/>
          <w:sz w:val="24"/>
        </w:rPr>
        <w:t>元</w:t>
      </w:r>
      <w:r w:rsidR="0017252C">
        <w:rPr>
          <w:rFonts w:asciiTheme="minorEastAsia" w:eastAsiaTheme="minorEastAsia" w:hAnsiTheme="minorEastAsia" w:cs="宋体" w:hint="eastAsia"/>
          <w:b/>
          <w:kern w:val="0"/>
          <w:sz w:val="24"/>
        </w:rPr>
        <w:t>，</w:t>
      </w:r>
      <w:r w:rsidR="00DF2A89">
        <w:rPr>
          <w:rFonts w:asciiTheme="minorEastAsia" w:eastAsiaTheme="minorEastAsia" w:hAnsiTheme="minorEastAsia" w:cs="宋体" w:hint="eastAsia"/>
          <w:b/>
          <w:kern w:val="0"/>
          <w:sz w:val="24"/>
        </w:rPr>
        <w:t>否则报价无效</w:t>
      </w:r>
      <w:r w:rsidR="00400478">
        <w:rPr>
          <w:rFonts w:asciiTheme="minorEastAsia" w:eastAsiaTheme="minorEastAsia" w:hAnsiTheme="minorEastAsia" w:cs="宋体" w:hint="eastAsia"/>
          <w:b/>
          <w:kern w:val="0"/>
          <w:sz w:val="24"/>
        </w:rPr>
        <w:t>。</w:t>
      </w:r>
    </w:p>
    <w:p w:rsidR="00710AC3" w:rsidRPr="00850440" w:rsidRDefault="00232F0F" w:rsidP="00850440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</w:rPr>
      </w:pP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2）</w:t>
      </w:r>
      <w:r w:rsidRPr="00850440">
        <w:rPr>
          <w:rFonts w:asciiTheme="minorEastAsia" w:eastAsiaTheme="minorEastAsia" w:hAnsiTheme="minorEastAsia" w:cs="宋体" w:hint="eastAsia"/>
          <w:b/>
          <w:kern w:val="0"/>
          <w:sz w:val="24"/>
        </w:rPr>
        <w:t>报价包括</w:t>
      </w:r>
      <w:r w:rsidRPr="005726A4">
        <w:rPr>
          <w:rFonts w:asciiTheme="minorEastAsia" w:eastAsiaTheme="minorEastAsia" w:hAnsiTheme="minorEastAsia" w:cs="宋体" w:hint="eastAsia"/>
          <w:b/>
          <w:kern w:val="0"/>
          <w:sz w:val="24"/>
        </w:rPr>
        <w:t>税费、运费、包装费、</w:t>
      </w:r>
      <w:r w:rsidR="005726A4" w:rsidRPr="005726A4">
        <w:rPr>
          <w:rFonts w:ascii="宋体" w:hAnsi="宋体" w:cs="宋体" w:hint="eastAsia"/>
          <w:b/>
          <w:kern w:val="0"/>
          <w:sz w:val="24"/>
        </w:rPr>
        <w:t>现场搬运费、</w:t>
      </w:r>
      <w:r w:rsidRPr="005726A4">
        <w:rPr>
          <w:rFonts w:asciiTheme="minorEastAsia" w:eastAsiaTheme="minorEastAsia" w:hAnsiTheme="minorEastAsia" w:cs="宋体" w:hint="eastAsia"/>
          <w:b/>
          <w:kern w:val="0"/>
          <w:sz w:val="24"/>
        </w:rPr>
        <w:t>安装</w:t>
      </w:r>
      <w:r w:rsidRPr="00850440">
        <w:rPr>
          <w:rFonts w:asciiTheme="minorEastAsia" w:eastAsiaTheme="minorEastAsia" w:hAnsiTheme="minorEastAsia" w:cs="宋体" w:hint="eastAsia"/>
          <w:b/>
          <w:kern w:val="0"/>
          <w:sz w:val="24"/>
        </w:rPr>
        <w:t>调试、售后服务费及其它一切相关费用</w:t>
      </w: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 xml:space="preserve">。 </w:t>
      </w:r>
    </w:p>
    <w:p w:rsidR="00710AC3" w:rsidRPr="00850440" w:rsidRDefault="00232F0F" w:rsidP="00850440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</w:rPr>
      </w:pP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3）所开具发票必须为一般纳税人增值税专用发票（13%税点）；购货单位名称：厦门</w:t>
      </w:r>
      <w:proofErr w:type="gramStart"/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万翔网络</w:t>
      </w:r>
      <w:proofErr w:type="gramEnd"/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商务有限公司。</w:t>
      </w:r>
    </w:p>
    <w:p w:rsidR="00996F31" w:rsidRPr="00992B61" w:rsidRDefault="00232F0F" w:rsidP="00996F3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</w:rPr>
      </w:pPr>
      <w:r w:rsidRPr="00992B61">
        <w:rPr>
          <w:rFonts w:asciiTheme="minorEastAsia" w:eastAsiaTheme="minorEastAsia" w:hAnsiTheme="minorEastAsia" w:cs="宋体" w:hint="eastAsia"/>
          <w:kern w:val="0"/>
          <w:sz w:val="24"/>
        </w:rPr>
        <w:t>5、</w:t>
      </w:r>
      <w:r w:rsidR="00996F31" w:rsidRPr="00992B61">
        <w:rPr>
          <w:rFonts w:asciiTheme="minorEastAsia" w:eastAsiaTheme="minorEastAsia" w:hAnsiTheme="minorEastAsia" w:cs="宋体" w:hint="eastAsia"/>
          <w:kern w:val="0"/>
          <w:sz w:val="24"/>
        </w:rPr>
        <w:t>付款方式</w:t>
      </w:r>
    </w:p>
    <w:p w:rsidR="00996F31" w:rsidRDefault="0087361B" w:rsidP="00996F31">
      <w:pPr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  <w:r w:rsidRPr="00992B61">
        <w:rPr>
          <w:rFonts w:ascii="宋体" w:hAnsi="宋体" w:cs="宋体" w:hint="eastAsia"/>
          <w:color w:val="000000"/>
          <w:kern w:val="0"/>
          <w:sz w:val="24"/>
        </w:rPr>
        <w:t>卖方完成供货、安</w:t>
      </w:r>
      <w:r>
        <w:rPr>
          <w:rFonts w:ascii="宋体" w:hAnsi="宋体" w:cs="宋体" w:hint="eastAsia"/>
          <w:color w:val="000000"/>
          <w:kern w:val="0"/>
          <w:sz w:val="24"/>
        </w:rPr>
        <w:t>装调试</w:t>
      </w:r>
      <w:r w:rsidRPr="00743B17">
        <w:rPr>
          <w:rFonts w:ascii="宋体" w:hAnsi="宋体" w:cs="宋体" w:hint="eastAsia"/>
          <w:color w:val="000000"/>
          <w:kern w:val="0"/>
          <w:sz w:val="24"/>
        </w:rPr>
        <w:t>并验收合格后，</w:t>
      </w:r>
      <w:r>
        <w:rPr>
          <w:rFonts w:ascii="宋体" w:hAnsi="宋体" w:cs="宋体" w:hint="eastAsia"/>
          <w:color w:val="000000"/>
          <w:kern w:val="0"/>
          <w:sz w:val="24"/>
        </w:rPr>
        <w:t>买</w:t>
      </w:r>
      <w:r w:rsidRPr="00743B17">
        <w:rPr>
          <w:rFonts w:ascii="宋体" w:hAnsi="宋体" w:cs="宋体" w:hint="eastAsia"/>
          <w:color w:val="000000"/>
          <w:kern w:val="0"/>
          <w:sz w:val="24"/>
        </w:rPr>
        <w:t>方根据</w:t>
      </w:r>
      <w:r>
        <w:rPr>
          <w:rFonts w:ascii="宋体" w:hAnsi="宋体" w:cs="宋体" w:hint="eastAsia"/>
          <w:color w:val="000000"/>
          <w:kern w:val="0"/>
          <w:sz w:val="24"/>
        </w:rPr>
        <w:t>卖</w:t>
      </w:r>
      <w:r w:rsidRPr="00743B17">
        <w:rPr>
          <w:rFonts w:ascii="宋体" w:hAnsi="宋体" w:cs="宋体" w:hint="eastAsia"/>
          <w:color w:val="000000"/>
          <w:kern w:val="0"/>
          <w:sz w:val="24"/>
        </w:rPr>
        <w:t>方开具的合同总价100%的一般纳税人增值税专用发票在</w:t>
      </w:r>
      <w:r>
        <w:rPr>
          <w:rFonts w:ascii="宋体" w:hAnsi="宋体" w:cs="宋体" w:hint="eastAsia"/>
          <w:color w:val="000000"/>
          <w:kern w:val="0"/>
          <w:sz w:val="24"/>
        </w:rPr>
        <w:t>一个月</w:t>
      </w:r>
      <w:r w:rsidRPr="00743B17">
        <w:rPr>
          <w:rFonts w:ascii="宋体" w:hAnsi="宋体" w:cs="宋体" w:hint="eastAsia"/>
          <w:color w:val="000000"/>
          <w:kern w:val="0"/>
          <w:sz w:val="24"/>
        </w:rPr>
        <w:t>内向</w:t>
      </w:r>
      <w:r>
        <w:rPr>
          <w:rFonts w:ascii="宋体" w:hAnsi="宋体" w:cs="宋体" w:hint="eastAsia"/>
          <w:color w:val="000000"/>
          <w:kern w:val="0"/>
          <w:sz w:val="24"/>
        </w:rPr>
        <w:t>卖方</w:t>
      </w:r>
      <w:r w:rsidRPr="00743B17">
        <w:rPr>
          <w:rFonts w:ascii="宋体" w:hAnsi="宋体" w:cs="宋体" w:hint="eastAsia"/>
          <w:color w:val="000000"/>
          <w:kern w:val="0"/>
          <w:sz w:val="24"/>
        </w:rPr>
        <w:t>支付95%货款，5%质保金在质保期满后一个月内一次性无息</w:t>
      </w:r>
      <w:r>
        <w:rPr>
          <w:rFonts w:ascii="宋体" w:hAnsi="宋体" w:cs="宋体" w:hint="eastAsia"/>
          <w:color w:val="000000"/>
          <w:kern w:val="0"/>
          <w:sz w:val="24"/>
        </w:rPr>
        <w:t>付清</w:t>
      </w:r>
      <w:r w:rsidRPr="00743B17">
        <w:rPr>
          <w:rFonts w:ascii="宋体" w:hAnsi="宋体" w:cs="宋体" w:hint="eastAsia"/>
          <w:color w:val="000000"/>
          <w:kern w:val="0"/>
          <w:sz w:val="24"/>
        </w:rPr>
        <w:t>。</w:t>
      </w:r>
    </w:p>
    <w:p w:rsidR="00610BC1" w:rsidRDefault="00610BC1" w:rsidP="00610BC1">
      <w:pPr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</w:rPr>
        <w:t>6</w:t>
      </w: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、</w:t>
      </w:r>
      <w:r>
        <w:rPr>
          <w:rFonts w:ascii="宋体" w:hAnsi="宋体" w:cs="宋体" w:hint="eastAsia"/>
          <w:color w:val="000000"/>
          <w:kern w:val="0"/>
          <w:sz w:val="24"/>
        </w:rPr>
        <w:t>履约保证金</w:t>
      </w:r>
    </w:p>
    <w:p w:rsidR="00610BC1" w:rsidRDefault="00610BC1" w:rsidP="00610BC1">
      <w:pPr>
        <w:spacing w:line="360" w:lineRule="auto"/>
        <w:ind w:firstLineChars="200" w:firstLine="480"/>
        <w:rPr>
          <w:rFonts w:ascii="宋体" w:hAnsi="宋体" w:cs="宋体"/>
          <w:color w:val="000000"/>
          <w:kern w:val="0"/>
          <w:sz w:val="24"/>
        </w:rPr>
      </w:pP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成交供应商</w:t>
      </w:r>
      <w:r>
        <w:rPr>
          <w:rFonts w:ascii="宋体" w:hAnsi="宋体" w:cs="宋体" w:hint="eastAsia"/>
          <w:color w:val="000000"/>
          <w:kern w:val="0"/>
          <w:sz w:val="24"/>
        </w:rPr>
        <w:t>应于接到采购人的成交通知后2个日历日内支付成交金额</w:t>
      </w:r>
      <w:r w:rsidR="00876334">
        <w:rPr>
          <w:rFonts w:ascii="宋体" w:hAnsi="宋体" w:cs="宋体" w:hint="eastAsia"/>
          <w:color w:val="000000"/>
          <w:kern w:val="0"/>
          <w:sz w:val="24"/>
        </w:rPr>
        <w:t>5</w:t>
      </w:r>
      <w:r>
        <w:rPr>
          <w:rFonts w:ascii="宋体" w:hAnsi="宋体" w:cs="宋体" w:hint="eastAsia"/>
          <w:color w:val="000000"/>
          <w:kern w:val="0"/>
          <w:sz w:val="24"/>
        </w:rPr>
        <w:t>%的履约保证金至采购人账户</w:t>
      </w:r>
      <w:r>
        <w:rPr>
          <w:rFonts w:ascii="宋体" w:hAnsi="宋体" w:cs="宋体" w:hint="eastAsia"/>
          <w:kern w:val="0"/>
          <w:sz w:val="24"/>
        </w:rPr>
        <w:t>，并备注项目编号</w:t>
      </w:r>
      <w:r>
        <w:rPr>
          <w:rFonts w:ascii="宋体" w:hAnsi="宋体" w:cs="宋体" w:hint="eastAsia"/>
          <w:color w:val="000000"/>
          <w:kern w:val="0"/>
          <w:sz w:val="24"/>
        </w:rPr>
        <w:t>（户名：厦门</w:t>
      </w:r>
      <w:proofErr w:type="gramStart"/>
      <w:r>
        <w:rPr>
          <w:rFonts w:ascii="宋体" w:hAnsi="宋体" w:cs="宋体" w:hint="eastAsia"/>
          <w:color w:val="000000"/>
          <w:kern w:val="0"/>
          <w:sz w:val="24"/>
        </w:rPr>
        <w:t>万翔网络</w:t>
      </w:r>
      <w:proofErr w:type="gramEnd"/>
      <w:r>
        <w:rPr>
          <w:rFonts w:ascii="宋体" w:hAnsi="宋体" w:cs="宋体" w:hint="eastAsia"/>
          <w:color w:val="000000"/>
          <w:kern w:val="0"/>
          <w:sz w:val="24"/>
        </w:rPr>
        <w:t>商务有限公司，账号：</w:t>
      </w:r>
      <w:r w:rsidRPr="00EB3A8F">
        <w:rPr>
          <w:rFonts w:ascii="宋体" w:hAnsi="宋体" w:hint="eastAsia"/>
          <w:kern w:val="0"/>
          <w:sz w:val="24"/>
        </w:rPr>
        <w:t>3510157020</w:t>
      </w:r>
      <w:r w:rsidRPr="00750778">
        <w:rPr>
          <w:rFonts w:ascii="宋体" w:hAnsi="宋体" w:cs="宋体" w:hint="eastAsia"/>
          <w:kern w:val="0"/>
          <w:sz w:val="24"/>
        </w:rPr>
        <w:t>1052503924</w:t>
      </w:r>
      <w:r>
        <w:rPr>
          <w:rFonts w:ascii="宋体" w:hAnsi="宋体" w:cs="宋体" w:hint="eastAsia"/>
          <w:kern w:val="0"/>
          <w:sz w:val="24"/>
        </w:rPr>
        <w:t>，开户行：</w:t>
      </w:r>
      <w:r w:rsidRPr="00EB3A8F">
        <w:rPr>
          <w:rFonts w:ascii="宋体" w:hAnsi="宋体" w:cs="宋体" w:hint="eastAsia"/>
          <w:kern w:val="0"/>
          <w:sz w:val="24"/>
        </w:rPr>
        <w:t>建行厦门自贸试验区航空港支行</w:t>
      </w:r>
      <w:r>
        <w:rPr>
          <w:rFonts w:ascii="宋体" w:hAnsi="宋体" w:cs="宋体" w:hint="eastAsia"/>
          <w:color w:val="000000"/>
          <w:kern w:val="0"/>
          <w:sz w:val="24"/>
        </w:rPr>
        <w:t>），否则将视为放弃成交资格。</w:t>
      </w:r>
    </w:p>
    <w:p w:rsidR="00E23557" w:rsidRDefault="00610BC1" w:rsidP="00E05B98">
      <w:pPr>
        <w:spacing w:line="360" w:lineRule="auto"/>
        <w:ind w:firstLineChars="200" w:firstLine="482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lastRenderedPageBreak/>
        <w:t>7</w:t>
      </w:r>
      <w:r w:rsidR="00F22A2E" w:rsidRPr="005C77A8">
        <w:rPr>
          <w:rFonts w:ascii="宋体" w:hAnsi="宋体" w:cs="宋体" w:hint="eastAsia"/>
          <w:b/>
          <w:color w:val="000000"/>
          <w:kern w:val="0"/>
          <w:sz w:val="24"/>
        </w:rPr>
        <w:t>、</w:t>
      </w:r>
      <w:r w:rsidR="00BE6BFE" w:rsidRPr="005C77A8">
        <w:rPr>
          <w:rFonts w:ascii="宋体" w:hAnsi="宋体" w:cs="宋体" w:hint="eastAsia"/>
          <w:b/>
          <w:color w:val="000000"/>
          <w:kern w:val="0"/>
          <w:sz w:val="24"/>
        </w:rPr>
        <w:t>带▲的项目负偏</w:t>
      </w:r>
      <w:r w:rsidR="00BE6BFE" w:rsidRPr="00992B61">
        <w:rPr>
          <w:rFonts w:ascii="宋体" w:hAnsi="宋体" w:cs="宋体" w:hint="eastAsia"/>
          <w:b/>
          <w:color w:val="000000"/>
          <w:kern w:val="0"/>
          <w:sz w:val="24"/>
        </w:rPr>
        <w:t>离</w:t>
      </w:r>
      <w:r w:rsidR="009F6936">
        <w:rPr>
          <w:rFonts w:ascii="宋体" w:hAnsi="宋体" w:cs="宋体" w:hint="eastAsia"/>
          <w:b/>
          <w:color w:val="000000"/>
          <w:kern w:val="0"/>
          <w:sz w:val="24"/>
        </w:rPr>
        <w:t>1</w:t>
      </w:r>
      <w:r w:rsidR="00BE6BFE" w:rsidRPr="00992B61">
        <w:rPr>
          <w:rFonts w:ascii="宋体" w:hAnsi="宋体" w:cs="宋体" w:hint="eastAsia"/>
          <w:b/>
          <w:color w:val="000000"/>
          <w:kern w:val="0"/>
          <w:sz w:val="24"/>
        </w:rPr>
        <w:t>项或</w:t>
      </w:r>
      <w:r w:rsidR="009F6936">
        <w:rPr>
          <w:rFonts w:ascii="宋体" w:hAnsi="宋体" w:cs="宋体" w:hint="eastAsia"/>
          <w:b/>
          <w:color w:val="000000"/>
          <w:kern w:val="0"/>
          <w:sz w:val="24"/>
        </w:rPr>
        <w:t>1</w:t>
      </w:r>
      <w:r w:rsidR="00BE6BFE" w:rsidRPr="00992B61">
        <w:rPr>
          <w:rFonts w:ascii="宋体" w:hAnsi="宋体" w:cs="宋体" w:hint="eastAsia"/>
          <w:b/>
          <w:color w:val="000000"/>
          <w:kern w:val="0"/>
          <w:sz w:val="24"/>
        </w:rPr>
        <w:t>项以上的</w:t>
      </w:r>
      <w:r w:rsidR="002C3006">
        <w:rPr>
          <w:rFonts w:ascii="宋体" w:hAnsi="宋体" w:cs="宋体" w:hint="eastAsia"/>
          <w:b/>
          <w:color w:val="000000"/>
          <w:kern w:val="0"/>
          <w:sz w:val="24"/>
        </w:rPr>
        <w:t>视为</w:t>
      </w:r>
      <w:r w:rsidR="00BE6BFE" w:rsidRPr="005C77A8">
        <w:rPr>
          <w:rFonts w:ascii="宋体" w:hAnsi="宋体" w:cs="宋体" w:hint="eastAsia"/>
          <w:b/>
          <w:color w:val="000000"/>
          <w:kern w:val="0"/>
          <w:sz w:val="24"/>
        </w:rPr>
        <w:t>无效响</w:t>
      </w:r>
      <w:r w:rsidR="00BE6BFE" w:rsidRPr="00E05B98">
        <w:rPr>
          <w:rFonts w:ascii="宋体" w:hAnsi="宋体" w:cs="宋体" w:hint="eastAsia"/>
          <w:b/>
          <w:color w:val="000000"/>
          <w:kern w:val="0"/>
          <w:sz w:val="24"/>
        </w:rPr>
        <w:t>应。</w:t>
      </w:r>
      <w:r w:rsidR="00E23557" w:rsidRPr="00E05B98">
        <w:rPr>
          <w:rFonts w:asciiTheme="minorEastAsia" w:eastAsiaTheme="minorEastAsia" w:hAnsiTheme="minorEastAsia" w:cs="宋体" w:hint="eastAsia"/>
          <w:b/>
          <w:kern w:val="0"/>
          <w:sz w:val="24"/>
        </w:rPr>
        <w:t>设备清单中的</w:t>
      </w:r>
      <w:r w:rsidR="00E92EC1" w:rsidRPr="00E05B98">
        <w:rPr>
          <w:rFonts w:asciiTheme="minorEastAsia" w:eastAsiaTheme="minorEastAsia" w:hAnsiTheme="minorEastAsia" w:cs="宋体" w:hint="eastAsia"/>
          <w:b/>
          <w:kern w:val="0"/>
          <w:sz w:val="24"/>
        </w:rPr>
        <w:t>SUS304</w:t>
      </w:r>
      <w:r w:rsidR="00E23557" w:rsidRPr="00E05B98">
        <w:rPr>
          <w:rFonts w:asciiTheme="minorEastAsia" w:eastAsiaTheme="minorEastAsia" w:hAnsiTheme="minorEastAsia" w:cs="宋体"/>
          <w:b/>
          <w:kern w:val="0"/>
          <w:sz w:val="24"/>
        </w:rPr>
        <w:t>不锈钢、厚度、功率、电压、层数、盘数、容量</w:t>
      </w:r>
      <w:r w:rsidR="00E23557" w:rsidRPr="00E05B98">
        <w:rPr>
          <w:rFonts w:asciiTheme="minorEastAsia" w:eastAsiaTheme="minorEastAsia" w:hAnsiTheme="minorEastAsia" w:cs="宋体" w:hint="eastAsia"/>
          <w:b/>
          <w:kern w:val="0"/>
          <w:sz w:val="24"/>
        </w:rPr>
        <w:t>均为最低要求，任何负偏离将</w:t>
      </w:r>
      <w:r w:rsidR="00E05B98" w:rsidRPr="00E05B98">
        <w:rPr>
          <w:rFonts w:ascii="宋体" w:hAnsi="宋体" w:cs="宋体" w:hint="eastAsia"/>
          <w:b/>
          <w:color w:val="000000"/>
          <w:kern w:val="0"/>
          <w:sz w:val="24"/>
        </w:rPr>
        <w:t>视为无效响应。</w:t>
      </w:r>
    </w:p>
    <w:p w:rsidR="00AC79C3" w:rsidRPr="00C92339" w:rsidRDefault="00610BC1" w:rsidP="00C92339">
      <w:pPr>
        <w:spacing w:line="360" w:lineRule="auto"/>
        <w:ind w:firstLineChars="200" w:firstLine="480"/>
        <w:rPr>
          <w:rFonts w:ascii="宋体" w:hAnsi="宋体" w:cs="宋体"/>
          <w:kern w:val="0"/>
          <w:sz w:val="24"/>
        </w:rPr>
      </w:pPr>
      <w:r w:rsidRPr="00C92339">
        <w:rPr>
          <w:rFonts w:ascii="宋体" w:hAnsi="宋体" w:cs="宋体" w:hint="eastAsia"/>
          <w:color w:val="000000"/>
          <w:kern w:val="0"/>
          <w:sz w:val="24"/>
        </w:rPr>
        <w:t>8</w:t>
      </w:r>
      <w:r w:rsidR="00AC79C3" w:rsidRPr="00C92339">
        <w:rPr>
          <w:rFonts w:ascii="宋体" w:hAnsi="宋体" w:cs="宋体" w:hint="eastAsia"/>
          <w:color w:val="000000"/>
          <w:kern w:val="0"/>
          <w:sz w:val="24"/>
        </w:rPr>
        <w:t>、</w:t>
      </w:r>
      <w:r w:rsidR="007A1D13" w:rsidRPr="00C92339">
        <w:rPr>
          <w:rFonts w:asciiTheme="minorEastAsia" w:eastAsiaTheme="minorEastAsia" w:hAnsiTheme="minorEastAsia" w:cs="宋体" w:hint="eastAsia"/>
          <w:kern w:val="0"/>
          <w:sz w:val="24"/>
        </w:rPr>
        <w:t>报价人应具有</w:t>
      </w:r>
      <w:r w:rsidR="00AC79C3" w:rsidRPr="00C92339">
        <w:rPr>
          <w:rFonts w:ascii="宋体" w:hAnsi="宋体" w:cs="宋体"/>
          <w:kern w:val="0"/>
          <w:sz w:val="24"/>
        </w:rPr>
        <w:t>质量管理体系认证、职业健康安全管理体系认证、环境管理体系认证</w:t>
      </w:r>
      <w:r w:rsidR="007A1D13" w:rsidRPr="00C92339">
        <w:rPr>
          <w:rFonts w:ascii="宋体" w:hAnsi="宋体" w:cs="宋体" w:hint="eastAsia"/>
          <w:kern w:val="0"/>
          <w:sz w:val="24"/>
        </w:rPr>
        <w:t>。</w:t>
      </w:r>
      <w:r w:rsidR="007A1D13" w:rsidRPr="00C92339">
        <w:rPr>
          <w:rFonts w:asciiTheme="minorEastAsia" w:eastAsiaTheme="minorEastAsia" w:hAnsiTheme="minorEastAsia" w:cs="宋体" w:hint="eastAsia"/>
          <w:kern w:val="0"/>
          <w:sz w:val="24"/>
        </w:rPr>
        <w:t>报价人</w:t>
      </w:r>
      <w:r w:rsidR="00C023C6" w:rsidRPr="00C92339">
        <w:rPr>
          <w:rFonts w:asciiTheme="minorEastAsia" w:eastAsiaTheme="minorEastAsia" w:hAnsiTheme="minorEastAsia" w:cs="宋体" w:hint="eastAsia"/>
          <w:kern w:val="0"/>
          <w:sz w:val="24"/>
        </w:rPr>
        <w:t>应</w:t>
      </w:r>
      <w:r w:rsidR="007A1D13" w:rsidRPr="00C92339">
        <w:rPr>
          <w:rFonts w:ascii="宋体" w:hAnsi="宋体" w:cs="宋体"/>
          <w:kern w:val="0"/>
          <w:sz w:val="24"/>
        </w:rPr>
        <w:t>提供有效的证书扫描件</w:t>
      </w:r>
      <w:r w:rsidR="007A1D13" w:rsidRPr="00C92339">
        <w:rPr>
          <w:rFonts w:ascii="宋体" w:hAnsi="宋体" w:cs="宋体" w:hint="eastAsia"/>
          <w:kern w:val="0"/>
          <w:sz w:val="24"/>
        </w:rPr>
        <w:t>，</w:t>
      </w:r>
      <w:r w:rsidR="007A1D13" w:rsidRPr="00C92339">
        <w:rPr>
          <w:rFonts w:ascii="宋体" w:hAnsi="宋体" w:cs="宋体"/>
          <w:kern w:val="0"/>
          <w:sz w:val="24"/>
        </w:rPr>
        <w:t>证书在全国认证认可信息公共服务平台（http://cx.cnca.cn）上可查询</w:t>
      </w:r>
      <w:r w:rsidR="007A1D13" w:rsidRPr="00C92339">
        <w:rPr>
          <w:rFonts w:ascii="宋体" w:hAnsi="宋体" w:cs="宋体" w:hint="eastAsia"/>
          <w:kern w:val="0"/>
          <w:sz w:val="24"/>
        </w:rPr>
        <w:t>。</w:t>
      </w:r>
    </w:p>
    <w:p w:rsidR="00AC79C3" w:rsidRPr="00C92339" w:rsidRDefault="00610BC1" w:rsidP="00C92339">
      <w:pPr>
        <w:spacing w:line="360" w:lineRule="auto"/>
        <w:ind w:firstLineChars="200" w:firstLine="480"/>
        <w:rPr>
          <w:rFonts w:ascii="宋体" w:hAnsi="宋体" w:cs="宋体"/>
          <w:kern w:val="0"/>
          <w:sz w:val="24"/>
        </w:rPr>
      </w:pPr>
      <w:r w:rsidRPr="00C92339">
        <w:rPr>
          <w:rFonts w:ascii="宋体" w:hAnsi="宋体" w:cs="宋体" w:hint="eastAsia"/>
          <w:color w:val="000000"/>
          <w:kern w:val="0"/>
          <w:sz w:val="24"/>
        </w:rPr>
        <w:t>9</w:t>
      </w:r>
      <w:r w:rsidR="00C023C6" w:rsidRPr="00C92339">
        <w:rPr>
          <w:rFonts w:ascii="宋体" w:hAnsi="宋体" w:cs="宋体" w:hint="eastAsia"/>
          <w:color w:val="000000"/>
          <w:kern w:val="0"/>
          <w:sz w:val="24"/>
        </w:rPr>
        <w:t>、</w:t>
      </w:r>
      <w:r w:rsidR="007A1D13" w:rsidRPr="00C92339">
        <w:rPr>
          <w:rFonts w:asciiTheme="minorEastAsia" w:eastAsiaTheme="minorEastAsia" w:hAnsiTheme="minorEastAsia" w:cs="宋体" w:hint="eastAsia"/>
          <w:kern w:val="0"/>
          <w:sz w:val="24"/>
        </w:rPr>
        <w:t>报价人应具有201</w:t>
      </w:r>
      <w:r w:rsidR="007A1D13" w:rsidRPr="00C92339">
        <w:rPr>
          <w:rFonts w:ascii="宋体" w:hAnsi="宋体" w:cs="宋体" w:hint="eastAsia"/>
          <w:kern w:val="0"/>
          <w:sz w:val="24"/>
        </w:rPr>
        <w:t>9</w:t>
      </w:r>
      <w:r w:rsidR="00AC79C3" w:rsidRPr="00C92339">
        <w:rPr>
          <w:rFonts w:ascii="宋体" w:hAnsi="宋体" w:cs="宋体"/>
          <w:kern w:val="0"/>
          <w:sz w:val="24"/>
        </w:rPr>
        <w:t>年1月1日至今(以合同签订时间为准)</w:t>
      </w:r>
      <w:r w:rsidR="007A1D13" w:rsidRPr="00C92339">
        <w:rPr>
          <w:rFonts w:ascii="宋体" w:hAnsi="宋体" w:cs="宋体"/>
          <w:kern w:val="0"/>
          <w:sz w:val="24"/>
        </w:rPr>
        <w:t>承接过</w:t>
      </w:r>
      <w:r w:rsidR="007A1D13" w:rsidRPr="00C92339">
        <w:rPr>
          <w:rFonts w:ascii="宋体" w:hAnsi="宋体" w:cs="宋体" w:hint="eastAsia"/>
          <w:kern w:val="0"/>
          <w:sz w:val="24"/>
        </w:rPr>
        <w:t>政府单位或大型企</w:t>
      </w:r>
      <w:r w:rsidR="007A1D13" w:rsidRPr="008050F8">
        <w:rPr>
          <w:rFonts w:ascii="宋体" w:hAnsi="宋体" w:cs="宋体" w:hint="eastAsia"/>
          <w:kern w:val="0"/>
          <w:sz w:val="24"/>
        </w:rPr>
        <w:t>业</w:t>
      </w:r>
      <w:r w:rsidR="00A77BE3" w:rsidRPr="008050F8">
        <w:rPr>
          <w:rFonts w:ascii="宋体" w:hAnsi="宋体" w:cs="宋体" w:hint="eastAsia"/>
          <w:kern w:val="0"/>
          <w:sz w:val="24"/>
        </w:rPr>
        <w:t>单个</w:t>
      </w:r>
      <w:r w:rsidR="007A1D13" w:rsidRPr="008050F8">
        <w:rPr>
          <w:rFonts w:ascii="宋体" w:hAnsi="宋体" w:cs="宋体" w:hint="eastAsia"/>
          <w:kern w:val="0"/>
          <w:sz w:val="24"/>
        </w:rPr>
        <w:t>合同金额</w:t>
      </w:r>
      <w:r w:rsidR="00E41C1B" w:rsidRPr="008050F8">
        <w:rPr>
          <w:rFonts w:ascii="宋体" w:hAnsi="宋体" w:cs="宋体" w:hint="eastAsia"/>
          <w:kern w:val="0"/>
          <w:sz w:val="24"/>
        </w:rPr>
        <w:t>2</w:t>
      </w:r>
      <w:r w:rsidR="007A1D13" w:rsidRPr="008050F8">
        <w:rPr>
          <w:rFonts w:ascii="宋体" w:hAnsi="宋体" w:cs="宋体" w:hint="eastAsia"/>
          <w:kern w:val="0"/>
          <w:sz w:val="24"/>
        </w:rPr>
        <w:t>00万以上的</w:t>
      </w:r>
      <w:r w:rsidR="00AC79C3" w:rsidRPr="00C92339">
        <w:rPr>
          <w:rFonts w:ascii="宋体" w:hAnsi="宋体" w:cs="宋体"/>
          <w:kern w:val="0"/>
          <w:sz w:val="24"/>
        </w:rPr>
        <w:t>厨房设备类业绩</w:t>
      </w:r>
      <w:r w:rsidR="007A1D13" w:rsidRPr="00C92339">
        <w:rPr>
          <w:rFonts w:ascii="宋体" w:hAnsi="宋体" w:cs="宋体" w:hint="eastAsia"/>
          <w:kern w:val="0"/>
          <w:sz w:val="24"/>
        </w:rPr>
        <w:t>。报价人应提供</w:t>
      </w:r>
      <w:r w:rsidR="00AC79C3" w:rsidRPr="00C92339">
        <w:rPr>
          <w:rFonts w:ascii="宋体" w:hAnsi="宋体" w:cs="宋体"/>
          <w:kern w:val="0"/>
          <w:sz w:val="24"/>
        </w:rPr>
        <w:t>以下四项完整资料的有效复印件：①中标（成交）通知书</w:t>
      </w:r>
      <w:r w:rsidR="006E5577" w:rsidRPr="00C92339">
        <w:rPr>
          <w:rFonts w:ascii="宋体" w:hAnsi="宋体" w:cs="宋体"/>
          <w:kern w:val="0"/>
          <w:sz w:val="24"/>
        </w:rPr>
        <w:t>；</w:t>
      </w:r>
      <w:r w:rsidR="00F02C20" w:rsidRPr="00C92339">
        <w:rPr>
          <w:rFonts w:ascii="宋体" w:hAnsi="宋体" w:cs="宋体"/>
          <w:kern w:val="0"/>
          <w:sz w:val="24"/>
        </w:rPr>
        <w:t>②</w:t>
      </w:r>
      <w:r w:rsidR="00AC79C3" w:rsidRPr="00C92339">
        <w:rPr>
          <w:rFonts w:ascii="宋体" w:hAnsi="宋体" w:cs="宋体"/>
          <w:kern w:val="0"/>
          <w:sz w:val="24"/>
        </w:rPr>
        <w:t>采购合同；</w:t>
      </w:r>
      <w:r w:rsidR="00F02C20" w:rsidRPr="00C92339">
        <w:rPr>
          <w:rFonts w:ascii="宋体" w:hAnsi="宋体" w:cs="宋体"/>
          <w:kern w:val="0"/>
          <w:sz w:val="24"/>
        </w:rPr>
        <w:t>③</w:t>
      </w:r>
      <w:r w:rsidR="00AC79C3" w:rsidRPr="00C92339">
        <w:rPr>
          <w:rFonts w:ascii="宋体" w:hAnsi="宋体" w:cs="宋体"/>
          <w:kern w:val="0"/>
          <w:sz w:val="24"/>
        </w:rPr>
        <w:t>能够证明</w:t>
      </w:r>
      <w:proofErr w:type="gramStart"/>
      <w:r w:rsidR="00AC79C3" w:rsidRPr="00C92339">
        <w:rPr>
          <w:rFonts w:ascii="宋体" w:hAnsi="宋体" w:cs="宋体"/>
          <w:kern w:val="0"/>
          <w:sz w:val="24"/>
        </w:rPr>
        <w:t>该业绩</w:t>
      </w:r>
      <w:proofErr w:type="gramEnd"/>
      <w:r w:rsidR="00AC79C3" w:rsidRPr="00C92339">
        <w:rPr>
          <w:rFonts w:ascii="宋体" w:hAnsi="宋体" w:cs="宋体"/>
          <w:kern w:val="0"/>
          <w:sz w:val="24"/>
        </w:rPr>
        <w:t>项目已经采购人验收合格的相关证明文件</w:t>
      </w:r>
      <w:r w:rsidR="006E5577" w:rsidRPr="00C92339">
        <w:rPr>
          <w:rFonts w:ascii="宋体" w:hAnsi="宋体" w:cs="宋体"/>
          <w:kern w:val="0"/>
          <w:sz w:val="24"/>
        </w:rPr>
        <w:t>；④</w:t>
      </w:r>
      <w:r w:rsidR="006E5577">
        <w:rPr>
          <w:rFonts w:ascii="宋体" w:hAnsi="宋体" w:cs="宋体" w:hint="eastAsia"/>
          <w:kern w:val="0"/>
          <w:sz w:val="24"/>
        </w:rPr>
        <w:t>结算发票</w:t>
      </w:r>
      <w:r w:rsidR="00AC79C3" w:rsidRPr="00C92339">
        <w:rPr>
          <w:rFonts w:ascii="宋体" w:hAnsi="宋体" w:cs="宋体"/>
          <w:kern w:val="0"/>
          <w:sz w:val="24"/>
        </w:rPr>
        <w:t>。 ①②③</w:t>
      </w:r>
      <w:r w:rsidR="006E5577" w:rsidRPr="00C92339">
        <w:rPr>
          <w:rFonts w:ascii="宋体" w:hAnsi="宋体" w:cs="宋体"/>
          <w:kern w:val="0"/>
          <w:sz w:val="24"/>
        </w:rPr>
        <w:t>④</w:t>
      </w:r>
      <w:r w:rsidR="00AC79C3" w:rsidRPr="00C92339">
        <w:rPr>
          <w:rFonts w:ascii="宋体" w:hAnsi="宋体" w:cs="宋体"/>
          <w:kern w:val="0"/>
          <w:sz w:val="24"/>
        </w:rPr>
        <w:t>为必须条件，如未提供该项业绩完整资料的，该项业绩将不予采信。</w:t>
      </w:r>
    </w:p>
    <w:p w:rsidR="00B00C08" w:rsidRPr="00C92339" w:rsidRDefault="00B00C08" w:rsidP="00C92339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 w:rsidRPr="00C92339">
        <w:rPr>
          <w:rFonts w:ascii="宋体" w:hAnsi="宋体" w:cs="宋体" w:hint="eastAsia"/>
          <w:sz w:val="24"/>
        </w:rPr>
        <w:t>10、</w:t>
      </w:r>
      <w:r w:rsidRPr="00C92339">
        <w:rPr>
          <w:rFonts w:asciiTheme="minorEastAsia" w:eastAsiaTheme="minorEastAsia" w:hAnsiTheme="minorEastAsia" w:cs="宋体" w:hint="eastAsia"/>
          <w:kern w:val="0"/>
          <w:sz w:val="24"/>
        </w:rPr>
        <w:t>报价人应提供完善</w:t>
      </w:r>
      <w:r w:rsidR="00C92339" w:rsidRPr="00C92339">
        <w:rPr>
          <w:rFonts w:asciiTheme="minorEastAsia" w:eastAsiaTheme="minorEastAsia" w:hAnsiTheme="minorEastAsia" w:cs="宋体" w:hint="eastAsia"/>
          <w:kern w:val="0"/>
          <w:sz w:val="24"/>
        </w:rPr>
        <w:t>、</w:t>
      </w:r>
      <w:r w:rsidR="00C92339" w:rsidRPr="00C92339">
        <w:rPr>
          <w:rFonts w:ascii="宋体" w:hAnsi="宋体" w:cs="宋体" w:hint="eastAsia"/>
          <w:sz w:val="24"/>
        </w:rPr>
        <w:t>全面、合理、有效</w:t>
      </w:r>
      <w:r w:rsidRPr="00C92339">
        <w:rPr>
          <w:rFonts w:asciiTheme="minorEastAsia" w:eastAsiaTheme="minorEastAsia" w:hAnsiTheme="minorEastAsia" w:cs="宋体" w:hint="eastAsia"/>
          <w:kern w:val="0"/>
          <w:sz w:val="24"/>
        </w:rPr>
        <w:t>的</w:t>
      </w:r>
      <w:r w:rsidR="00E27187" w:rsidRPr="00C92339">
        <w:rPr>
          <w:rFonts w:ascii="宋体" w:hAnsi="宋体" w:cs="宋体" w:hint="eastAsia"/>
          <w:sz w:val="24"/>
        </w:rPr>
        <w:t>生产技术力量及生产计划保障方案</w:t>
      </w:r>
      <w:r w:rsidRPr="00C92339">
        <w:rPr>
          <w:rFonts w:ascii="宋体" w:hAnsi="宋体" w:cs="宋体" w:hint="eastAsia"/>
          <w:sz w:val="24"/>
        </w:rPr>
        <w:t>说明、质量保证措施说明、供货及安装调试方案说明。</w:t>
      </w:r>
      <w:r w:rsidR="00C92339" w:rsidRPr="00C92339">
        <w:rPr>
          <w:rFonts w:ascii="宋体" w:hAnsi="宋体" w:cs="宋体" w:hint="eastAsia"/>
          <w:sz w:val="24"/>
        </w:rPr>
        <w:t>否则</w:t>
      </w:r>
      <w:r w:rsidR="00C92339" w:rsidRPr="00C92339">
        <w:rPr>
          <w:rFonts w:ascii="宋体" w:hAnsi="宋体" w:cs="宋体"/>
          <w:kern w:val="0"/>
          <w:sz w:val="24"/>
        </w:rPr>
        <w:t>不予采信。</w:t>
      </w:r>
    </w:p>
    <w:p w:rsidR="00AC79C3" w:rsidRPr="00C92339" w:rsidRDefault="00C92339" w:rsidP="00C92339">
      <w:pPr>
        <w:spacing w:line="360" w:lineRule="auto"/>
        <w:ind w:firstLineChars="200" w:firstLine="480"/>
        <w:rPr>
          <w:rFonts w:ascii="宋体" w:hAnsi="宋体" w:cs="宋体"/>
          <w:b/>
          <w:color w:val="000000"/>
          <w:kern w:val="0"/>
          <w:sz w:val="24"/>
        </w:rPr>
      </w:pPr>
      <w:r w:rsidRPr="00C92339">
        <w:rPr>
          <w:rFonts w:ascii="宋体" w:hAnsi="宋体" w:cs="宋体" w:hint="eastAsia"/>
          <w:sz w:val="24"/>
        </w:rPr>
        <w:t>11、本项目要求</w:t>
      </w:r>
      <w:r w:rsidR="00E27187" w:rsidRPr="00C92339">
        <w:rPr>
          <w:rFonts w:ascii="宋体" w:hAnsi="宋体" w:cs="宋体" w:hint="eastAsia"/>
          <w:sz w:val="24"/>
        </w:rPr>
        <w:t>本地化服务</w:t>
      </w:r>
      <w:r w:rsidRPr="00C92339">
        <w:rPr>
          <w:rFonts w:ascii="宋体" w:hAnsi="宋体" w:cs="宋体" w:hint="eastAsia"/>
          <w:sz w:val="24"/>
        </w:rPr>
        <w:t>，报价人应是在厦门市注册的企业或</w:t>
      </w:r>
      <w:r w:rsidR="00E27187" w:rsidRPr="00C92339">
        <w:rPr>
          <w:rFonts w:ascii="宋体" w:hAnsi="宋体" w:cs="宋体" w:hint="eastAsia"/>
          <w:sz w:val="24"/>
        </w:rPr>
        <w:t>在</w:t>
      </w:r>
      <w:r w:rsidRPr="00C92339">
        <w:rPr>
          <w:rFonts w:ascii="宋体" w:hAnsi="宋体" w:cs="宋体" w:hint="eastAsia"/>
          <w:sz w:val="24"/>
        </w:rPr>
        <w:t>厦门</w:t>
      </w:r>
      <w:r w:rsidR="00A2779E" w:rsidRPr="00C92339">
        <w:rPr>
          <w:rFonts w:ascii="宋体" w:hAnsi="宋体" w:cs="宋体" w:hint="eastAsia"/>
          <w:sz w:val="24"/>
        </w:rPr>
        <w:t>市</w:t>
      </w:r>
      <w:r w:rsidR="00E27187" w:rsidRPr="00C92339">
        <w:rPr>
          <w:rFonts w:ascii="宋体" w:hAnsi="宋体" w:cs="宋体" w:hint="eastAsia"/>
          <w:sz w:val="24"/>
        </w:rPr>
        <w:t>有办公地点或</w:t>
      </w:r>
      <w:r w:rsidRPr="00C92339">
        <w:rPr>
          <w:rFonts w:ascii="宋体" w:hAnsi="宋体" w:cs="宋体" w:hint="eastAsia"/>
          <w:sz w:val="24"/>
        </w:rPr>
        <w:t>分公司</w:t>
      </w:r>
      <w:r w:rsidR="00E27187" w:rsidRPr="00C92339">
        <w:rPr>
          <w:rFonts w:ascii="宋体" w:hAnsi="宋体" w:cs="宋体" w:hint="eastAsia"/>
          <w:sz w:val="24"/>
        </w:rPr>
        <w:t>，成立时间至少应超过</w:t>
      </w:r>
      <w:r w:rsidRPr="00C92339">
        <w:rPr>
          <w:rFonts w:ascii="宋体" w:hAnsi="宋体" w:cs="宋体" w:hint="eastAsia"/>
          <w:sz w:val="24"/>
        </w:rPr>
        <w:t>五</w:t>
      </w:r>
      <w:r w:rsidR="00E27187" w:rsidRPr="00C92339">
        <w:rPr>
          <w:rFonts w:ascii="宋体" w:hAnsi="宋体" w:cs="宋体" w:hint="eastAsia"/>
          <w:sz w:val="24"/>
        </w:rPr>
        <w:t>年。投标人可提供</w:t>
      </w:r>
      <w:r w:rsidR="00BF0EFF">
        <w:rPr>
          <w:rFonts w:ascii="宋体" w:hAnsi="宋体" w:cs="宋体" w:hint="eastAsia"/>
          <w:sz w:val="24"/>
        </w:rPr>
        <w:t>办公（生产）场所</w:t>
      </w:r>
      <w:r w:rsidR="00E27187" w:rsidRPr="00C92339">
        <w:rPr>
          <w:rFonts w:ascii="宋体" w:hAnsi="宋体" w:cs="宋体" w:hint="eastAsia"/>
          <w:sz w:val="24"/>
        </w:rPr>
        <w:t>租赁合同复印件或者营业执照证明，并加附办公地点照片、场所使用权证明材料，如提供租赁合同复印件的，还需提供</w:t>
      </w:r>
      <w:r w:rsidRPr="00C92339">
        <w:rPr>
          <w:rFonts w:ascii="宋体" w:hAnsi="宋体" w:cs="宋体" w:hint="eastAsia"/>
          <w:sz w:val="24"/>
        </w:rPr>
        <w:t>报价</w:t>
      </w:r>
      <w:r w:rsidR="00E27187" w:rsidRPr="00C92339">
        <w:rPr>
          <w:rFonts w:ascii="宋体" w:hAnsi="宋体" w:cs="宋体" w:hint="eastAsia"/>
          <w:sz w:val="24"/>
        </w:rPr>
        <w:t>前6个月（不含</w:t>
      </w:r>
      <w:r w:rsidRPr="00C92339">
        <w:rPr>
          <w:rFonts w:ascii="宋体" w:hAnsi="宋体" w:cs="宋体" w:hint="eastAsia"/>
          <w:sz w:val="24"/>
        </w:rPr>
        <w:t>报价</w:t>
      </w:r>
      <w:r w:rsidR="00E27187" w:rsidRPr="00C92339">
        <w:rPr>
          <w:rFonts w:ascii="宋体" w:hAnsi="宋体" w:cs="宋体" w:hint="eastAsia"/>
          <w:sz w:val="24"/>
        </w:rPr>
        <w:t>当月）的租金缴纳银行回单复印件，并加盖</w:t>
      </w:r>
      <w:r w:rsidRPr="00C92339">
        <w:rPr>
          <w:rFonts w:hint="eastAsia"/>
          <w:sz w:val="24"/>
          <w:shd w:val="clear" w:color="auto" w:fill="FFFFFF"/>
        </w:rPr>
        <w:t>报价</w:t>
      </w:r>
      <w:r w:rsidR="00E27187" w:rsidRPr="00C92339">
        <w:rPr>
          <w:sz w:val="24"/>
          <w:shd w:val="clear" w:color="auto" w:fill="FFFFFF"/>
        </w:rPr>
        <w:t>人</w:t>
      </w:r>
      <w:r w:rsidR="00E27187" w:rsidRPr="00C92339">
        <w:rPr>
          <w:rFonts w:ascii="宋体" w:hAnsi="宋体" w:cs="宋体" w:hint="eastAsia"/>
          <w:sz w:val="24"/>
        </w:rPr>
        <w:t>公章。否则</w:t>
      </w:r>
      <w:r w:rsidRPr="00C92339">
        <w:rPr>
          <w:rFonts w:ascii="宋体" w:hAnsi="宋体" w:cs="宋体"/>
          <w:kern w:val="0"/>
          <w:sz w:val="24"/>
        </w:rPr>
        <w:t>不予采信。</w:t>
      </w:r>
    </w:p>
    <w:p w:rsidR="00710AC3" w:rsidRPr="00C92339" w:rsidRDefault="00232F0F" w:rsidP="00850440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</w:rPr>
      </w:pPr>
      <w:r w:rsidRPr="00C92339">
        <w:rPr>
          <w:rFonts w:asciiTheme="minorEastAsia" w:eastAsiaTheme="minorEastAsia" w:hAnsiTheme="minorEastAsia" w:cs="宋体" w:hint="eastAsia"/>
          <w:kern w:val="0"/>
          <w:sz w:val="24"/>
        </w:rPr>
        <w:t>（二）报价文件应至少包括以下部分，否则报价无效：</w:t>
      </w:r>
    </w:p>
    <w:p w:rsidR="0025769A" w:rsidRPr="00850440" w:rsidRDefault="0025769A" w:rsidP="00850440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color w:val="FF0000"/>
          <w:kern w:val="0"/>
          <w:sz w:val="24"/>
        </w:rPr>
      </w:pP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1、报价单（须加盖单位公章），</w:t>
      </w:r>
      <w:r w:rsidRPr="005726A4">
        <w:rPr>
          <w:rFonts w:asciiTheme="minorEastAsia" w:eastAsiaTheme="minorEastAsia" w:hAnsiTheme="minorEastAsia" w:cs="宋体" w:hint="eastAsia"/>
          <w:kern w:val="0"/>
          <w:sz w:val="24"/>
        </w:rPr>
        <w:t>格式</w:t>
      </w:r>
      <w:proofErr w:type="gramStart"/>
      <w:r w:rsidRPr="005726A4">
        <w:rPr>
          <w:rFonts w:asciiTheme="minorEastAsia" w:eastAsiaTheme="minorEastAsia" w:hAnsiTheme="minorEastAsia" w:cs="宋体" w:hint="eastAsia"/>
          <w:kern w:val="0"/>
          <w:sz w:val="24"/>
        </w:rPr>
        <w:t>详见详见</w:t>
      </w:r>
      <w:proofErr w:type="gramEnd"/>
      <w:r w:rsidRPr="005726A4">
        <w:rPr>
          <w:rFonts w:asciiTheme="minorEastAsia" w:eastAsiaTheme="minorEastAsia" w:hAnsiTheme="minorEastAsia" w:cs="宋体" w:hint="eastAsia"/>
          <w:kern w:val="0"/>
          <w:sz w:val="24"/>
        </w:rPr>
        <w:t>附件1</w:t>
      </w:r>
    </w:p>
    <w:p w:rsidR="0025769A" w:rsidRPr="00850440" w:rsidRDefault="0025769A" w:rsidP="00850440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</w:rPr>
      </w:pP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2、营业执照（三证合一）复印件（须加盖单位公章）</w:t>
      </w:r>
    </w:p>
    <w:p w:rsidR="0025769A" w:rsidRPr="00850440" w:rsidRDefault="0025769A" w:rsidP="00850440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</w:rPr>
      </w:pP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3、售后服务承诺书（须加盖单位公章）</w:t>
      </w:r>
    </w:p>
    <w:p w:rsidR="00710AC3" w:rsidRPr="00850440" w:rsidRDefault="00232F0F" w:rsidP="00850440">
      <w:pPr>
        <w:spacing w:line="360" w:lineRule="auto"/>
        <w:ind w:firstLineChars="200" w:firstLine="482"/>
        <w:rPr>
          <w:rFonts w:asciiTheme="minorEastAsia" w:eastAsiaTheme="minorEastAsia" w:hAnsiTheme="minorEastAsia" w:cs="宋体"/>
          <w:b/>
          <w:kern w:val="0"/>
          <w:sz w:val="24"/>
        </w:rPr>
      </w:pPr>
      <w:r w:rsidRPr="00850440">
        <w:rPr>
          <w:rFonts w:asciiTheme="minorEastAsia" w:eastAsiaTheme="minorEastAsia" w:hAnsiTheme="minorEastAsia" w:cs="宋体" w:hint="eastAsia"/>
          <w:b/>
          <w:kern w:val="0"/>
          <w:sz w:val="24"/>
        </w:rPr>
        <w:t>二、报价须知</w:t>
      </w:r>
    </w:p>
    <w:p w:rsidR="00061CAA" w:rsidRDefault="00061CAA" w:rsidP="00061CAA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</w:rPr>
      </w:pP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（一）报价方式：</w:t>
      </w:r>
      <w:r>
        <w:rPr>
          <w:rFonts w:asciiTheme="minorEastAsia" w:eastAsiaTheme="minorEastAsia" w:hAnsiTheme="minorEastAsia" w:cs="宋体" w:hint="eastAsia"/>
          <w:kern w:val="0"/>
          <w:sz w:val="24"/>
        </w:rPr>
        <w:t xml:space="preserve"> </w:t>
      </w:r>
    </w:p>
    <w:p w:rsidR="00061CAA" w:rsidRPr="00440A38" w:rsidRDefault="00061CAA" w:rsidP="00061CAA">
      <w:pPr>
        <w:spacing w:line="360" w:lineRule="auto"/>
        <w:ind w:firstLineChars="200" w:firstLine="480"/>
        <w:rPr>
          <w:rFonts w:ascii="宋体" w:hAnsi="宋体" w:cs="宋体"/>
          <w:kern w:val="0"/>
          <w:sz w:val="24"/>
        </w:rPr>
      </w:pPr>
      <w:r w:rsidRPr="00440A38">
        <w:rPr>
          <w:rFonts w:ascii="宋体" w:hAnsi="宋体" w:cs="宋体" w:hint="eastAsia"/>
          <w:kern w:val="0"/>
          <w:sz w:val="24"/>
        </w:rPr>
        <w:t>1、本项目</w:t>
      </w:r>
      <w:r w:rsidRPr="00440A38">
        <w:rPr>
          <w:rFonts w:ascii="宋体" w:hAnsi="宋体" w:cs="宋体" w:hint="eastAsia"/>
          <w:b/>
          <w:kern w:val="0"/>
          <w:sz w:val="24"/>
        </w:rPr>
        <w:t>以</w:t>
      </w:r>
      <w:r w:rsidRPr="00440A38">
        <w:rPr>
          <w:rFonts w:ascii="宋体" w:hAnsi="宋体" w:cs="宋体"/>
          <w:b/>
          <w:kern w:val="0"/>
          <w:sz w:val="24"/>
        </w:rPr>
        <w:t>电子邮件报价</w:t>
      </w:r>
      <w:r w:rsidRPr="00440A38">
        <w:rPr>
          <w:rFonts w:ascii="宋体" w:hAnsi="宋体" w:cs="宋体" w:hint="eastAsia"/>
          <w:b/>
          <w:kern w:val="0"/>
          <w:sz w:val="24"/>
        </w:rPr>
        <w:t>形式进行报价</w:t>
      </w:r>
      <w:r w:rsidRPr="00440A38">
        <w:rPr>
          <w:rFonts w:ascii="宋体" w:hAnsi="宋体" w:cs="宋体" w:hint="eastAsia"/>
          <w:kern w:val="0"/>
          <w:sz w:val="24"/>
        </w:rPr>
        <w:t>,即报价人应当在报价截止时间前向指定邮箱</w:t>
      </w:r>
      <w:r w:rsidRPr="00440A38">
        <w:rPr>
          <w:rFonts w:asciiTheme="minorEastAsia" w:eastAsiaTheme="minorEastAsia" w:hAnsiTheme="minorEastAsia"/>
          <w:b/>
          <w:sz w:val="24"/>
        </w:rPr>
        <w:t>wanxiangcg@163.com</w:t>
      </w:r>
      <w:r w:rsidRPr="00440A38">
        <w:rPr>
          <w:rFonts w:ascii="宋体" w:hAnsi="宋体" w:cs="宋体" w:hint="eastAsia"/>
          <w:kern w:val="0"/>
          <w:sz w:val="24"/>
        </w:rPr>
        <w:t>发送经报价人盖章扫描的报价文件。报单价</w:t>
      </w:r>
      <w:r w:rsidRPr="00440A38">
        <w:rPr>
          <w:rFonts w:ascii="宋体" w:hAnsi="宋体" w:cs="宋体"/>
          <w:kern w:val="0"/>
          <w:sz w:val="24"/>
        </w:rPr>
        <w:t>一次报出，不得更改</w:t>
      </w:r>
      <w:r w:rsidRPr="00440A38">
        <w:rPr>
          <w:rFonts w:ascii="宋体" w:hAnsi="宋体" w:cs="宋体" w:hint="eastAsia"/>
          <w:kern w:val="0"/>
          <w:sz w:val="24"/>
        </w:rPr>
        <w:t>,填写后不得涂改挖补,否则报价无效。</w:t>
      </w:r>
    </w:p>
    <w:p w:rsidR="00061CAA" w:rsidRPr="00440A38" w:rsidRDefault="00061CAA" w:rsidP="00061CAA">
      <w:pPr>
        <w:spacing w:line="360" w:lineRule="auto"/>
        <w:ind w:firstLineChars="200" w:firstLine="480"/>
        <w:rPr>
          <w:rFonts w:ascii="宋体" w:hAnsi="宋体" w:cs="宋体"/>
          <w:kern w:val="0"/>
          <w:sz w:val="24"/>
        </w:rPr>
      </w:pPr>
      <w:r w:rsidRPr="00440A38">
        <w:rPr>
          <w:rFonts w:ascii="宋体" w:hAnsi="宋体" w:cs="宋体" w:hint="eastAsia"/>
          <w:kern w:val="0"/>
          <w:sz w:val="24"/>
        </w:rPr>
        <w:t>2、</w:t>
      </w:r>
      <w:r w:rsidRPr="00440A38">
        <w:rPr>
          <w:rFonts w:ascii="宋体" w:hAnsi="宋体" w:cs="宋体"/>
          <w:b/>
          <w:kern w:val="0"/>
          <w:sz w:val="24"/>
        </w:rPr>
        <w:t>电子</w:t>
      </w:r>
      <w:r w:rsidRPr="00440A38">
        <w:rPr>
          <w:rFonts w:ascii="宋体" w:hAnsi="宋体" w:cs="宋体" w:hint="eastAsia"/>
          <w:b/>
          <w:kern w:val="0"/>
          <w:sz w:val="24"/>
        </w:rPr>
        <w:t>报价邮件主题</w:t>
      </w:r>
      <w:proofErr w:type="gramStart"/>
      <w:r w:rsidRPr="00440A38">
        <w:rPr>
          <w:rFonts w:ascii="宋体" w:hAnsi="宋体" w:cs="宋体" w:hint="eastAsia"/>
          <w:b/>
          <w:kern w:val="0"/>
          <w:sz w:val="24"/>
        </w:rPr>
        <w:t>需体现</w:t>
      </w:r>
      <w:proofErr w:type="gramEnd"/>
      <w:r w:rsidRPr="00440A38">
        <w:rPr>
          <w:rFonts w:ascii="宋体" w:hAnsi="宋体" w:cs="宋体" w:hint="eastAsia"/>
          <w:b/>
          <w:kern w:val="0"/>
          <w:sz w:val="24"/>
        </w:rPr>
        <w:t>项目编号，否则作为无效报价处理。</w:t>
      </w:r>
    </w:p>
    <w:p w:rsidR="00061CAA" w:rsidRPr="00440A38" w:rsidRDefault="00061CAA" w:rsidP="00061CAA">
      <w:pPr>
        <w:spacing w:line="360" w:lineRule="auto"/>
        <w:ind w:firstLineChars="200" w:firstLine="480"/>
        <w:rPr>
          <w:rFonts w:ascii="宋体" w:hAnsi="宋体" w:cs="宋体"/>
          <w:kern w:val="0"/>
          <w:sz w:val="24"/>
        </w:rPr>
      </w:pPr>
      <w:r w:rsidRPr="00440A38">
        <w:rPr>
          <w:rFonts w:ascii="宋体" w:hAnsi="宋体" w:cs="宋体" w:hint="eastAsia"/>
          <w:kern w:val="0"/>
          <w:sz w:val="24"/>
        </w:rPr>
        <w:t>3、报价单必须在</w:t>
      </w:r>
      <w:r w:rsidRPr="00440A38">
        <w:rPr>
          <w:rFonts w:ascii="宋体" w:hAnsi="宋体" w:cs="宋体" w:hint="eastAsia"/>
          <w:b/>
          <w:kern w:val="0"/>
          <w:sz w:val="24"/>
        </w:rPr>
        <w:t>202</w:t>
      </w:r>
      <w:r w:rsidR="00804630">
        <w:rPr>
          <w:rFonts w:asciiTheme="minorEastAsia" w:eastAsiaTheme="minorEastAsia" w:hAnsiTheme="minorEastAsia" w:cs="宋体" w:hint="eastAsia"/>
          <w:b/>
          <w:kern w:val="0"/>
          <w:sz w:val="24"/>
        </w:rPr>
        <w:t>4</w:t>
      </w:r>
      <w:r w:rsidRPr="00440A38">
        <w:rPr>
          <w:rFonts w:ascii="宋体" w:hAnsi="宋体" w:cs="宋体" w:hint="eastAsia"/>
          <w:b/>
          <w:kern w:val="0"/>
          <w:sz w:val="24"/>
        </w:rPr>
        <w:t>年</w:t>
      </w:r>
      <w:r w:rsidR="00804630">
        <w:rPr>
          <w:rFonts w:asciiTheme="minorEastAsia" w:eastAsiaTheme="minorEastAsia" w:hAnsiTheme="minorEastAsia" w:cs="宋体" w:hint="eastAsia"/>
          <w:b/>
          <w:kern w:val="0"/>
          <w:sz w:val="24"/>
        </w:rPr>
        <w:t>5</w:t>
      </w:r>
      <w:r w:rsidRPr="00440A38">
        <w:rPr>
          <w:rFonts w:ascii="宋体" w:hAnsi="宋体" w:cs="宋体" w:hint="eastAsia"/>
          <w:b/>
          <w:kern w:val="0"/>
          <w:sz w:val="24"/>
        </w:rPr>
        <w:t>月</w:t>
      </w:r>
      <w:r w:rsidR="00804630">
        <w:rPr>
          <w:rFonts w:asciiTheme="minorEastAsia" w:eastAsiaTheme="minorEastAsia" w:hAnsiTheme="minorEastAsia" w:cs="宋体" w:hint="eastAsia"/>
          <w:b/>
          <w:kern w:val="0"/>
          <w:sz w:val="24"/>
        </w:rPr>
        <w:t>31</w:t>
      </w:r>
      <w:r w:rsidRPr="00440A38">
        <w:rPr>
          <w:rFonts w:ascii="宋体" w:hAnsi="宋体" w:cs="宋体" w:hint="eastAsia"/>
          <w:b/>
          <w:kern w:val="0"/>
          <w:sz w:val="24"/>
        </w:rPr>
        <w:t>日1</w:t>
      </w:r>
      <w:r>
        <w:rPr>
          <w:rFonts w:ascii="宋体" w:hAnsi="宋体" w:cs="宋体" w:hint="eastAsia"/>
          <w:b/>
          <w:kern w:val="0"/>
          <w:sz w:val="24"/>
        </w:rPr>
        <w:t>5</w:t>
      </w:r>
      <w:r w:rsidRPr="00440A38">
        <w:rPr>
          <w:rFonts w:ascii="宋体" w:hAnsi="宋体" w:cs="宋体" w:hint="eastAsia"/>
          <w:b/>
          <w:kern w:val="0"/>
          <w:sz w:val="24"/>
        </w:rPr>
        <w:t>:00点</w:t>
      </w:r>
      <w:r w:rsidRPr="00440A38">
        <w:rPr>
          <w:rFonts w:ascii="宋体" w:hAnsi="宋体" w:cs="宋体" w:hint="eastAsia"/>
          <w:kern w:val="0"/>
          <w:sz w:val="24"/>
        </w:rPr>
        <w:t>（报价截止时间）之前发送至我司指定邮箱；报价开启时间为</w:t>
      </w:r>
      <w:r w:rsidRPr="00440A38">
        <w:rPr>
          <w:rFonts w:ascii="宋体" w:hAnsi="宋体" w:cs="宋体" w:hint="eastAsia"/>
          <w:b/>
          <w:kern w:val="0"/>
          <w:sz w:val="24"/>
        </w:rPr>
        <w:t>202</w:t>
      </w:r>
      <w:r w:rsidR="00804630">
        <w:rPr>
          <w:rFonts w:asciiTheme="minorEastAsia" w:eastAsiaTheme="minorEastAsia" w:hAnsiTheme="minorEastAsia" w:cs="宋体" w:hint="eastAsia"/>
          <w:b/>
          <w:kern w:val="0"/>
          <w:sz w:val="24"/>
        </w:rPr>
        <w:t>4</w:t>
      </w:r>
      <w:r w:rsidRPr="00440A38">
        <w:rPr>
          <w:rFonts w:ascii="宋体" w:hAnsi="宋体" w:cs="宋体" w:hint="eastAsia"/>
          <w:b/>
          <w:kern w:val="0"/>
          <w:sz w:val="24"/>
        </w:rPr>
        <w:t>年</w:t>
      </w:r>
      <w:r w:rsidR="00804630">
        <w:rPr>
          <w:rFonts w:asciiTheme="minorEastAsia" w:eastAsiaTheme="minorEastAsia" w:hAnsiTheme="minorEastAsia" w:cs="宋体" w:hint="eastAsia"/>
          <w:b/>
          <w:kern w:val="0"/>
          <w:sz w:val="24"/>
        </w:rPr>
        <w:t>5</w:t>
      </w:r>
      <w:r w:rsidRPr="00440A38">
        <w:rPr>
          <w:rFonts w:ascii="宋体" w:hAnsi="宋体" w:cs="宋体" w:hint="eastAsia"/>
          <w:b/>
          <w:kern w:val="0"/>
          <w:sz w:val="24"/>
        </w:rPr>
        <w:t>月</w:t>
      </w:r>
      <w:r w:rsidR="00804630">
        <w:rPr>
          <w:rFonts w:asciiTheme="minorEastAsia" w:eastAsiaTheme="minorEastAsia" w:hAnsiTheme="minorEastAsia" w:cs="宋体" w:hint="eastAsia"/>
          <w:b/>
          <w:kern w:val="0"/>
          <w:sz w:val="24"/>
        </w:rPr>
        <w:t>31</w:t>
      </w:r>
      <w:r w:rsidRPr="00440A38">
        <w:rPr>
          <w:rFonts w:ascii="宋体" w:hAnsi="宋体" w:cs="宋体" w:hint="eastAsia"/>
          <w:b/>
          <w:kern w:val="0"/>
          <w:sz w:val="24"/>
        </w:rPr>
        <w:t>日1</w:t>
      </w:r>
      <w:r>
        <w:rPr>
          <w:rFonts w:ascii="宋体" w:hAnsi="宋体" w:cs="宋体" w:hint="eastAsia"/>
          <w:b/>
          <w:kern w:val="0"/>
          <w:sz w:val="24"/>
        </w:rPr>
        <w:t>5</w:t>
      </w:r>
      <w:r w:rsidRPr="00440A38">
        <w:rPr>
          <w:rFonts w:ascii="宋体" w:hAnsi="宋体" w:cs="宋体" w:hint="eastAsia"/>
          <w:b/>
          <w:kern w:val="0"/>
          <w:sz w:val="24"/>
        </w:rPr>
        <w:t>:00点</w:t>
      </w:r>
      <w:r w:rsidRPr="00440A38">
        <w:rPr>
          <w:rFonts w:ascii="宋体" w:hAnsi="宋体" w:cs="宋体" w:hint="eastAsia"/>
          <w:kern w:val="0"/>
          <w:sz w:val="24"/>
        </w:rPr>
        <w:t>。报价供应商无需到场。</w:t>
      </w:r>
    </w:p>
    <w:p w:rsidR="00710AC3" w:rsidRPr="00493356" w:rsidRDefault="00493356" w:rsidP="00493356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color w:val="000000"/>
          <w:kern w:val="0"/>
          <w:sz w:val="24"/>
        </w:rPr>
      </w:pPr>
      <w:r w:rsidRPr="00493356"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4、报价供应商须按询价</w:t>
      </w:r>
      <w:proofErr w:type="gramStart"/>
      <w:r w:rsidRPr="00493356"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函要求</w:t>
      </w:r>
      <w:proofErr w:type="gramEnd"/>
      <w:r w:rsidRPr="00493356"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完整进行报价,不得更改内容,不得缺项、漏项。</w:t>
      </w:r>
    </w:p>
    <w:p w:rsidR="00710AC3" w:rsidRPr="00493356" w:rsidRDefault="00232F0F" w:rsidP="00850440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</w:rPr>
      </w:pPr>
      <w:r w:rsidRPr="00493356">
        <w:rPr>
          <w:rFonts w:asciiTheme="minorEastAsia" w:eastAsiaTheme="minorEastAsia" w:hAnsiTheme="minorEastAsia" w:cs="宋体" w:hint="eastAsia"/>
          <w:kern w:val="0"/>
          <w:sz w:val="24"/>
        </w:rPr>
        <w:t>（二）出现以下情况之一的，报价无效：</w:t>
      </w:r>
    </w:p>
    <w:p w:rsidR="00710AC3" w:rsidRPr="00850440" w:rsidRDefault="00232F0F" w:rsidP="00850440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</w:rPr>
      </w:pP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lastRenderedPageBreak/>
        <w:t>1、报价文件内容不完整的；</w:t>
      </w:r>
    </w:p>
    <w:p w:rsidR="00710AC3" w:rsidRPr="00850440" w:rsidRDefault="00232F0F" w:rsidP="00850440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</w:rPr>
      </w:pP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2、超过报价截止时间提交报价的；</w:t>
      </w:r>
    </w:p>
    <w:p w:rsidR="00710AC3" w:rsidRPr="00850440" w:rsidRDefault="00232F0F" w:rsidP="00850440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</w:rPr>
      </w:pP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3、报价方式不符合本报价须知要求的；</w:t>
      </w:r>
    </w:p>
    <w:p w:rsidR="00710AC3" w:rsidRPr="00850440" w:rsidRDefault="00232F0F" w:rsidP="00850440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</w:rPr>
      </w:pP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4、报价人有弄虚作假或串标、围标等违法行为的；</w:t>
      </w:r>
    </w:p>
    <w:p w:rsidR="00710AC3" w:rsidRPr="00850440" w:rsidRDefault="00232F0F" w:rsidP="00850440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</w:rPr>
      </w:pP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5、报价文件不能实质性响应本询价函的；</w:t>
      </w:r>
    </w:p>
    <w:p w:rsidR="002562C0" w:rsidRDefault="00232F0F" w:rsidP="00850440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</w:rPr>
      </w:pP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6、</w:t>
      </w:r>
      <w:r w:rsidR="002562C0" w:rsidRPr="00850440">
        <w:rPr>
          <w:rFonts w:asciiTheme="minorEastAsia" w:eastAsiaTheme="minorEastAsia" w:hAnsiTheme="minorEastAsia" w:cs="宋体" w:hint="eastAsia"/>
          <w:kern w:val="0"/>
          <w:sz w:val="24"/>
        </w:rPr>
        <w:t>资质材料提供不完整的。</w:t>
      </w:r>
    </w:p>
    <w:p w:rsidR="00710AC3" w:rsidRPr="00220A42" w:rsidRDefault="00232F0F" w:rsidP="00850440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</w:rPr>
      </w:pP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（三）确定成交供应商原则：</w:t>
      </w:r>
      <w:r w:rsidRPr="00850440">
        <w:rPr>
          <w:rFonts w:asciiTheme="minorEastAsia" w:eastAsiaTheme="minorEastAsia" w:hAnsiTheme="minorEastAsia" w:cs="宋体"/>
          <w:kern w:val="0"/>
          <w:sz w:val="24"/>
        </w:rPr>
        <w:t>询价小组</w:t>
      </w: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将</w:t>
      </w:r>
      <w:r w:rsidRPr="00850440">
        <w:rPr>
          <w:rFonts w:asciiTheme="minorEastAsia" w:eastAsiaTheme="minorEastAsia" w:hAnsiTheme="minorEastAsia" w:cs="宋体"/>
          <w:kern w:val="0"/>
          <w:sz w:val="24"/>
        </w:rPr>
        <w:t>根据</w:t>
      </w: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实质性响应本询价</w:t>
      </w:r>
      <w:proofErr w:type="gramStart"/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函要求</w:t>
      </w:r>
      <w:proofErr w:type="gramEnd"/>
      <w:r w:rsidRPr="00220A42">
        <w:rPr>
          <w:rFonts w:asciiTheme="minorEastAsia" w:eastAsiaTheme="minorEastAsia" w:hAnsiTheme="minorEastAsia" w:cs="宋体" w:hint="eastAsia"/>
          <w:kern w:val="0"/>
          <w:sz w:val="24"/>
        </w:rPr>
        <w:t>且</w:t>
      </w:r>
      <w:r w:rsidRPr="00220A42">
        <w:rPr>
          <w:rFonts w:asciiTheme="minorEastAsia" w:eastAsiaTheme="minorEastAsia" w:hAnsiTheme="minorEastAsia" w:cs="宋体"/>
          <w:kern w:val="0"/>
          <w:sz w:val="24"/>
        </w:rPr>
        <w:t>报价</w:t>
      </w:r>
      <w:r w:rsidRPr="00220A42">
        <w:rPr>
          <w:rFonts w:asciiTheme="minorEastAsia" w:eastAsiaTheme="minorEastAsia" w:hAnsiTheme="minorEastAsia" w:cs="宋体" w:hint="eastAsia"/>
          <w:kern w:val="0"/>
          <w:sz w:val="24"/>
        </w:rPr>
        <w:t>最低的原则</w:t>
      </w:r>
      <w:r w:rsidRPr="00220A42">
        <w:rPr>
          <w:rFonts w:asciiTheme="minorEastAsia" w:eastAsiaTheme="minorEastAsia" w:hAnsiTheme="minorEastAsia" w:cs="宋体"/>
          <w:kern w:val="0"/>
          <w:sz w:val="24"/>
        </w:rPr>
        <w:t>确定成交供应商</w:t>
      </w:r>
      <w:r w:rsidRPr="00220A42">
        <w:rPr>
          <w:rFonts w:asciiTheme="minorEastAsia" w:eastAsiaTheme="minorEastAsia" w:hAnsiTheme="minorEastAsia" w:cs="宋体" w:hint="eastAsia"/>
          <w:kern w:val="0"/>
          <w:sz w:val="24"/>
        </w:rPr>
        <w:t>。</w:t>
      </w:r>
    </w:p>
    <w:p w:rsidR="00710AC3" w:rsidRPr="00850440" w:rsidRDefault="00232F0F" w:rsidP="00850440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</w:rPr>
      </w:pP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（四）报价人一旦递交报价文件，即视为认可本询价方式及报价须知的所有内容。报价人承诺报价有效期为</w:t>
      </w:r>
      <w:r w:rsidR="00FF0ADD">
        <w:rPr>
          <w:rFonts w:asciiTheme="minorEastAsia" w:eastAsiaTheme="minorEastAsia" w:hAnsiTheme="minorEastAsia" w:cs="宋体" w:hint="eastAsia"/>
          <w:kern w:val="0"/>
          <w:sz w:val="24"/>
        </w:rPr>
        <w:t>12</w:t>
      </w: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个月。</w:t>
      </w:r>
    </w:p>
    <w:p w:rsidR="00710AC3" w:rsidRPr="00850440" w:rsidRDefault="00232F0F" w:rsidP="00850440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</w:rPr>
      </w:pP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（五）主要合同条款（</w:t>
      </w:r>
      <w:r w:rsidR="00961E39">
        <w:rPr>
          <w:rFonts w:asciiTheme="minorEastAsia" w:eastAsiaTheme="minorEastAsia" w:hAnsiTheme="minorEastAsia" w:cs="宋体" w:hint="eastAsia"/>
          <w:kern w:val="0"/>
          <w:sz w:val="24"/>
        </w:rPr>
        <w:t>买方</w:t>
      </w: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：厦门</w:t>
      </w:r>
      <w:proofErr w:type="gramStart"/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万翔网络</w:t>
      </w:r>
      <w:proofErr w:type="gramEnd"/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商务有限公司，</w:t>
      </w:r>
      <w:r w:rsidR="00961E39">
        <w:rPr>
          <w:rFonts w:asciiTheme="minorEastAsia" w:eastAsiaTheme="minorEastAsia" w:hAnsiTheme="minorEastAsia" w:cs="宋体" w:hint="eastAsia"/>
          <w:kern w:val="0"/>
          <w:sz w:val="24"/>
        </w:rPr>
        <w:t>卖方</w:t>
      </w: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：成交供应商）</w:t>
      </w:r>
    </w:p>
    <w:p w:rsidR="00710AC3" w:rsidRPr="00850440" w:rsidRDefault="00232F0F" w:rsidP="00850440">
      <w:pPr>
        <w:pStyle w:val="p0"/>
        <w:spacing w:line="360" w:lineRule="auto"/>
        <w:ind w:firstLineChars="200" w:firstLine="480"/>
        <w:rPr>
          <w:rFonts w:asciiTheme="minorEastAsia" w:eastAsiaTheme="minorEastAsia" w:hAnsiTheme="minorEastAsia" w:cs="宋体"/>
          <w:color w:val="FF0000"/>
          <w:sz w:val="24"/>
          <w:szCs w:val="24"/>
        </w:rPr>
      </w:pPr>
      <w:r w:rsidRPr="00850440">
        <w:rPr>
          <w:rFonts w:asciiTheme="minorEastAsia" w:eastAsiaTheme="minorEastAsia" w:hAnsiTheme="minorEastAsia" w:cs="宋体" w:hint="eastAsia"/>
          <w:sz w:val="24"/>
          <w:szCs w:val="24"/>
        </w:rPr>
        <w:t>1、合同金额：实际合同金额以中标价为准。</w:t>
      </w:r>
    </w:p>
    <w:p w:rsidR="00710AC3" w:rsidRPr="00850440" w:rsidRDefault="00232F0F" w:rsidP="00850440">
      <w:pPr>
        <w:pStyle w:val="p0"/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850440">
        <w:rPr>
          <w:rFonts w:asciiTheme="minorEastAsia" w:eastAsiaTheme="minorEastAsia" w:hAnsiTheme="minorEastAsia" w:cs="宋体" w:hint="eastAsia"/>
          <w:sz w:val="24"/>
          <w:szCs w:val="24"/>
        </w:rPr>
        <w:t>2、质量保证：</w:t>
      </w:r>
    </w:p>
    <w:p w:rsidR="00710AC3" w:rsidRPr="00850440" w:rsidRDefault="00232F0F" w:rsidP="00850440">
      <w:pPr>
        <w:pStyle w:val="p0"/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850440">
        <w:rPr>
          <w:rFonts w:asciiTheme="minorEastAsia" w:eastAsiaTheme="minorEastAsia" w:hAnsiTheme="minorEastAsia" w:cs="宋体" w:hint="eastAsia"/>
          <w:sz w:val="24"/>
          <w:szCs w:val="24"/>
        </w:rPr>
        <w:t>1）</w:t>
      </w:r>
      <w:r w:rsidR="00961E39">
        <w:rPr>
          <w:rFonts w:asciiTheme="minorEastAsia" w:eastAsiaTheme="minorEastAsia" w:hAnsiTheme="minorEastAsia" w:cs="宋体" w:hint="eastAsia"/>
          <w:sz w:val="24"/>
          <w:szCs w:val="24"/>
        </w:rPr>
        <w:t>卖方</w:t>
      </w:r>
      <w:r w:rsidRPr="00850440">
        <w:rPr>
          <w:rFonts w:asciiTheme="minorEastAsia" w:eastAsiaTheme="minorEastAsia" w:hAnsiTheme="minorEastAsia" w:cs="宋体" w:hint="eastAsia"/>
          <w:sz w:val="24"/>
          <w:szCs w:val="24"/>
        </w:rPr>
        <w:t>保证提供全新的、未使用过的、且不存在任何权利瑕疵或质量瑕疵的</w:t>
      </w:r>
      <w:r w:rsidRPr="00220A42">
        <w:rPr>
          <w:rFonts w:asciiTheme="minorEastAsia" w:eastAsiaTheme="minorEastAsia" w:hAnsiTheme="minorEastAsia" w:cs="宋体" w:hint="eastAsia"/>
          <w:sz w:val="24"/>
          <w:szCs w:val="24"/>
        </w:rPr>
        <w:t>原厂正品，</w:t>
      </w:r>
      <w:r w:rsidRPr="00850440">
        <w:rPr>
          <w:rFonts w:asciiTheme="minorEastAsia" w:eastAsiaTheme="minorEastAsia" w:hAnsiTheme="minorEastAsia" w:cs="宋体" w:hint="eastAsia"/>
          <w:sz w:val="24"/>
          <w:szCs w:val="24"/>
        </w:rPr>
        <w:t>否则，</w:t>
      </w:r>
      <w:r w:rsidR="00961E39">
        <w:rPr>
          <w:rFonts w:asciiTheme="minorEastAsia" w:eastAsiaTheme="minorEastAsia" w:hAnsiTheme="minorEastAsia" w:cs="宋体" w:hint="eastAsia"/>
          <w:sz w:val="24"/>
          <w:szCs w:val="24"/>
        </w:rPr>
        <w:t>买方</w:t>
      </w:r>
      <w:r w:rsidRPr="00850440">
        <w:rPr>
          <w:rFonts w:asciiTheme="minorEastAsia" w:eastAsiaTheme="minorEastAsia" w:hAnsiTheme="minorEastAsia" w:cs="宋体" w:hint="eastAsia"/>
          <w:sz w:val="24"/>
          <w:szCs w:val="24"/>
        </w:rPr>
        <w:t>有权向</w:t>
      </w:r>
      <w:r w:rsidR="00961E39">
        <w:rPr>
          <w:rFonts w:asciiTheme="minorEastAsia" w:eastAsiaTheme="minorEastAsia" w:hAnsiTheme="minorEastAsia" w:cs="宋体" w:hint="eastAsia"/>
          <w:sz w:val="24"/>
          <w:szCs w:val="24"/>
        </w:rPr>
        <w:t>卖方</w:t>
      </w:r>
      <w:r w:rsidRPr="00850440">
        <w:rPr>
          <w:rFonts w:asciiTheme="minorEastAsia" w:eastAsiaTheme="minorEastAsia" w:hAnsiTheme="minorEastAsia" w:cs="宋体" w:hint="eastAsia"/>
          <w:sz w:val="24"/>
          <w:szCs w:val="24"/>
        </w:rPr>
        <w:t>追究违约责任。</w:t>
      </w:r>
    </w:p>
    <w:p w:rsidR="00850440" w:rsidRPr="00850440" w:rsidRDefault="00232F0F" w:rsidP="00850440">
      <w:pPr>
        <w:tabs>
          <w:tab w:val="left" w:pos="5130"/>
        </w:tabs>
        <w:spacing w:line="360" w:lineRule="auto"/>
        <w:ind w:firstLineChars="200" w:firstLine="480"/>
        <w:rPr>
          <w:rFonts w:asciiTheme="minorEastAsia" w:eastAsiaTheme="minorEastAsia" w:hAnsiTheme="minorEastAsia" w:cs="宋体"/>
          <w:b/>
          <w:kern w:val="0"/>
          <w:sz w:val="24"/>
        </w:rPr>
      </w:pP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2）</w:t>
      </w:r>
      <w:proofErr w:type="gramStart"/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若合同</w:t>
      </w:r>
      <w:proofErr w:type="gramEnd"/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产品不能正常使用，或未能稳定实现本合同、合同附件及该系统说明书所称的任何功能、标准，或未达到国家有关质量、技术标准和厂家出厂标准（国家标准和厂家标准不一致的，以较高者为准）应视为有质量瑕疵。</w:t>
      </w:r>
    </w:p>
    <w:p w:rsidR="00710AC3" w:rsidRPr="00850440" w:rsidRDefault="00232F0F" w:rsidP="00850440">
      <w:pPr>
        <w:tabs>
          <w:tab w:val="left" w:pos="5130"/>
        </w:tabs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</w:rPr>
      </w:pP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3）</w:t>
      </w:r>
      <w:r w:rsidR="00961E39">
        <w:rPr>
          <w:rFonts w:asciiTheme="minorEastAsia" w:eastAsiaTheme="minorEastAsia" w:hAnsiTheme="minorEastAsia" w:cs="宋体" w:hint="eastAsia"/>
          <w:kern w:val="0"/>
          <w:sz w:val="24"/>
        </w:rPr>
        <w:t>卖方</w:t>
      </w: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提供的产品必须达到或高于采购要求及报价承诺。</w:t>
      </w:r>
    </w:p>
    <w:p w:rsidR="00710AC3" w:rsidRPr="00850440" w:rsidRDefault="00232F0F" w:rsidP="00850440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</w:rPr>
      </w:pP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4）</w:t>
      </w:r>
      <w:r w:rsidR="00961E39">
        <w:rPr>
          <w:rFonts w:asciiTheme="minorEastAsia" w:eastAsiaTheme="minorEastAsia" w:hAnsiTheme="minorEastAsia" w:cs="宋体" w:hint="eastAsia"/>
          <w:kern w:val="0"/>
          <w:sz w:val="24"/>
        </w:rPr>
        <w:t>卖方</w:t>
      </w: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提供的产品，需符合国家相关技术标准，并提供质量监督检验中心合格检验报告。</w:t>
      </w:r>
    </w:p>
    <w:p w:rsidR="00710AC3" w:rsidRPr="00850440" w:rsidRDefault="00232F0F" w:rsidP="00850440">
      <w:pPr>
        <w:pStyle w:val="2"/>
        <w:ind w:leftChars="0" w:left="0" w:firstLine="480"/>
        <w:rPr>
          <w:rFonts w:asciiTheme="minorEastAsia" w:eastAsiaTheme="minorEastAsia" w:hAnsiTheme="minorEastAsia"/>
          <w:sz w:val="24"/>
          <w:szCs w:val="24"/>
        </w:rPr>
      </w:pPr>
      <w:r w:rsidRPr="00850440">
        <w:rPr>
          <w:rFonts w:asciiTheme="minorEastAsia" w:eastAsiaTheme="minorEastAsia" w:hAnsiTheme="minorEastAsia" w:hint="eastAsia"/>
          <w:sz w:val="24"/>
          <w:szCs w:val="24"/>
        </w:rPr>
        <w:t>5）按厂家标准提供质保服务，质保期</w:t>
      </w:r>
      <w:r w:rsidRPr="00850440">
        <w:rPr>
          <w:rFonts w:asciiTheme="minorEastAsia" w:eastAsiaTheme="minorEastAsia" w:hAnsiTheme="minorEastAsia"/>
          <w:sz w:val="24"/>
          <w:szCs w:val="24"/>
        </w:rPr>
        <w:t>自验收合格之日起计算</w:t>
      </w:r>
      <w:r w:rsidRPr="00850440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F22856" w:rsidRPr="00850440" w:rsidRDefault="00F22856" w:rsidP="00850440">
      <w:pPr>
        <w:pStyle w:val="2"/>
        <w:ind w:leftChars="0" w:left="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961E39">
        <w:rPr>
          <w:rFonts w:asciiTheme="minorEastAsia" w:eastAsiaTheme="minorEastAsia" w:hAnsiTheme="minorEastAsia" w:hint="eastAsia"/>
          <w:b/>
          <w:sz w:val="24"/>
          <w:szCs w:val="24"/>
        </w:rPr>
        <w:t>6）</w:t>
      </w:r>
      <w:r w:rsidR="00961E39" w:rsidRPr="00FD3221">
        <w:rPr>
          <w:rFonts w:asciiTheme="minorEastAsia" w:eastAsiaTheme="minorEastAsia" w:hAnsiTheme="minorEastAsia" w:hint="eastAsia"/>
          <w:b/>
          <w:sz w:val="24"/>
        </w:rPr>
        <w:t>售后服务要求：产品质保期至少</w:t>
      </w:r>
      <w:r w:rsidR="00E4503E">
        <w:rPr>
          <w:rFonts w:asciiTheme="minorEastAsia" w:eastAsiaTheme="minorEastAsia" w:hAnsiTheme="minorEastAsia" w:hint="eastAsia"/>
          <w:b/>
          <w:sz w:val="24"/>
        </w:rPr>
        <w:t>24</w:t>
      </w:r>
      <w:r w:rsidR="00961E39" w:rsidRPr="00FD3221">
        <w:rPr>
          <w:rFonts w:asciiTheme="minorEastAsia" w:eastAsiaTheme="minorEastAsia" w:hAnsiTheme="minorEastAsia" w:hint="eastAsia"/>
          <w:b/>
          <w:sz w:val="24"/>
        </w:rPr>
        <w:t>个月，卖方在收到买方售后通知后应在</w:t>
      </w:r>
      <w:r w:rsidR="00E928EA">
        <w:rPr>
          <w:rFonts w:asciiTheme="minorEastAsia" w:eastAsiaTheme="minorEastAsia" w:hAnsiTheme="minorEastAsia" w:hint="eastAsia"/>
          <w:b/>
          <w:sz w:val="24"/>
        </w:rPr>
        <w:t>6</w:t>
      </w:r>
      <w:r w:rsidR="00961E39" w:rsidRPr="00FD3221">
        <w:rPr>
          <w:rFonts w:asciiTheme="minorEastAsia" w:eastAsiaTheme="minorEastAsia" w:hAnsiTheme="minorEastAsia" w:hint="eastAsia"/>
          <w:b/>
          <w:sz w:val="24"/>
        </w:rPr>
        <w:t>小时内响应并</w:t>
      </w:r>
      <w:r w:rsidR="00340644">
        <w:rPr>
          <w:rFonts w:asciiTheme="minorEastAsia" w:eastAsiaTheme="minorEastAsia" w:hAnsiTheme="minorEastAsia" w:hint="eastAsia"/>
          <w:b/>
          <w:sz w:val="24"/>
        </w:rPr>
        <w:t>安排</w:t>
      </w:r>
      <w:r w:rsidR="00961E39" w:rsidRPr="00FD3221">
        <w:rPr>
          <w:rFonts w:asciiTheme="minorEastAsia" w:eastAsiaTheme="minorEastAsia" w:hAnsiTheme="minorEastAsia" w:hint="eastAsia"/>
          <w:b/>
          <w:sz w:val="24"/>
        </w:rPr>
        <w:t>上门维修。</w:t>
      </w:r>
    </w:p>
    <w:p w:rsidR="00710AC3" w:rsidRPr="004837D5" w:rsidRDefault="004837D5" w:rsidP="00850440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3、</w:t>
      </w:r>
      <w:r w:rsidR="00232F0F" w:rsidRPr="00850440">
        <w:rPr>
          <w:rFonts w:asciiTheme="minorEastAsia" w:eastAsiaTheme="minorEastAsia" w:hAnsiTheme="minorEastAsia" w:cs="宋体" w:hint="eastAsia"/>
          <w:sz w:val="24"/>
        </w:rPr>
        <w:t>货款结算：</w:t>
      </w:r>
      <w:r w:rsidR="00961E39">
        <w:rPr>
          <w:rFonts w:ascii="宋体" w:hAnsi="宋体" w:cs="宋体" w:hint="eastAsia"/>
          <w:color w:val="000000"/>
          <w:kern w:val="0"/>
          <w:sz w:val="24"/>
        </w:rPr>
        <w:t>卖方完成供货、安装调试</w:t>
      </w:r>
      <w:r w:rsidR="00961E39" w:rsidRPr="00743B17">
        <w:rPr>
          <w:rFonts w:ascii="宋体" w:hAnsi="宋体" w:cs="宋体" w:hint="eastAsia"/>
          <w:color w:val="000000"/>
          <w:kern w:val="0"/>
          <w:sz w:val="24"/>
        </w:rPr>
        <w:t>并验收合格后，</w:t>
      </w:r>
      <w:r w:rsidR="00961E39">
        <w:rPr>
          <w:rFonts w:ascii="宋体" w:hAnsi="宋体" w:cs="宋体" w:hint="eastAsia"/>
          <w:color w:val="000000"/>
          <w:kern w:val="0"/>
          <w:sz w:val="24"/>
        </w:rPr>
        <w:t>买</w:t>
      </w:r>
      <w:r w:rsidR="00961E39" w:rsidRPr="00743B17">
        <w:rPr>
          <w:rFonts w:ascii="宋体" w:hAnsi="宋体" w:cs="宋体" w:hint="eastAsia"/>
          <w:color w:val="000000"/>
          <w:kern w:val="0"/>
          <w:sz w:val="24"/>
        </w:rPr>
        <w:t>方根据</w:t>
      </w:r>
      <w:r w:rsidR="00961E39">
        <w:rPr>
          <w:rFonts w:ascii="宋体" w:hAnsi="宋体" w:cs="宋体" w:hint="eastAsia"/>
          <w:color w:val="000000"/>
          <w:kern w:val="0"/>
          <w:sz w:val="24"/>
        </w:rPr>
        <w:t>卖</w:t>
      </w:r>
      <w:r w:rsidR="00961E39" w:rsidRPr="00743B17">
        <w:rPr>
          <w:rFonts w:ascii="宋体" w:hAnsi="宋体" w:cs="宋体" w:hint="eastAsia"/>
          <w:color w:val="000000"/>
          <w:kern w:val="0"/>
          <w:sz w:val="24"/>
        </w:rPr>
        <w:t>方开具的合同总价100%的一</w:t>
      </w:r>
      <w:r w:rsidR="00961E39" w:rsidRPr="004837D5">
        <w:rPr>
          <w:rFonts w:ascii="宋体" w:hAnsi="宋体" w:cs="宋体" w:hint="eastAsia"/>
          <w:color w:val="000000"/>
          <w:kern w:val="0"/>
          <w:sz w:val="24"/>
        </w:rPr>
        <w:t>般纳税人增值税专用发票在</w:t>
      </w:r>
      <w:r w:rsidR="00192E17" w:rsidRPr="004837D5">
        <w:rPr>
          <w:rFonts w:ascii="宋体" w:hAnsi="宋体" w:cs="宋体" w:hint="eastAsia"/>
          <w:color w:val="000000"/>
          <w:kern w:val="0"/>
          <w:sz w:val="24"/>
        </w:rPr>
        <w:t>一个月内</w:t>
      </w:r>
      <w:r w:rsidR="00961E39" w:rsidRPr="004837D5">
        <w:rPr>
          <w:rFonts w:ascii="宋体" w:hAnsi="宋体" w:cs="宋体" w:hint="eastAsia"/>
          <w:color w:val="000000"/>
          <w:kern w:val="0"/>
          <w:sz w:val="24"/>
        </w:rPr>
        <w:t>向卖方支付</w:t>
      </w:r>
      <w:r w:rsidR="003357DA" w:rsidRPr="00743B17">
        <w:rPr>
          <w:rFonts w:ascii="宋体" w:hAnsi="宋体" w:cs="宋体" w:hint="eastAsia"/>
          <w:color w:val="000000"/>
          <w:kern w:val="0"/>
          <w:sz w:val="24"/>
        </w:rPr>
        <w:t>95%货款，5%质保金在质保期满后一个月内一次性无息</w:t>
      </w:r>
      <w:r w:rsidR="003357DA">
        <w:rPr>
          <w:rFonts w:ascii="宋体" w:hAnsi="宋体" w:cs="宋体" w:hint="eastAsia"/>
          <w:color w:val="000000"/>
          <w:kern w:val="0"/>
          <w:sz w:val="24"/>
        </w:rPr>
        <w:t>付清</w:t>
      </w:r>
      <w:r w:rsidR="003357DA" w:rsidRPr="00743B17">
        <w:rPr>
          <w:rFonts w:ascii="宋体" w:hAnsi="宋体" w:cs="宋体" w:hint="eastAsia"/>
          <w:color w:val="000000"/>
          <w:kern w:val="0"/>
          <w:sz w:val="24"/>
        </w:rPr>
        <w:t>。</w:t>
      </w:r>
    </w:p>
    <w:p w:rsidR="00850440" w:rsidRPr="004837D5" w:rsidRDefault="00850440" w:rsidP="004837D5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</w:rPr>
      </w:pPr>
    </w:p>
    <w:p w:rsidR="00850440" w:rsidRPr="00850440" w:rsidRDefault="00850440" w:rsidP="00850440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kern w:val="0"/>
          <w:sz w:val="24"/>
        </w:rPr>
      </w:pPr>
    </w:p>
    <w:p w:rsidR="00710AC3" w:rsidRPr="00850440" w:rsidRDefault="00232F0F" w:rsidP="00850440">
      <w:pPr>
        <w:spacing w:line="360" w:lineRule="auto"/>
        <w:ind w:firstLineChars="2450" w:firstLine="5880"/>
        <w:rPr>
          <w:rFonts w:asciiTheme="minorEastAsia" w:eastAsiaTheme="minorEastAsia" w:hAnsiTheme="minorEastAsia" w:cs="宋体"/>
          <w:kern w:val="0"/>
          <w:sz w:val="24"/>
        </w:rPr>
      </w:pP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厦门</w:t>
      </w:r>
      <w:proofErr w:type="gramStart"/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万翔网络</w:t>
      </w:r>
      <w:proofErr w:type="gramEnd"/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商务有限公司</w:t>
      </w:r>
    </w:p>
    <w:p w:rsidR="00710AC3" w:rsidRPr="00850440" w:rsidRDefault="008B3EB6" w:rsidP="00850440">
      <w:pPr>
        <w:spacing w:line="360" w:lineRule="auto"/>
        <w:ind w:firstLineChars="2700" w:firstLine="6480"/>
        <w:rPr>
          <w:rFonts w:asciiTheme="minorEastAsia" w:eastAsiaTheme="minorEastAsia" w:hAnsiTheme="minorEastAsia" w:cs="宋体"/>
          <w:kern w:val="0"/>
          <w:sz w:val="24"/>
        </w:rPr>
        <w:sectPr w:rsidR="00710AC3" w:rsidRPr="00850440">
          <w:headerReference w:type="default" r:id="rId7"/>
          <w:footerReference w:type="even" r:id="rId8"/>
          <w:footerReference w:type="default" r:id="rId9"/>
          <w:pgSz w:w="11906" w:h="16838"/>
          <w:pgMar w:top="851" w:right="1230" w:bottom="851" w:left="1230" w:header="851" w:footer="992" w:gutter="0"/>
          <w:cols w:space="720"/>
          <w:docGrid w:type="lines" w:linePitch="312"/>
        </w:sectPr>
      </w:pPr>
      <w:r w:rsidRPr="00850440">
        <w:rPr>
          <w:rFonts w:asciiTheme="minorEastAsia" w:eastAsiaTheme="minorEastAsia" w:hAnsiTheme="minorEastAsia" w:cs="宋体" w:hint="eastAsia"/>
          <w:kern w:val="0"/>
          <w:sz w:val="24"/>
        </w:rPr>
        <w:t>202</w:t>
      </w:r>
      <w:r w:rsidR="00610BC1">
        <w:rPr>
          <w:rFonts w:asciiTheme="minorEastAsia" w:eastAsiaTheme="minorEastAsia" w:hAnsiTheme="minorEastAsia" w:cs="宋体" w:hint="eastAsia"/>
          <w:kern w:val="0"/>
          <w:sz w:val="24"/>
        </w:rPr>
        <w:t>4</w:t>
      </w:r>
      <w:r w:rsidR="00232F0F" w:rsidRPr="00850440">
        <w:rPr>
          <w:rFonts w:asciiTheme="minorEastAsia" w:eastAsiaTheme="minorEastAsia" w:hAnsiTheme="minorEastAsia" w:cs="宋体" w:hint="eastAsia"/>
          <w:kern w:val="0"/>
          <w:sz w:val="24"/>
        </w:rPr>
        <w:t>年</w:t>
      </w:r>
      <w:r w:rsidR="00610BC1">
        <w:rPr>
          <w:rFonts w:asciiTheme="minorEastAsia" w:eastAsiaTheme="minorEastAsia" w:hAnsiTheme="minorEastAsia" w:cs="宋体" w:hint="eastAsia"/>
          <w:kern w:val="0"/>
          <w:sz w:val="24"/>
        </w:rPr>
        <w:t>5</w:t>
      </w:r>
      <w:r w:rsidR="00232F0F" w:rsidRPr="00850440">
        <w:rPr>
          <w:rFonts w:asciiTheme="minorEastAsia" w:eastAsiaTheme="minorEastAsia" w:hAnsiTheme="minorEastAsia" w:cs="宋体" w:hint="eastAsia"/>
          <w:kern w:val="0"/>
          <w:sz w:val="24"/>
        </w:rPr>
        <w:t>月</w:t>
      </w:r>
      <w:r w:rsidR="009055E3">
        <w:rPr>
          <w:rFonts w:asciiTheme="minorEastAsia" w:eastAsiaTheme="minorEastAsia" w:hAnsiTheme="minorEastAsia" w:cs="宋体" w:hint="eastAsia"/>
          <w:kern w:val="0"/>
          <w:sz w:val="24"/>
        </w:rPr>
        <w:t>2</w:t>
      </w:r>
      <w:r w:rsidR="006D548C">
        <w:rPr>
          <w:rFonts w:asciiTheme="minorEastAsia" w:eastAsiaTheme="minorEastAsia" w:hAnsiTheme="minorEastAsia" w:cs="宋体" w:hint="eastAsia"/>
          <w:kern w:val="0"/>
          <w:sz w:val="24"/>
        </w:rPr>
        <w:t>7</w:t>
      </w:r>
      <w:r w:rsidR="00232F0F" w:rsidRPr="00850440">
        <w:rPr>
          <w:rFonts w:asciiTheme="minorEastAsia" w:eastAsiaTheme="minorEastAsia" w:hAnsiTheme="minorEastAsia" w:cs="宋体" w:hint="eastAsia"/>
          <w:kern w:val="0"/>
          <w:sz w:val="24"/>
        </w:rPr>
        <w:t>日</w:t>
      </w:r>
    </w:p>
    <w:p w:rsidR="00710AC3" w:rsidRPr="00850440" w:rsidRDefault="00710AC3" w:rsidP="00850440">
      <w:pPr>
        <w:pStyle w:val="3"/>
        <w:spacing w:line="360" w:lineRule="auto"/>
        <w:jc w:val="left"/>
        <w:rPr>
          <w:rFonts w:asciiTheme="minorEastAsia" w:eastAsiaTheme="minorEastAsia" w:hAnsiTheme="minorEastAsia" w:cs="宋体"/>
          <w:color w:val="FF0000"/>
          <w:kern w:val="0"/>
          <w:sz w:val="24"/>
          <w:szCs w:val="24"/>
        </w:rPr>
      </w:pPr>
    </w:p>
    <w:p w:rsidR="00710AC3" w:rsidRPr="00850440" w:rsidRDefault="00232F0F" w:rsidP="00850440">
      <w:pPr>
        <w:pStyle w:val="3"/>
        <w:spacing w:line="360" w:lineRule="auto"/>
        <w:jc w:val="left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850440">
        <w:rPr>
          <w:rFonts w:asciiTheme="minorEastAsia" w:eastAsiaTheme="minorEastAsia" w:hAnsiTheme="minorEastAsia" w:cs="宋体" w:hint="eastAsia"/>
          <w:color w:val="FF0000"/>
          <w:kern w:val="0"/>
          <w:sz w:val="24"/>
          <w:szCs w:val="24"/>
        </w:rPr>
        <w:t>附件1</w:t>
      </w:r>
    </w:p>
    <w:p w:rsidR="00710AC3" w:rsidRPr="00850440" w:rsidRDefault="00232F0F" w:rsidP="00850440">
      <w:pPr>
        <w:pStyle w:val="3"/>
        <w:spacing w:line="360" w:lineRule="auto"/>
        <w:jc w:val="center"/>
        <w:rPr>
          <w:rFonts w:asciiTheme="minorEastAsia" w:eastAsiaTheme="minorEastAsia" w:hAnsiTheme="minorEastAsia"/>
          <w:b/>
          <w:sz w:val="24"/>
          <w:szCs w:val="24"/>
        </w:rPr>
      </w:pPr>
      <w:r w:rsidRPr="00850440">
        <w:rPr>
          <w:rFonts w:asciiTheme="minorEastAsia" w:eastAsiaTheme="minorEastAsia" w:hAnsiTheme="minorEastAsia" w:hint="eastAsia"/>
          <w:b/>
          <w:sz w:val="24"/>
          <w:szCs w:val="24"/>
        </w:rPr>
        <w:t>报价单（参考</w:t>
      </w:r>
      <w:r w:rsidR="0078448B">
        <w:rPr>
          <w:rFonts w:asciiTheme="minorEastAsia" w:eastAsiaTheme="minorEastAsia" w:hAnsiTheme="minorEastAsia" w:hint="eastAsia"/>
          <w:b/>
          <w:sz w:val="24"/>
          <w:szCs w:val="24"/>
        </w:rPr>
        <w:t>附件清单</w:t>
      </w:r>
      <w:r w:rsidRPr="00850440">
        <w:rPr>
          <w:rFonts w:asciiTheme="minorEastAsia" w:eastAsiaTheme="minorEastAsia" w:hAnsiTheme="minorEastAsia" w:hint="eastAsia"/>
          <w:b/>
          <w:sz w:val="24"/>
          <w:szCs w:val="24"/>
        </w:rPr>
        <w:t>）</w:t>
      </w:r>
    </w:p>
    <w:p w:rsidR="00710AC3" w:rsidRPr="00850440" w:rsidRDefault="00710AC3" w:rsidP="00850440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25769A" w:rsidRPr="00850440" w:rsidRDefault="00232F0F" w:rsidP="00850440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850440">
        <w:rPr>
          <w:rFonts w:asciiTheme="minorEastAsia" w:eastAsiaTheme="minorEastAsia" w:hAnsiTheme="minorEastAsia" w:hint="eastAsia"/>
          <w:sz w:val="24"/>
        </w:rPr>
        <w:t>报价人名称：</w:t>
      </w:r>
      <w:r w:rsidR="008B3EB6" w:rsidRPr="00850440">
        <w:rPr>
          <w:rFonts w:asciiTheme="minorEastAsia" w:eastAsiaTheme="minorEastAsia" w:hAnsiTheme="minorEastAsia" w:hint="eastAsia"/>
          <w:sz w:val="24"/>
        </w:rPr>
        <w:t xml:space="preserve">             </w:t>
      </w:r>
      <w:r w:rsidRPr="00850440">
        <w:rPr>
          <w:rFonts w:asciiTheme="minorEastAsia" w:eastAsiaTheme="minorEastAsia" w:hAnsiTheme="minorEastAsia" w:hint="eastAsia"/>
          <w:sz w:val="24"/>
        </w:rPr>
        <w:t xml:space="preserve">                        项目编号∶</w:t>
      </w:r>
      <w:r w:rsidR="00A64754">
        <w:rPr>
          <w:rFonts w:asciiTheme="minorEastAsia" w:eastAsiaTheme="minorEastAsia" w:hAnsiTheme="minorEastAsia" w:cs="宋体" w:hint="eastAsia"/>
          <w:kern w:val="0"/>
          <w:sz w:val="24"/>
        </w:rPr>
        <w:t xml:space="preserve">       </w:t>
      </w:r>
      <w:r w:rsidRPr="00850440">
        <w:rPr>
          <w:rFonts w:asciiTheme="minorEastAsia" w:eastAsiaTheme="minorEastAsia" w:hAnsiTheme="minorEastAsia" w:hint="eastAsia"/>
          <w:sz w:val="24"/>
        </w:rPr>
        <w:t xml:space="preserve">           </w:t>
      </w:r>
      <w:r w:rsidR="0025769A" w:rsidRPr="00850440">
        <w:rPr>
          <w:rFonts w:asciiTheme="minorEastAsia" w:eastAsiaTheme="minorEastAsia" w:hAnsiTheme="minorEastAsia" w:hint="eastAsia"/>
          <w:sz w:val="24"/>
        </w:rPr>
        <w:t xml:space="preserve">   </w:t>
      </w:r>
      <w:r w:rsidRPr="00850440">
        <w:rPr>
          <w:rFonts w:asciiTheme="minorEastAsia" w:eastAsiaTheme="minorEastAsia" w:hAnsiTheme="minorEastAsia" w:hint="eastAsia"/>
          <w:sz w:val="24"/>
        </w:rPr>
        <w:t>货币单位：元</w:t>
      </w:r>
    </w:p>
    <w:tbl>
      <w:tblPr>
        <w:tblW w:w="14570" w:type="dxa"/>
        <w:tblInd w:w="-570" w:type="dxa"/>
        <w:tblLook w:val="04A0"/>
      </w:tblPr>
      <w:tblGrid>
        <w:gridCol w:w="1080"/>
        <w:gridCol w:w="4276"/>
        <w:gridCol w:w="1559"/>
        <w:gridCol w:w="1843"/>
        <w:gridCol w:w="1276"/>
        <w:gridCol w:w="1843"/>
        <w:gridCol w:w="1417"/>
        <w:gridCol w:w="1276"/>
      </w:tblGrid>
      <w:tr w:rsidR="00C2217E" w:rsidRPr="00850440" w:rsidTr="00C2217E">
        <w:trPr>
          <w:trHeight w:val="51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17E" w:rsidRPr="00850440" w:rsidRDefault="00C2217E" w:rsidP="00850440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85044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4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17E" w:rsidRPr="00850440" w:rsidRDefault="00C2217E" w:rsidP="00850440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85044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商品名称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17E" w:rsidRPr="00850440" w:rsidRDefault="00C2217E" w:rsidP="00C2217E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85044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数量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17E" w:rsidRPr="00850440" w:rsidRDefault="00C2217E" w:rsidP="00850440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85044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生产厂家/品牌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17E" w:rsidRPr="00850440" w:rsidRDefault="00C2217E" w:rsidP="00850440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85044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报价（元）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17E" w:rsidRPr="00850440" w:rsidRDefault="00C2217E" w:rsidP="00850440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85044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报价合计（元）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17E" w:rsidRPr="00850440" w:rsidRDefault="00C2217E" w:rsidP="00850440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85044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样品要求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17E" w:rsidRPr="00850440" w:rsidRDefault="00C2217E" w:rsidP="00850440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85044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备注</w:t>
            </w:r>
          </w:p>
        </w:tc>
      </w:tr>
      <w:tr w:rsidR="00C2217E" w:rsidRPr="00850440" w:rsidTr="00C2217E">
        <w:trPr>
          <w:trHeight w:val="1114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17E" w:rsidRPr="00850440" w:rsidRDefault="00C2217E" w:rsidP="00850440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85044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17E" w:rsidRPr="00850440" w:rsidRDefault="00C2217E" w:rsidP="00850440">
            <w:pPr>
              <w:widowControl/>
              <w:spacing w:line="360" w:lineRule="auto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17E" w:rsidRPr="00850440" w:rsidRDefault="00C2217E" w:rsidP="00850440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sz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17E" w:rsidRPr="00850440" w:rsidRDefault="00C2217E" w:rsidP="00850440">
            <w:pPr>
              <w:widowControl/>
              <w:spacing w:line="360" w:lineRule="auto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85044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17E" w:rsidRPr="00850440" w:rsidRDefault="00C2217E" w:rsidP="00850440">
            <w:pPr>
              <w:widowControl/>
              <w:spacing w:line="360" w:lineRule="auto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85044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17E" w:rsidRPr="00850440" w:rsidRDefault="00C2217E" w:rsidP="00850440">
            <w:pPr>
              <w:widowControl/>
              <w:spacing w:line="360" w:lineRule="auto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85044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17E" w:rsidRPr="00850440" w:rsidRDefault="00C2217E" w:rsidP="00850440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C2217E" w:rsidRPr="00850440" w:rsidRDefault="00C2217E" w:rsidP="00850440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</w:p>
        </w:tc>
      </w:tr>
      <w:tr w:rsidR="00C2217E" w:rsidRPr="00850440" w:rsidTr="00C2217E">
        <w:trPr>
          <w:trHeight w:val="911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17E" w:rsidRPr="00850440" w:rsidRDefault="00C2217E" w:rsidP="00850440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85044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17E" w:rsidRPr="00850440" w:rsidRDefault="00C2217E" w:rsidP="00850440">
            <w:pPr>
              <w:widowControl/>
              <w:spacing w:line="360" w:lineRule="auto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17E" w:rsidRPr="00850440" w:rsidRDefault="00C2217E" w:rsidP="00850440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17E" w:rsidRPr="00850440" w:rsidRDefault="00C2217E" w:rsidP="00850440">
            <w:pPr>
              <w:widowControl/>
              <w:spacing w:line="360" w:lineRule="auto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85044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17E" w:rsidRPr="00850440" w:rsidRDefault="00C2217E" w:rsidP="00850440">
            <w:pPr>
              <w:widowControl/>
              <w:spacing w:line="360" w:lineRule="auto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85044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17E" w:rsidRPr="00850440" w:rsidRDefault="00C2217E" w:rsidP="00850440">
            <w:pPr>
              <w:widowControl/>
              <w:spacing w:line="360" w:lineRule="auto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85044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17E" w:rsidRPr="00850440" w:rsidRDefault="00C2217E" w:rsidP="00850440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17E" w:rsidRPr="00850440" w:rsidRDefault="00C2217E" w:rsidP="00850440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</w:p>
        </w:tc>
      </w:tr>
      <w:tr w:rsidR="00C2217E" w:rsidRPr="00850440" w:rsidTr="00C2217E">
        <w:trPr>
          <w:trHeight w:val="4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17E" w:rsidRPr="00850440" w:rsidRDefault="00C2217E" w:rsidP="00850440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850440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合计</w:t>
            </w:r>
          </w:p>
        </w:tc>
        <w:tc>
          <w:tcPr>
            <w:tcW w:w="4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17E" w:rsidRPr="00850440" w:rsidRDefault="00C2217E" w:rsidP="00850440">
            <w:pPr>
              <w:widowControl/>
              <w:spacing w:line="360" w:lineRule="auto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17E" w:rsidRPr="00850440" w:rsidRDefault="00C2217E" w:rsidP="00850440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17E" w:rsidRPr="00850440" w:rsidRDefault="00C2217E" w:rsidP="00850440">
            <w:pPr>
              <w:widowControl/>
              <w:spacing w:line="360" w:lineRule="auto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17E" w:rsidRPr="00850440" w:rsidRDefault="00C2217E" w:rsidP="00850440">
            <w:pPr>
              <w:widowControl/>
              <w:spacing w:line="360" w:lineRule="auto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17E" w:rsidRPr="00850440" w:rsidRDefault="00C2217E" w:rsidP="00850440">
            <w:pPr>
              <w:widowControl/>
              <w:spacing w:line="360" w:lineRule="auto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17E" w:rsidRPr="00850440" w:rsidRDefault="00C2217E" w:rsidP="00850440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17E" w:rsidRPr="00850440" w:rsidRDefault="00C2217E" w:rsidP="00850440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</w:p>
        </w:tc>
      </w:tr>
    </w:tbl>
    <w:p w:rsidR="00710AC3" w:rsidRPr="00850440" w:rsidRDefault="00232F0F" w:rsidP="00850440">
      <w:pPr>
        <w:spacing w:line="360" w:lineRule="auto"/>
        <w:rPr>
          <w:rFonts w:asciiTheme="minorEastAsia" w:eastAsiaTheme="minorEastAsia" w:hAnsiTheme="minorEastAsia"/>
          <w:b/>
          <w:sz w:val="24"/>
        </w:rPr>
      </w:pPr>
      <w:r w:rsidRPr="00850440">
        <w:rPr>
          <w:rFonts w:asciiTheme="minorEastAsia" w:eastAsiaTheme="minorEastAsia" w:hAnsiTheme="minorEastAsia" w:hint="eastAsia"/>
          <w:b/>
          <w:sz w:val="24"/>
        </w:rPr>
        <w:t>报价人提交的报价文件中与本询价函的要求有不同时，应在报价文件中特别说明，否则视为报价人接受本询价函的所有要求。报价人存在弄虚作假行为的，将依法承担相应的法律责任。</w:t>
      </w:r>
    </w:p>
    <w:p w:rsidR="00710AC3" w:rsidRPr="00850440" w:rsidRDefault="00710AC3" w:rsidP="00850440">
      <w:pPr>
        <w:spacing w:line="360" w:lineRule="auto"/>
        <w:rPr>
          <w:rFonts w:asciiTheme="minorEastAsia" w:eastAsiaTheme="minorEastAsia" w:hAnsiTheme="minorEastAsia"/>
          <w:b/>
          <w:sz w:val="24"/>
        </w:rPr>
      </w:pPr>
    </w:p>
    <w:p w:rsidR="00710AC3" w:rsidRPr="00850440" w:rsidRDefault="00232F0F" w:rsidP="00C2217E">
      <w:pPr>
        <w:spacing w:line="360" w:lineRule="auto"/>
        <w:ind w:firstLineChars="4500" w:firstLine="10842"/>
        <w:rPr>
          <w:rFonts w:asciiTheme="minorEastAsia" w:eastAsiaTheme="minorEastAsia" w:hAnsiTheme="minorEastAsia"/>
          <w:b/>
          <w:sz w:val="24"/>
        </w:rPr>
      </w:pPr>
      <w:r w:rsidRPr="00850440">
        <w:rPr>
          <w:rFonts w:asciiTheme="minorEastAsia" w:eastAsiaTheme="minorEastAsia" w:hAnsiTheme="minorEastAsia" w:hint="eastAsia"/>
          <w:b/>
          <w:sz w:val="24"/>
        </w:rPr>
        <w:t>报价人盖章：</w:t>
      </w:r>
      <w:r w:rsidR="008B3EB6" w:rsidRPr="00850440">
        <w:rPr>
          <w:rFonts w:asciiTheme="minorEastAsia" w:eastAsiaTheme="minorEastAsia" w:hAnsiTheme="minorEastAsia"/>
          <w:b/>
          <w:sz w:val="24"/>
        </w:rPr>
        <w:t xml:space="preserve"> </w:t>
      </w:r>
    </w:p>
    <w:p w:rsidR="00710AC3" w:rsidRPr="00850440" w:rsidRDefault="00232F0F" w:rsidP="00850440">
      <w:pPr>
        <w:spacing w:line="360" w:lineRule="auto"/>
        <w:jc w:val="center"/>
        <w:rPr>
          <w:rFonts w:asciiTheme="minorEastAsia" w:eastAsiaTheme="minorEastAsia" w:hAnsiTheme="minorEastAsia"/>
          <w:b/>
          <w:sz w:val="24"/>
        </w:rPr>
      </w:pPr>
      <w:r w:rsidRPr="00850440">
        <w:rPr>
          <w:rFonts w:asciiTheme="minorEastAsia" w:eastAsiaTheme="minorEastAsia" w:hAnsiTheme="minorEastAsia" w:hint="eastAsia"/>
          <w:b/>
          <w:sz w:val="24"/>
        </w:rPr>
        <w:t xml:space="preserve">  </w:t>
      </w:r>
      <w:r w:rsidR="00BA78F6" w:rsidRPr="00850440">
        <w:rPr>
          <w:rFonts w:asciiTheme="minorEastAsia" w:eastAsiaTheme="minorEastAsia" w:hAnsiTheme="minorEastAsia" w:hint="eastAsia"/>
          <w:b/>
          <w:sz w:val="24"/>
        </w:rPr>
        <w:t xml:space="preserve">                                                             </w:t>
      </w:r>
      <w:r w:rsidRPr="00850440">
        <w:rPr>
          <w:rFonts w:asciiTheme="minorEastAsia" w:eastAsiaTheme="minorEastAsia" w:hAnsiTheme="minorEastAsia" w:hint="eastAsia"/>
          <w:b/>
          <w:sz w:val="24"/>
        </w:rPr>
        <w:t xml:space="preserve"> </w:t>
      </w:r>
      <w:r w:rsidR="003D1FC8" w:rsidRPr="00850440">
        <w:rPr>
          <w:rFonts w:asciiTheme="minorEastAsia" w:eastAsiaTheme="minorEastAsia" w:hAnsiTheme="minorEastAsia" w:hint="eastAsia"/>
          <w:b/>
          <w:sz w:val="24"/>
        </w:rPr>
        <w:t xml:space="preserve">         </w:t>
      </w:r>
      <w:r w:rsidRPr="00850440">
        <w:rPr>
          <w:rFonts w:asciiTheme="minorEastAsia" w:eastAsiaTheme="minorEastAsia" w:hAnsiTheme="minorEastAsia" w:hint="eastAsia"/>
          <w:b/>
          <w:sz w:val="24"/>
        </w:rPr>
        <w:t>报价人联系方式：</w:t>
      </w:r>
    </w:p>
    <w:p w:rsidR="008B3EB6" w:rsidRDefault="00232F0F" w:rsidP="001C09D9">
      <w:pPr>
        <w:spacing w:line="360" w:lineRule="auto"/>
        <w:jc w:val="center"/>
        <w:rPr>
          <w:rFonts w:asciiTheme="minorEastAsia" w:eastAsiaTheme="minorEastAsia" w:hAnsiTheme="minorEastAsia"/>
          <w:b/>
          <w:sz w:val="24"/>
        </w:rPr>
      </w:pPr>
      <w:r w:rsidRPr="00850440">
        <w:rPr>
          <w:rFonts w:asciiTheme="minorEastAsia" w:eastAsiaTheme="minorEastAsia" w:hAnsiTheme="minorEastAsia" w:hint="eastAsia"/>
          <w:b/>
          <w:sz w:val="24"/>
        </w:rPr>
        <w:t xml:space="preserve">                                                        </w:t>
      </w:r>
      <w:r w:rsidR="003D1FC8" w:rsidRPr="00850440">
        <w:rPr>
          <w:rFonts w:asciiTheme="minorEastAsia" w:eastAsiaTheme="minorEastAsia" w:hAnsiTheme="minorEastAsia" w:hint="eastAsia"/>
          <w:b/>
          <w:sz w:val="24"/>
        </w:rPr>
        <w:t xml:space="preserve">      </w:t>
      </w:r>
      <w:r w:rsidRPr="00850440">
        <w:rPr>
          <w:rFonts w:asciiTheme="minorEastAsia" w:eastAsiaTheme="minorEastAsia" w:hAnsiTheme="minorEastAsia" w:hint="eastAsia"/>
          <w:b/>
          <w:sz w:val="24"/>
        </w:rPr>
        <w:t xml:space="preserve"> </w:t>
      </w:r>
      <w:r w:rsidR="008B3EB6" w:rsidRPr="00850440">
        <w:rPr>
          <w:rFonts w:asciiTheme="minorEastAsia" w:eastAsiaTheme="minorEastAsia" w:hAnsiTheme="minorEastAsia" w:hint="eastAsia"/>
          <w:b/>
          <w:sz w:val="24"/>
        </w:rPr>
        <w:t xml:space="preserve">   </w:t>
      </w:r>
      <w:r w:rsidRPr="00850440">
        <w:rPr>
          <w:rFonts w:asciiTheme="minorEastAsia" w:eastAsiaTheme="minorEastAsia" w:hAnsiTheme="minorEastAsia" w:hint="eastAsia"/>
          <w:b/>
          <w:sz w:val="24"/>
        </w:rPr>
        <w:t>报价日期:</w:t>
      </w:r>
    </w:p>
    <w:p w:rsidR="00481E88" w:rsidRDefault="00481E88" w:rsidP="001C09D9">
      <w:pPr>
        <w:spacing w:line="360" w:lineRule="auto"/>
        <w:jc w:val="center"/>
        <w:rPr>
          <w:rFonts w:asciiTheme="minorEastAsia" w:eastAsiaTheme="minorEastAsia" w:hAnsiTheme="minorEastAsia"/>
          <w:b/>
          <w:sz w:val="24"/>
        </w:rPr>
      </w:pPr>
    </w:p>
    <w:p w:rsidR="00C2217E" w:rsidRDefault="00C2217E" w:rsidP="001C09D9">
      <w:pPr>
        <w:spacing w:line="360" w:lineRule="auto"/>
        <w:jc w:val="center"/>
        <w:rPr>
          <w:rFonts w:asciiTheme="minorEastAsia" w:eastAsiaTheme="minorEastAsia" w:hAnsiTheme="minorEastAsia"/>
          <w:b/>
          <w:sz w:val="24"/>
        </w:rPr>
      </w:pPr>
    </w:p>
    <w:p w:rsidR="00481E88" w:rsidRDefault="00481E88" w:rsidP="001C09D9">
      <w:pPr>
        <w:spacing w:line="360" w:lineRule="auto"/>
        <w:jc w:val="center"/>
        <w:rPr>
          <w:rFonts w:asciiTheme="minorEastAsia" w:eastAsiaTheme="minorEastAsia" w:hAnsiTheme="minorEastAsia"/>
          <w:b/>
          <w:sz w:val="24"/>
        </w:rPr>
      </w:pPr>
    </w:p>
    <w:p w:rsidR="00EF7F99" w:rsidRPr="001B6FEA" w:rsidRDefault="00EF7F99" w:rsidP="001143BA">
      <w:pPr>
        <w:spacing w:line="360" w:lineRule="auto"/>
        <w:jc w:val="left"/>
        <w:rPr>
          <w:rFonts w:asciiTheme="minorEastAsia" w:eastAsiaTheme="minorEastAsia" w:hAnsiTheme="minorEastAsia"/>
          <w:b/>
          <w:szCs w:val="21"/>
        </w:rPr>
      </w:pPr>
      <w:r w:rsidRPr="001B6FEA">
        <w:rPr>
          <w:rFonts w:asciiTheme="minorEastAsia" w:eastAsiaTheme="minorEastAsia" w:hAnsiTheme="minorEastAsia" w:hint="eastAsia"/>
          <w:b/>
          <w:szCs w:val="21"/>
        </w:rPr>
        <w:lastRenderedPageBreak/>
        <w:t>附件清单</w:t>
      </w:r>
    </w:p>
    <w:tbl>
      <w:tblPr>
        <w:tblW w:w="14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0"/>
        <w:gridCol w:w="2143"/>
        <w:gridCol w:w="1916"/>
        <w:gridCol w:w="4321"/>
        <w:gridCol w:w="709"/>
        <w:gridCol w:w="709"/>
        <w:gridCol w:w="2268"/>
        <w:gridCol w:w="1404"/>
      </w:tblGrid>
      <w:tr w:rsidR="004075B0" w:rsidRPr="00293222" w:rsidTr="00E34D1B">
        <w:trPr>
          <w:trHeight w:val="510"/>
        </w:trPr>
        <w:tc>
          <w:tcPr>
            <w:tcW w:w="800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编号</w:t>
            </w:r>
          </w:p>
        </w:tc>
        <w:tc>
          <w:tcPr>
            <w:tcW w:w="2143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设备名称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尺寸</w:t>
            </w:r>
            <w:r w:rsidR="002D7C5A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mm</w:t>
            </w:r>
            <w:r w:rsidRPr="00293222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(WxDxH)</w:t>
            </w:r>
          </w:p>
        </w:tc>
        <w:tc>
          <w:tcPr>
            <w:tcW w:w="4321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技术参数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数量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单位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产品图片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B10B65" w:rsidRPr="00293222" w:rsidRDefault="00B96FE6" w:rsidP="0029322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▲</w:t>
            </w:r>
            <w:r w:rsidR="00B10B65" w:rsidRPr="00293222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品牌</w:t>
            </w:r>
          </w:p>
        </w:tc>
      </w:tr>
      <w:tr w:rsidR="004075B0" w:rsidRPr="00293222" w:rsidTr="00E34D1B">
        <w:trPr>
          <w:trHeight w:val="420"/>
        </w:trPr>
        <w:tc>
          <w:tcPr>
            <w:tcW w:w="2943" w:type="dxa"/>
            <w:gridSpan w:val="2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A更衣间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21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293222" w:rsidRPr="00293222" w:rsidRDefault="0029322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A01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293222" w:rsidRPr="00293222" w:rsidRDefault="0029322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六门更衣柜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293222" w:rsidRPr="00293222" w:rsidRDefault="00293222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1200*500*1800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293222" w:rsidRPr="00293222" w:rsidRDefault="00293222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整体采用SUS304不锈钢制作；板材厚度为：1.0mm。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93222" w:rsidRPr="00293222" w:rsidRDefault="00293222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93222" w:rsidRPr="00293222" w:rsidRDefault="0029322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293222" w:rsidRPr="00293222" w:rsidRDefault="00293222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133350</wp:posOffset>
                  </wp:positionV>
                  <wp:extent cx="962025" cy="685800"/>
                  <wp:effectExtent l="0" t="0" r="0" b="0"/>
                  <wp:wrapNone/>
                  <wp:docPr id="1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293222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A02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洗手星连感应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龙头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400*400*500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整体采用SUS304不锈钢制作；台面厚1.0mm，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星盆斗厚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1.0mm。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152400</wp:posOffset>
                  </wp:positionV>
                  <wp:extent cx="942975" cy="676275"/>
                  <wp:effectExtent l="0" t="0" r="0" b="0"/>
                  <wp:wrapNone/>
                  <wp:docPr id="14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66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B10B6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龙旗</w:t>
            </w:r>
            <w:r w:rsidR="00B10B6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君畅</w:t>
            </w:r>
            <w:r w:rsidR="00B10B6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proofErr w:type="gramStart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普飞</w:t>
            </w:r>
            <w:proofErr w:type="gramEnd"/>
          </w:p>
        </w:tc>
      </w:tr>
      <w:tr w:rsidR="004075B0" w:rsidRPr="00293222" w:rsidTr="00E34D1B">
        <w:trPr>
          <w:trHeight w:val="420"/>
        </w:trPr>
        <w:tc>
          <w:tcPr>
            <w:tcW w:w="2943" w:type="dxa"/>
            <w:gridSpan w:val="2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B</w:t>
            </w:r>
            <w:proofErr w:type="gramStart"/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收货区</w:t>
            </w:r>
            <w:proofErr w:type="gramEnd"/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21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075B0" w:rsidRPr="00293222" w:rsidTr="00E34D1B">
        <w:trPr>
          <w:trHeight w:val="1200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B01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灭蝇灯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360*130*230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额定功率：16W                                                                                                      电源电压：200-230V  50Hz                                                                                        有效范围：约50平方米左右                                                                                            采用紫外光飞虫引诱剂以及粘胶剂引诱和捕捉飞虫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152400</wp:posOffset>
                  </wp:positionV>
                  <wp:extent cx="704850" cy="495300"/>
                  <wp:effectExtent l="0" t="0" r="0" b="0"/>
                  <wp:wrapNone/>
                  <wp:docPr id="15" name="图片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B10B6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亨</w:t>
            </w:r>
            <w:proofErr w:type="gramEnd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得利</w:t>
            </w:r>
            <w:r w:rsidR="00B10B6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蝇博士</w:t>
            </w:r>
            <w:r w:rsidR="00B10B6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思米达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B02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洗手星连感应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龙头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400*400*500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整体采用SUS304不锈钢制作;台面厚1.0mm，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星盆斗厚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1.0mm。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152400</wp:posOffset>
                  </wp:positionV>
                  <wp:extent cx="942975" cy="676275"/>
                  <wp:effectExtent l="0" t="0" r="0" b="0"/>
                  <wp:wrapNone/>
                  <wp:docPr id="16" name="图片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66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B10B6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龙旗</w:t>
            </w:r>
            <w:r w:rsidR="00B10B6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君畅</w:t>
            </w:r>
            <w:r w:rsidR="00B10B6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proofErr w:type="gramStart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普飞</w:t>
            </w:r>
            <w:proofErr w:type="gramEnd"/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B03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电子落地称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150KG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190500</wp:posOffset>
                  </wp:positionV>
                  <wp:extent cx="847725" cy="609600"/>
                  <wp:effectExtent l="0" t="0" r="0" b="0"/>
                  <wp:wrapNone/>
                  <wp:docPr id="17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B10B6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香山</w:t>
            </w:r>
            <w:r w:rsidR="00B10B6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量权</w:t>
            </w:r>
            <w:r w:rsidR="00B10B6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英衡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B04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四层栅格层架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1500*500*1550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材料性能：整体采用SUS304不锈钢制作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每层格栅面板材料厚度为：1.2mm；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每层层架承重≥150kg；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直径：38*0.9mm的不锈钢圆管；                                                                                                                                    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脚为可调式子弹脚,直径为38mm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123825</wp:posOffset>
                  </wp:positionV>
                  <wp:extent cx="600075" cy="714375"/>
                  <wp:effectExtent l="0" t="0" r="0" b="0"/>
                  <wp:wrapNone/>
                  <wp:docPr id="18" name="图片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37" descr="c00820492b0304538151d436b73ba4b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B05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平板车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850*600*800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面板材质性能：SUS304不锈钢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面板材料厚度为：1.2mm。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加强筋与台面及层板之间采用焊接方式；把手用38*1.2管制作。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配置4只优质4寸脚轮。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114300</wp:posOffset>
                  </wp:positionV>
                  <wp:extent cx="790575" cy="657225"/>
                  <wp:effectExtent l="0" t="0" r="0" b="0"/>
                  <wp:wrapNone/>
                  <wp:docPr id="19" name="图片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64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420"/>
        </w:trPr>
        <w:tc>
          <w:tcPr>
            <w:tcW w:w="2943" w:type="dxa"/>
            <w:gridSpan w:val="2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C快检室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21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075B0" w:rsidRPr="00293222" w:rsidTr="00E34D1B">
        <w:trPr>
          <w:trHeight w:val="1200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C01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灭蝇灯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360*130*230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额定功率：16W                                                                                                      电源电压：200-230V  50Hz                                                                                        有效范围：约50平方米左右                                                                                            采用紫外光飞虫引诱剂以及粘胶剂引诱和捕捉飞虫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161925</wp:posOffset>
                  </wp:positionV>
                  <wp:extent cx="704850" cy="485775"/>
                  <wp:effectExtent l="0" t="0" r="0" b="0"/>
                  <wp:wrapNone/>
                  <wp:docPr id="20" name="图片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B10B6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亨</w:t>
            </w:r>
            <w:proofErr w:type="gramEnd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得利</w:t>
            </w:r>
            <w:r w:rsidR="00B10B6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蝇博士</w:t>
            </w:r>
            <w:r w:rsidR="00B10B6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思米达</w:t>
            </w:r>
          </w:p>
        </w:tc>
      </w:tr>
      <w:tr w:rsidR="004075B0" w:rsidRPr="00293222" w:rsidTr="00E34D1B">
        <w:trPr>
          <w:trHeight w:val="1350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C02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单星水池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600*700*800+150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面板采用SUS304不锈钢板,厚度为：1.2mm；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星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盆采用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SUS304不锈钢板,厚度为：1.0mm；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台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φ38*0.9mm不锈钢圆管；                                                              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横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38*25*1.0mm不锈钢方管；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脚为全金属外包不锈钢可调式子弹脚，直径为38mm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95250</wp:posOffset>
                  </wp:positionV>
                  <wp:extent cx="914400" cy="723900"/>
                  <wp:effectExtent l="0" t="0" r="0" b="0"/>
                  <wp:wrapNone/>
                  <wp:docPr id="21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8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402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C03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单门留样雪柜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420*450*1280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容量120L；带温度显示；双锁配置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B10B6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富雪岛</w:t>
            </w:r>
            <w:proofErr w:type="gramEnd"/>
            <w:r w:rsidR="00B10B6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佛瑞斯</w:t>
            </w:r>
            <w:r w:rsidR="00B10B6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雅米其</w:t>
            </w:r>
          </w:p>
        </w:tc>
      </w:tr>
      <w:tr w:rsidR="004075B0" w:rsidRPr="00293222" w:rsidTr="00E34D1B">
        <w:trPr>
          <w:trHeight w:val="1002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C04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紫外线消毒灯连时控器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1150*130*80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功能：杀菌消毒                                                                                   电压：220V                                                                                  功率：36W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209550</wp:posOffset>
                  </wp:positionV>
                  <wp:extent cx="800100" cy="171450"/>
                  <wp:effectExtent l="0" t="0" r="0" b="0"/>
                  <wp:wrapNone/>
                  <wp:docPr id="22" name="Pictur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15938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B10B6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飞利浦</w:t>
            </w:r>
          </w:p>
        </w:tc>
      </w:tr>
      <w:tr w:rsidR="004075B0" w:rsidRPr="00293222" w:rsidTr="00E34D1B">
        <w:trPr>
          <w:trHeight w:val="1999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C05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单通工作台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1100*700*800+150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台面材料厚度为：1.2mm；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柜身及层板材料厚度为：1.2mm；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加强筋与台面及层板之间采用焊接方式；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移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门材料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厚度0.85mm；                                                              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6寸不锈钢重力脚</w:t>
            </w:r>
            <w:r w:rsidR="001C02A9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配置不锈钢可调子弹脚。</w:t>
            </w:r>
            <w:r w:rsidR="001C02A9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移门为双层结构。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295275</wp:posOffset>
                  </wp:positionV>
                  <wp:extent cx="923925" cy="666750"/>
                  <wp:effectExtent l="0" t="0" r="0" b="0"/>
                  <wp:wrapNone/>
                  <wp:docPr id="23" name="图片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65214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420"/>
        </w:trPr>
        <w:tc>
          <w:tcPr>
            <w:tcW w:w="2943" w:type="dxa"/>
            <w:gridSpan w:val="2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D主副食库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21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D01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米面架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1200*600*200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面板材料厚度为：1.5mm。                                                                                                                                                                                 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38*38mm的不锈钢方管。                                                                                                                                   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横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25*1.2mm的不锈钢方管；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脚为全金属可调式重力脚,直径为38*38mm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57150</wp:posOffset>
                  </wp:positionV>
                  <wp:extent cx="895350" cy="647700"/>
                  <wp:effectExtent l="0" t="0" r="0" b="0"/>
                  <wp:wrapNone/>
                  <wp:docPr id="2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10" cy="62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D01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四层平板货架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1200*500*1550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材料性能：SUS304不锈钢.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每层面板材料厚度为：1.2mm；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每层层架承重≥150kg；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直径：38*0.9mm的不锈钢圆管；                                                                                                                                    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脚为可调式子弹脚,直径为38mm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180975</wp:posOffset>
                  </wp:positionV>
                  <wp:extent cx="581025" cy="666750"/>
                  <wp:effectExtent l="0" t="0" r="0" b="0"/>
                  <wp:wrapNone/>
                  <wp:docPr id="159" name="图片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65659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200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D03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灭蝇灯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360*130*230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额定功率：16W                                                                                                      电源电压：200-230V  50Hz                                                                                        有效范围：约50平方米左右                                                                                            采用紫外光飞虫引诱剂以及粘胶剂引诱和捕捉飞虫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161925</wp:posOffset>
                  </wp:positionV>
                  <wp:extent cx="704850" cy="485775"/>
                  <wp:effectExtent l="0" t="0" r="0" b="0"/>
                  <wp:wrapNone/>
                  <wp:docPr id="25" name="图片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B10B6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亨</w:t>
            </w:r>
            <w:proofErr w:type="gramEnd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得利</w:t>
            </w:r>
            <w:r w:rsidR="00B10B6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蝇博士</w:t>
            </w:r>
            <w:r w:rsidR="00B10B6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思米达</w:t>
            </w:r>
          </w:p>
        </w:tc>
      </w:tr>
      <w:tr w:rsidR="004075B0" w:rsidRPr="00293222" w:rsidTr="00E34D1B">
        <w:trPr>
          <w:trHeight w:val="420"/>
        </w:trPr>
        <w:tc>
          <w:tcPr>
            <w:tcW w:w="2943" w:type="dxa"/>
            <w:gridSpan w:val="2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E净菜</w:t>
            </w:r>
            <w:proofErr w:type="gramStart"/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切配间</w:t>
            </w:r>
            <w:proofErr w:type="gramEnd"/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21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075B0" w:rsidRPr="00293222" w:rsidTr="00E34D1B">
        <w:trPr>
          <w:trHeight w:val="1999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E02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风冷四门高身冷藏柜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1220*730*1950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1.自动回归门，开门小于45°，可自动回位关闭;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2.环戊烷整体发泡剂，环保，更节能，ODP为0，对臭氧层无破坏，环保;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3.柜内弧形圆角，不留卫生死角;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4.制冷剂R290；304内胆不锈钢，面板304不锈钢加厚，6mm箱体发泡，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5.制冷方式：风冷；冷藏温度：-2至+8℃；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6.数字温控器，控制准确，独有除霜程序设定，高身雪柜；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7.机组散热: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前吸前排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同时后排，容积≥930L;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152400</wp:posOffset>
                  </wp:positionV>
                  <wp:extent cx="714375" cy="981075"/>
                  <wp:effectExtent l="0" t="0" r="0" b="0"/>
                  <wp:wrapNone/>
                  <wp:docPr id="26" name="图片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5" descr="1628127020(1)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B10B6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雅米其</w:t>
            </w:r>
            <w:r w:rsidR="00B10B6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久景</w:t>
            </w:r>
            <w:r w:rsidR="00B10B6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佛瑞斯</w:t>
            </w:r>
          </w:p>
        </w:tc>
      </w:tr>
      <w:tr w:rsidR="004075B0" w:rsidRPr="00293222" w:rsidTr="00E34D1B">
        <w:trPr>
          <w:trHeight w:val="1602"/>
        </w:trPr>
        <w:tc>
          <w:tcPr>
            <w:tcW w:w="800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E03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单星水池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800*600*800+150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面板采用SUS304不锈钢板,厚度为：1.2mm；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星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盆采用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SUS304不锈钢板,厚度为：1.0mm；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台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φ38*1.0mm不锈钢圆管；                                                              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横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38*25*1.0mm不锈钢方管；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脚为全金属外包不锈钢可调式子弹脚，直径为38mm。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104775</wp:posOffset>
                  </wp:positionV>
                  <wp:extent cx="914400" cy="723900"/>
                  <wp:effectExtent l="0" t="0" r="0" b="0"/>
                  <wp:wrapNone/>
                  <wp:docPr id="160" name="图片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8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499"/>
        </w:trPr>
        <w:tc>
          <w:tcPr>
            <w:tcW w:w="800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E04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备用编号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268" w:type="dxa"/>
            <w:shd w:val="clear" w:color="auto" w:fill="auto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E05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四层栅格层架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1500*500*1550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每层格栅面板材料厚度为：1.2mm；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每层层架承重≥150kg；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直径：38*0.9mm的不锈钢圆管；                                                                                                                                    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脚为可调式子弹脚,直径为38mm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123825</wp:posOffset>
                  </wp:positionV>
                  <wp:extent cx="600075" cy="714375"/>
                  <wp:effectExtent l="0" t="0" r="0" b="0"/>
                  <wp:wrapNone/>
                  <wp:docPr id="161" name="图片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7" descr="c00820492b0304538151d436b73ba4b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E06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双层平板工作台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1800*800*800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台面材料厚度为：1.2mm；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层板材料厚度为：1.2mm；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加强筋与台面及层板之间采用焊接方式；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直径φ38*0.9㎜的不锈钢圆管，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配可调节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子弹脚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190500</wp:posOffset>
                  </wp:positionV>
                  <wp:extent cx="790575" cy="590550"/>
                  <wp:effectExtent l="0" t="0" r="0" b="0"/>
                  <wp:wrapNone/>
                  <wp:docPr id="162" name="图片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209" descr="工作台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35" cy="57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602"/>
        </w:trPr>
        <w:tc>
          <w:tcPr>
            <w:tcW w:w="800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E07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刀具砧板组合消毒柜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1200*600*1800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台面厚度1.0mm；                                                                                                                                                                                                           柜身及层板材料厚度1.0mm；                                                                                                                                                               分二层，最上层是刀具消毒，带锁，紫外线消毒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114300</wp:posOffset>
                  </wp:positionV>
                  <wp:extent cx="552450" cy="762000"/>
                  <wp:effectExtent l="0" t="0" r="0" b="0"/>
                  <wp:wrapNone/>
                  <wp:docPr id="163" name="图片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14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A04039" w:rsidRPr="00293222" w:rsidTr="00E34D1B">
        <w:trPr>
          <w:trHeight w:val="420"/>
        </w:trPr>
        <w:tc>
          <w:tcPr>
            <w:tcW w:w="2943" w:type="dxa"/>
            <w:gridSpan w:val="2"/>
            <w:shd w:val="clear" w:color="auto" w:fill="auto"/>
            <w:noWrap/>
            <w:vAlign w:val="center"/>
            <w:hideMark/>
          </w:tcPr>
          <w:p w:rsidR="00A04039" w:rsidRPr="00293222" w:rsidRDefault="00A04039" w:rsidP="00293222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F粗加工区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A04039" w:rsidRPr="00293222" w:rsidRDefault="00A04039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21" w:type="dxa"/>
            <w:shd w:val="clear" w:color="auto" w:fill="auto"/>
            <w:noWrap/>
            <w:vAlign w:val="center"/>
            <w:hideMark/>
          </w:tcPr>
          <w:p w:rsidR="00A04039" w:rsidRPr="00293222" w:rsidRDefault="00A04039" w:rsidP="0029322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A04039" w:rsidRPr="00293222" w:rsidRDefault="00A0403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A04039" w:rsidRPr="00293222" w:rsidRDefault="00A0403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A04039" w:rsidRPr="00293222" w:rsidRDefault="00A04039" w:rsidP="00293222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04039" w:rsidRPr="00293222" w:rsidRDefault="00A0403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F01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四层栅格层架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1200*500*1550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每层格栅面板材料厚度为：1.2mm；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每层层架承重≥150kg；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直径：38*0.9mm的不锈钢圆管；                                                                                                                                    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脚为可调式子弹脚,直径为38mm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114300</wp:posOffset>
                  </wp:positionV>
                  <wp:extent cx="600075" cy="733425"/>
                  <wp:effectExtent l="0" t="0" r="0" b="0"/>
                  <wp:wrapNone/>
                  <wp:docPr id="164" name="图片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37" descr="c00820492b0304538151d436b73ba4b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A04039" w:rsidRPr="00293222" w:rsidTr="00E34D1B">
        <w:trPr>
          <w:trHeight w:val="402"/>
        </w:trPr>
        <w:tc>
          <w:tcPr>
            <w:tcW w:w="800" w:type="dxa"/>
            <w:shd w:val="clear" w:color="auto" w:fill="auto"/>
            <w:vAlign w:val="center"/>
            <w:hideMark/>
          </w:tcPr>
          <w:p w:rsidR="00A04039" w:rsidRPr="00293222" w:rsidRDefault="00A0403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F02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A04039" w:rsidRPr="00293222" w:rsidRDefault="00A0403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备用编号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A04039" w:rsidRPr="00293222" w:rsidRDefault="00A04039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A04039" w:rsidRPr="00293222" w:rsidRDefault="00A04039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04039" w:rsidRPr="00293222" w:rsidRDefault="00A0403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04039" w:rsidRPr="00293222" w:rsidRDefault="00A0403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268" w:type="dxa"/>
            <w:shd w:val="clear" w:color="auto" w:fill="auto"/>
            <w:hideMark/>
          </w:tcPr>
          <w:p w:rsidR="00A04039" w:rsidRPr="00293222" w:rsidRDefault="00A04039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04039" w:rsidRPr="00293222" w:rsidRDefault="00A0403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F03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灭蝇灯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360*130*230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额定功率：16W                                                                                                      电源电压：200-230V  50Hz                                                                                        有效范围：约50平方米左右                                                                                            采用紫外光飞虫引诱剂以及粘胶剂引诱和捕捉飞虫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161925</wp:posOffset>
                  </wp:positionV>
                  <wp:extent cx="704850" cy="485775"/>
                  <wp:effectExtent l="0" t="0" r="0" b="0"/>
                  <wp:wrapNone/>
                  <wp:docPr id="27" name="图片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B10B6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亨</w:t>
            </w:r>
            <w:proofErr w:type="gramEnd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得利</w:t>
            </w:r>
            <w:r w:rsidR="00B10B6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蝇博士</w:t>
            </w:r>
            <w:r w:rsidR="00B10B6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思米达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F04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绞肉机工作台带靠背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650*550*500+150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台面材料厚度为：1.2mm；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层板材料厚度为：1.2mm；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加强筋与台面及层板之间采用焊接方式；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直径φ38*0.9㎜的不锈钢圆管，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配可调节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子弹脚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180975</wp:posOffset>
                  </wp:positionV>
                  <wp:extent cx="942975" cy="666750"/>
                  <wp:effectExtent l="0" t="0" r="0" b="0"/>
                  <wp:wrapNone/>
                  <wp:docPr id="165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65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602"/>
        </w:trPr>
        <w:tc>
          <w:tcPr>
            <w:tcW w:w="800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F05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单星工作台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1200*700*800+150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面板采用SUS304不锈钢板,厚度为：1.2mm；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星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盆采用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SUS304不锈钢板,厚度为：1.0mm；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台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φ38*1.0mm不锈钢圆管；                                                              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横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38*25*1.0mm不锈钢方管；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脚为全金属外包不锈钢可调式子弹脚，直径为38mm。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142875</wp:posOffset>
                  </wp:positionV>
                  <wp:extent cx="828675" cy="704850"/>
                  <wp:effectExtent l="0" t="0" r="0" b="0"/>
                  <wp:wrapNone/>
                  <wp:docPr id="166" name="图片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8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7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F06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双层平板工作台带靠背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500*700*800+150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台面材料厚度为：1.2mm；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层板材料厚度为：1.2mm；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加强筋与台面及层板之间采用焊接方式；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直径φ38*0.9㎜的不锈钢圆管，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配可调节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子弹脚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180975</wp:posOffset>
                  </wp:positionV>
                  <wp:extent cx="942975" cy="666750"/>
                  <wp:effectExtent l="0" t="0" r="0" b="0"/>
                  <wp:wrapNone/>
                  <wp:docPr id="167" name="图片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65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482"/>
        </w:trPr>
        <w:tc>
          <w:tcPr>
            <w:tcW w:w="800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F07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单星水池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1000*700*800+150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面板采用SUS304不锈钢板,厚度为：1.2mm；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星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盆采用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SUS304不锈钢板,厚度为：1.0mm；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台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φ38*0.9mm不锈钢圆管；                                                              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横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38*25*1.0mm不锈钢方管；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脚为全金属外包不锈钢可调式子弹脚，直径为38mm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171450</wp:posOffset>
                  </wp:positionV>
                  <wp:extent cx="885825" cy="704850"/>
                  <wp:effectExtent l="0" t="0" r="0" b="0"/>
                  <wp:wrapNone/>
                  <wp:docPr id="168" name="Picture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9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69278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399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F08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洗地龙头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10M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1、耐压2mpa爆破测试，1mpa测试每分钟出水3.6L；                                                                              2、碳钢静电喷涂圆形敞开式，黑色钢丝液压管≥10M，可自动回卷伸缩；                                                                                  3、304#旋转便捷拆卸更换的接头，水枪可360度旋转，前把手控制出水，按压渐变出水形状。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161925</wp:posOffset>
                  </wp:positionV>
                  <wp:extent cx="762000" cy="542925"/>
                  <wp:effectExtent l="0" t="0" r="0" b="0"/>
                  <wp:wrapNone/>
                  <wp:docPr id="128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" cy="53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B10B6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龙旗</w:t>
            </w:r>
            <w:r w:rsidR="00B10B6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君畅</w:t>
            </w:r>
            <w:r w:rsidR="00B10B6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proofErr w:type="gramStart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普飞</w:t>
            </w:r>
            <w:proofErr w:type="gramEnd"/>
          </w:p>
        </w:tc>
      </w:tr>
      <w:tr w:rsidR="004075B0" w:rsidRPr="00293222" w:rsidTr="00E34D1B">
        <w:trPr>
          <w:trHeight w:val="1999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F09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风冷四门高身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双温柜</w:t>
            </w:r>
            <w:proofErr w:type="gramEnd"/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1220*730*1950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1.自动回归门，开门小于45°，可自动回位关闭;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2.环戊烷整体发泡剂，环保，更节能，ODP为0，对臭氧层无破坏，环保;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3.柜内弧形圆角，不留卫生死角;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4.制冷剂R290；304内胆不锈钢，面板304不锈钢加厚，6mm箱体发泡，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5.制冷方式：风冷，冷冻温度：-18至-5℃，冷藏温度：-2至+8℃；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6.数字温控器，控制准确，独有除霜程序设定，高身雪柜；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7.机组散热: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前吸前排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同时后排，容积≥930L;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142875</wp:posOffset>
                  </wp:positionV>
                  <wp:extent cx="714375" cy="981075"/>
                  <wp:effectExtent l="0" t="0" r="0" b="0"/>
                  <wp:wrapNone/>
                  <wp:docPr id="129" name="图片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6" descr="1628127020(1)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B10B6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雅米其</w:t>
            </w:r>
            <w:r w:rsidR="00B10B6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久景</w:t>
            </w:r>
            <w:r w:rsidR="00B10B6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佛瑞斯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F10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绞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切肉机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630*430*800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-绞肉产量：150kg/h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-使用电压：220V/50Hz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-电机功率：2200W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-切片产量：400kg/h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-外形尺寸：63*43*80cm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-整机重量：90kg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209550</wp:posOffset>
                  </wp:positionV>
                  <wp:extent cx="914400" cy="657225"/>
                  <wp:effectExtent l="0" t="0" r="0" b="0"/>
                  <wp:wrapNone/>
                  <wp:docPr id="130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B10B6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永强</w:t>
            </w:r>
            <w:r w:rsidR="00B10B6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佰成</w:t>
            </w:r>
            <w:r w:rsidR="00B10B6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恒联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F11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双层平板工作台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1500*700*800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台面材料厚度为：1.2mm；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层板材料厚度为：1.2mm；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加强筋与台面及层板之间采用焊接方式；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直径φ38*0.9㎜的不锈钢圆管，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配可调节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子弹脚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200025</wp:posOffset>
                  </wp:positionV>
                  <wp:extent cx="790575" cy="581025"/>
                  <wp:effectExtent l="0" t="0" r="0" b="0"/>
                  <wp:wrapNone/>
                  <wp:docPr id="169" name="图片 1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209" descr="工作台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35" cy="57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F12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开水器带底座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520*530*1300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电压:380V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功率:6KW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114300</wp:posOffset>
                  </wp:positionV>
                  <wp:extent cx="542925" cy="752475"/>
                  <wp:effectExtent l="0" t="0" r="0" b="0"/>
                  <wp:wrapNone/>
                  <wp:docPr id="131" name="图片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49" descr="clipboard/drawings/NULL"/>
                          <pic:cNvPicPr>
                            <a:picLocks noChangeAspect="1"/>
                          </pic:cNvPicPr>
                        </pic:nvPicPr>
                        <pic:blipFill>
                          <a:blip r:embed="rId29" r:link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" cy="73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B10B6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海克</w:t>
            </w:r>
            <w:r w:rsidR="00B10B6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碧丽</w:t>
            </w:r>
            <w:r w:rsidR="00B10B6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裕豪</w:t>
            </w:r>
          </w:p>
        </w:tc>
      </w:tr>
      <w:tr w:rsidR="00A04039" w:rsidRPr="00293222" w:rsidTr="00E34D1B">
        <w:trPr>
          <w:trHeight w:val="420"/>
        </w:trPr>
        <w:tc>
          <w:tcPr>
            <w:tcW w:w="2943" w:type="dxa"/>
            <w:gridSpan w:val="2"/>
            <w:shd w:val="clear" w:color="auto" w:fill="auto"/>
            <w:noWrap/>
            <w:vAlign w:val="center"/>
            <w:hideMark/>
          </w:tcPr>
          <w:p w:rsidR="00A04039" w:rsidRPr="00293222" w:rsidRDefault="00A04039" w:rsidP="00293222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G主厨间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A04039" w:rsidRPr="00293222" w:rsidRDefault="00A04039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21" w:type="dxa"/>
            <w:shd w:val="clear" w:color="auto" w:fill="auto"/>
            <w:noWrap/>
            <w:vAlign w:val="center"/>
            <w:hideMark/>
          </w:tcPr>
          <w:p w:rsidR="00A04039" w:rsidRPr="00293222" w:rsidRDefault="00A04039" w:rsidP="0029322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A04039" w:rsidRPr="00293222" w:rsidRDefault="00A0403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A04039" w:rsidRPr="00293222" w:rsidRDefault="00A0403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A04039" w:rsidRPr="00293222" w:rsidRDefault="00A04039" w:rsidP="00293222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04039" w:rsidRPr="00293222" w:rsidRDefault="00A0403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4075B0" w:rsidRPr="00293222" w:rsidTr="00E34D1B">
        <w:trPr>
          <w:trHeight w:val="1999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G01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风冷四门高身冷藏柜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1220*730*1950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1.自动回归门，开门小于45°，可自动回位关闭;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2.环戊烷整体发泡剂，环保，更节能，ODP为0，对臭氧层无破坏，环保;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3.柜内弧形圆角，不留卫生死角;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4.制冷剂R290；304内胆不锈钢，面板304不锈钢加厚，6mm箱体发泡，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5.制冷方式：风冷；冷藏温度：-2至+8℃；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6.数字温控器，控制准确，独有除霜程序设定，高身雪柜；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7.机组散热: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前吸前排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同时后排，容积≥930L;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152400</wp:posOffset>
                  </wp:positionV>
                  <wp:extent cx="714375" cy="981075"/>
                  <wp:effectExtent l="0" t="0" r="0" b="0"/>
                  <wp:wrapNone/>
                  <wp:docPr id="132" name="图片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8" descr="1628127020(1)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B10B6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雅米其</w:t>
            </w:r>
            <w:r w:rsidR="00B10B6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久景</w:t>
            </w:r>
            <w:r w:rsidR="00B10B6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佛瑞斯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G02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油网烟罩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L*1200*500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整体采用SUS304不锈钢制造；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壳体厚度1.2mm，加强筋1.0mm；                                                                    配双层隔油网，滴油杯，防潮灯 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6.6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米</w:t>
            </w:r>
          </w:p>
        </w:tc>
        <w:tc>
          <w:tcPr>
            <w:tcW w:w="2268" w:type="dxa"/>
            <w:shd w:val="clear" w:color="auto" w:fill="auto"/>
            <w:hideMark/>
          </w:tcPr>
          <w:p w:rsidR="00B10B65" w:rsidRPr="00293222" w:rsidRDefault="00B10B6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228600</wp:posOffset>
                  </wp:positionV>
                  <wp:extent cx="952500" cy="495300"/>
                  <wp:effectExtent l="0" t="0" r="0" b="0"/>
                  <wp:wrapNone/>
                  <wp:docPr id="170" name="图片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48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B10B65" w:rsidRPr="00293222" w:rsidRDefault="00B86FAD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800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G03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大容器消毒保洁柜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1350*800*1900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1.用电功率：4.2KW/380V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2.容积：1000L；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3.整体采用SUS304不锈钢制造，厚度1.0㎜；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4.采用微电脑程序控制器LED显示屏；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5.消毒完后风机自动冷却至60度；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6.超高温消毒至120度；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7.配≥三个不锈钢层架，可消毒不锈钢桶，不锈钢盆及份数盆等大型容器。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95250</wp:posOffset>
                  </wp:positionV>
                  <wp:extent cx="723900" cy="990600"/>
                  <wp:effectExtent l="0" t="0" r="0" b="0"/>
                  <wp:wrapNone/>
                  <wp:docPr id="133" name="图片 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15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97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B86FA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乐鹰</w:t>
            </w:r>
            <w:r w:rsidR="00B86FA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乐远</w:t>
            </w:r>
            <w:r w:rsidR="00B86FA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proofErr w:type="gramStart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凯亿帝</w:t>
            </w:r>
            <w:proofErr w:type="gramEnd"/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B86FAD" w:rsidRPr="00293222" w:rsidRDefault="00B86FAD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G04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B86FAD" w:rsidRPr="00293222" w:rsidRDefault="00B86FAD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三层餐车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B86FAD" w:rsidRPr="00293222" w:rsidRDefault="00B86FAD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850*500*900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B86FAD" w:rsidRPr="00293222" w:rsidRDefault="00B86FAD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整体采用SUS304不锈钢制作；</w:t>
            </w:r>
            <w:r w:rsidR="001C02A9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台面厚度1.0mm，下层板厚度1.0mm；</w:t>
            </w:r>
            <w:r w:rsidR="001C02A9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脚管采用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Ф48*1.0mm厚不锈钢圆管；</w:t>
            </w:r>
            <w:r w:rsidR="001C02A9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配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静音万向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轮，带刹车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FAD" w:rsidRPr="00293222" w:rsidRDefault="00B86FAD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FAD" w:rsidRPr="00293222" w:rsidRDefault="00B86FAD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B86FAD" w:rsidRPr="00293222" w:rsidRDefault="00B86FAD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142875</wp:posOffset>
                  </wp:positionV>
                  <wp:extent cx="866775" cy="619125"/>
                  <wp:effectExtent l="0" t="0" r="0" b="0"/>
                  <wp:wrapNone/>
                  <wp:docPr id="171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B86FAD" w:rsidRPr="00293222" w:rsidRDefault="00B86FAD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200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G05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灭蝇灯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360*130*230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额定功率：16W                                                                                                      电源电压：200-230V  50Hz                                                                                        有效范围：约50平方米左右                                                                                            采用紫外光飞虫引诱剂以及粘胶剂引诱和捕捉飞虫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161925</wp:posOffset>
                  </wp:positionV>
                  <wp:extent cx="704850" cy="485775"/>
                  <wp:effectExtent l="0" t="0" r="0" b="0"/>
                  <wp:wrapNone/>
                  <wp:docPr id="134" name="图片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B86FA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亨</w:t>
            </w:r>
            <w:proofErr w:type="gramEnd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得利</w:t>
            </w:r>
            <w:r w:rsidR="00B86FA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蝇博士</w:t>
            </w:r>
            <w:r w:rsidR="00B86FA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思米达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B86FAD" w:rsidRPr="00293222" w:rsidRDefault="00B86FAD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G06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B86FAD" w:rsidRPr="00293222" w:rsidRDefault="00B86FAD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双层平板工作台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B86FAD" w:rsidRPr="00293222" w:rsidRDefault="00B86FAD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1800*800*800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B86FAD" w:rsidRPr="00293222" w:rsidRDefault="00B86FAD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台面材料厚度为：1.2mm；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层板材料厚度为：1.2mm；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加强筋与台面及层板之间采用焊接方式；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直径φ38*0.9㎜的不锈钢圆管，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配可调节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子弹脚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FAD" w:rsidRPr="00293222" w:rsidRDefault="00B86FAD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86FAD" w:rsidRPr="00293222" w:rsidRDefault="00B86FAD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B86FAD" w:rsidRPr="00293222" w:rsidRDefault="00B86FAD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200025</wp:posOffset>
                  </wp:positionV>
                  <wp:extent cx="790575" cy="581025"/>
                  <wp:effectExtent l="0" t="0" r="0" b="0"/>
                  <wp:wrapNone/>
                  <wp:docPr id="172" name="图片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1209" descr="工作台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35" cy="57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B86FAD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G07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四层栅格层架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1500*500*1550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每层格栅面板材料厚度为：1.2mm；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每层层架承重≥150kg；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直径：38*0.9mm的不锈钢圆管；                                                                                                                                    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脚为可调式子弹脚,直径为38mm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123825</wp:posOffset>
                  </wp:positionV>
                  <wp:extent cx="600075" cy="714375"/>
                  <wp:effectExtent l="0" t="0" r="0" b="0"/>
                  <wp:wrapNone/>
                  <wp:docPr id="173" name="图片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37" descr="c00820492b0304538151d436b73ba4b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G08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炉拼台</w:t>
            </w:r>
            <w:proofErr w:type="gramEnd"/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400*1150*800+400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台面材料厚度为：1.2mm；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142875</wp:posOffset>
                  </wp:positionV>
                  <wp:extent cx="952500" cy="685800"/>
                  <wp:effectExtent l="0" t="0" r="0" b="0"/>
                  <wp:wrapNone/>
                  <wp:docPr id="174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3F5C20">
        <w:trPr>
          <w:trHeight w:val="982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G09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电磁单头大锅炒炉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1100*1150*800+400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3F5C20" w:rsidRDefault="0009430B" w:rsidP="003F5C20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1、额定电压/功率：380V/20KW,直径800反边锅，使用1.2mm厚优质不锈钢板制作；                                                          2、热风对流风道设计、散热快、电子器件与风道完全隔离，避免油烟侵蚀电路；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3、采用智能耐高温机芯，使用紫铜搭桥技术，IGBT模块化设计，耐电流更强，有效降低雷电冲击；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4、密封机芯壳，对机芯多级防护，真正防油、防水、防虫、防尘；“机芯壳”具有密封性能，能有效防止触电漏电。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5、采用PPS聚稀齿状Z级编织铜线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线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盘，磁场分布均匀、发热损耗小、不偏火、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不易烧线盘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6、主板为贴片设计集成度更高。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7、采用智能显示器，能够显示实时功率、线盘实时温度；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8、IGBT模块具备功率放大功能，能够根据工业装置中的信号指令来调节电路中的电压、电流、频率、相位等，实现精准控温。</w:t>
            </w:r>
          </w:p>
          <w:p w:rsidR="0009430B" w:rsidRPr="00293222" w:rsidRDefault="0009430B" w:rsidP="003F5C20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9、采用谐振电容，具备改善电路的功率因数，使产品加热功率稳定输出。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10、采用塑封风机，防水防油，加快机芯散热，提升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产品稳定性。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11、采用整流桥将交流电变成直流电，提升产品稳定性。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1323975</wp:posOffset>
                  </wp:positionV>
                  <wp:extent cx="790575" cy="933450"/>
                  <wp:effectExtent l="0" t="0" r="0" b="0"/>
                  <wp:wrapNone/>
                  <wp:docPr id="135" name="图片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150" descr="豪华款大炒炉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rcRect l="2207" t="5750" r="5886" b="2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30" cy="929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0F1F5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摩力斯</w:t>
            </w:r>
            <w:r w:rsidR="000F1F5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proofErr w:type="gramStart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</w:t>
            </w:r>
            <w:proofErr w:type="gramEnd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来客多</w:t>
            </w:r>
            <w:r w:rsidR="000F1F5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名厨磁电</w:t>
            </w:r>
          </w:p>
        </w:tc>
      </w:tr>
      <w:tr w:rsidR="004075B0" w:rsidRPr="00293222" w:rsidTr="00E34D1B">
        <w:trPr>
          <w:trHeight w:val="5850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G10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电磁双头单尾小炒炉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1800*1150*800+400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E93C12" w:rsidRDefault="0009430B" w:rsidP="00E93C1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1、额定电压/功率：380V/15KW*2；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2、热风对流风道设计、散热快、电子器件与风道完全隔离，避免油烟侵蚀电路；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3、采用智能耐高温机芯，使用紫铜搭桥技术，IGBT模块化设计，耐电流更强，有效降低雷电冲击；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4、热风对流风道设计、散热快、电子器件与风道完全隔离，避免油烟侵蚀电路；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5、采用智能耐高温机芯，使用紫铜搭桥技术，IGBT模块化设计，耐电流更强，有效降低雷电冲击；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6、密封机芯壳，对机芯多级防护，真正防油、防水、防虫、防尘；“机芯壳”具有密封性能，能有效防止触电漏电。</w:t>
            </w:r>
          </w:p>
          <w:p w:rsidR="0009430B" w:rsidRPr="00293222" w:rsidRDefault="0009430B" w:rsidP="00E93C1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7、采用PPS聚稀齿状Z级编织铜线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线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盘，磁场分布均匀、发热损耗小、不偏火、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不易烧线盘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8、采用智能显示器，能够显示实时功率、线盘实时温度；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</w:r>
            <w:r w:rsidR="00E93C12">
              <w:rPr>
                <w:rFonts w:ascii="宋体" w:hAnsi="宋体" w:cs="宋体" w:hint="eastAsia"/>
                <w:kern w:val="0"/>
                <w:sz w:val="18"/>
                <w:szCs w:val="18"/>
              </w:rPr>
              <w:t>9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、IGBT模块具备功率放大功能，能够根据工业装置中的信号指令来调节电路中的电压、电流、频率、相位等，实现精准控温。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1</w:t>
            </w:r>
            <w:r w:rsidR="00E93C12">
              <w:rPr>
                <w:rFonts w:ascii="宋体" w:hAnsi="宋体" w:cs="宋体" w:hint="eastAsia"/>
                <w:kern w:val="0"/>
                <w:sz w:val="18"/>
                <w:szCs w:val="18"/>
              </w:rPr>
              <w:t>0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、采用谐振电容，具备改善电路的功率因数，使产品加热功率稳定输出。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1</w:t>
            </w:r>
            <w:r w:rsidR="00E93C12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、采用塑封风机，防水防油，加快机芯散热，提升产品稳定性。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1</w:t>
            </w:r>
            <w:r w:rsidR="00E93C12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、采用整流桥将交流电变成直流电，提升产品稳定性。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1676400</wp:posOffset>
                  </wp:positionV>
                  <wp:extent cx="990600" cy="942975"/>
                  <wp:effectExtent l="0" t="0" r="0" b="0"/>
                  <wp:wrapNone/>
                  <wp:docPr id="136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豪华款双头单尾小炒炉-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rcRect r="6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0F1F5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摩力斯</w:t>
            </w:r>
            <w:r w:rsidR="000F1F5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proofErr w:type="gramStart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</w:t>
            </w:r>
            <w:proofErr w:type="gramEnd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来客多</w:t>
            </w:r>
            <w:r w:rsidR="000F1F5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名厨磁电</w:t>
            </w:r>
          </w:p>
        </w:tc>
      </w:tr>
      <w:tr w:rsidR="004075B0" w:rsidRPr="00293222" w:rsidTr="00E34D1B">
        <w:trPr>
          <w:trHeight w:val="1399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G11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洗地龙头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10M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1、耐压2mpa爆破测试，1mpa测试每分钟出水3.6L；                                                                              2、碳钢静电喷涂圆形敞开式，黑色钢丝液压管≥10M，可自动回卷伸缩；                                                                                  3、304#旋转便捷拆卸更换的接头，水枪可360度旋转，前把手控制出水，按压渐变出水形状。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190500</wp:posOffset>
                  </wp:positionV>
                  <wp:extent cx="762000" cy="542925"/>
                  <wp:effectExtent l="0" t="0" r="0" b="0"/>
                  <wp:wrapNone/>
                  <wp:docPr id="137" name="图片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" cy="53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0F1F5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龙旗</w:t>
            </w:r>
            <w:r w:rsidR="000F1F5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君畅</w:t>
            </w:r>
            <w:r w:rsidR="000F1F5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proofErr w:type="gramStart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普飞</w:t>
            </w:r>
            <w:proofErr w:type="gramEnd"/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G12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油网烟罩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L*1200*500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整体采用SUS304不锈钢制造；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壳体厚度1.2mm，加强筋1.0mm；                                                                            配双层隔油网，滴油杯，防潮灯 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5.5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米</w:t>
            </w:r>
          </w:p>
        </w:tc>
        <w:tc>
          <w:tcPr>
            <w:tcW w:w="2268" w:type="dxa"/>
            <w:shd w:val="clear" w:color="auto" w:fill="auto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228600</wp:posOffset>
                  </wp:positionV>
                  <wp:extent cx="952500" cy="495300"/>
                  <wp:effectExtent l="0" t="0" r="0" b="0"/>
                  <wp:wrapNone/>
                  <wp:docPr id="175" name="图片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48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499"/>
        </w:trPr>
        <w:tc>
          <w:tcPr>
            <w:tcW w:w="800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G13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烟罩上封板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采用SUS304不锈钢制造，厚度1.0mm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米</w:t>
            </w:r>
          </w:p>
        </w:tc>
        <w:tc>
          <w:tcPr>
            <w:tcW w:w="2268" w:type="dxa"/>
            <w:shd w:val="clear" w:color="auto" w:fill="auto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G14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单星水池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900*700*800+150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面板采用SUS304不锈钢板,厚度为：1.2mm；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星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盆采用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SUS304不锈钢板,厚度为：1.0mm；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台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φ38*0.9mm不锈钢圆管；                                                              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横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38*25*1.0mm不锈钢方管；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脚为全金属外包不锈钢可调式子弹脚，直径为38mm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180975</wp:posOffset>
                  </wp:positionV>
                  <wp:extent cx="809625" cy="638175"/>
                  <wp:effectExtent l="0" t="0" r="0" b="0"/>
                  <wp:wrapNone/>
                  <wp:docPr id="176" name="图片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9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62928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999"/>
        </w:trPr>
        <w:tc>
          <w:tcPr>
            <w:tcW w:w="800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G15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双通工作台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1800*800*800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台面材料厚度为：1.2mm；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柜身及层板材料厚度为：1.2mm；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加强筋与台面及层板之间采用焊接方式；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移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门材料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厚度0.85mm；                                                              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6寸不锈钢重力脚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配置不锈钢可调子弹脚。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移门为双层结构。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304800</wp:posOffset>
                  </wp:positionV>
                  <wp:extent cx="923925" cy="657225"/>
                  <wp:effectExtent l="0" t="0" r="0" b="0"/>
                  <wp:wrapNone/>
                  <wp:docPr id="177" name="图片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65214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G16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开口柜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900*900*800+150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整体采用SUS304不锈钢制作；</w:t>
            </w:r>
            <w:r w:rsidR="001C02A9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台面厚1.2mm；</w:t>
            </w:r>
            <w:r w:rsidR="001C02A9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层板、底板、侧板均采用1.0mm厚不锈钢板制作；</w:t>
            </w:r>
            <w:r w:rsidR="001C02A9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加强筋采用1.0mm；</w:t>
            </w:r>
            <w:r w:rsidR="001C02A9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配置不锈钢可调子弹脚。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133350</wp:posOffset>
                  </wp:positionV>
                  <wp:extent cx="962025" cy="685800"/>
                  <wp:effectExtent l="0" t="0" r="0" b="0"/>
                  <wp:wrapNone/>
                  <wp:docPr id="178" name="Pictu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5400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G17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电磁双头大锅炒炉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2100*1150*800+400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E93C12" w:rsidRDefault="0009430B" w:rsidP="00E93C1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1、额定电压/功率：380V/20KW*2,直径800反边锅，使用1.2mm厚优质不锈钢板制作；                                                          2、热风对流风道设计、散热快、电子器件与风道完全隔离，避免油烟侵蚀电路；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3、采用智能耐高温机芯，使用紫铜搭桥技术，IGBT模块化设计，耐电流更强，有效降低雷电冲击；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4、密封机芯壳，对机芯多级防护，真正防油、防水、防虫、防尘；“机芯壳”具有密封性能，能有效防止触电漏电。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5、采用PPS聚稀齿状Z级编织铜线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线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盘，磁场分布均匀、发热损耗小、不偏火、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不易烧线盘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6、主板为贴片设计集成度更高。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7、采用智能显示器，能够显示实时功率、线盘实时温度；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8、IGBT模块具备功率放大功能，能够根据工业装置中的信号指令来调节电路中的电压、电流、频率、相位等，实现精准控温。</w:t>
            </w:r>
          </w:p>
          <w:p w:rsidR="00E93C12" w:rsidRDefault="0009430B" w:rsidP="00E93C1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9、采用谐振电容，具备改善电路的功率因数，使产品加热功率稳定输出。</w:t>
            </w:r>
          </w:p>
          <w:p w:rsidR="0009430B" w:rsidRPr="00293222" w:rsidRDefault="0009430B" w:rsidP="00E93C1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10、采用塑封风机，防水防油，加快机芯散热，提升产品稳定性。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11、采用整流桥将交流电变成直流电，提升产品稳定性。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1219200</wp:posOffset>
                  </wp:positionV>
                  <wp:extent cx="981075" cy="981075"/>
                  <wp:effectExtent l="0" t="0" r="0" b="0"/>
                  <wp:wrapNone/>
                  <wp:docPr id="138" name="图片 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149" descr="豪华款双头大炒炉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rcRect l="4257" r="10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05" cy="96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0F1F5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摩力斯</w:t>
            </w:r>
            <w:r w:rsidR="000F1F5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proofErr w:type="gramStart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</w:t>
            </w:r>
            <w:proofErr w:type="gramEnd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来客多</w:t>
            </w:r>
            <w:r w:rsidR="000F1F5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名厨磁电</w:t>
            </w:r>
          </w:p>
        </w:tc>
      </w:tr>
      <w:tr w:rsidR="004075B0" w:rsidRPr="00293222" w:rsidTr="00E34D1B">
        <w:trPr>
          <w:trHeight w:val="4950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G18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电磁四头煲仔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炉连柜</w:t>
            </w:r>
            <w:proofErr w:type="gramEnd"/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800*900*800+150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E93C12" w:rsidRDefault="0009430B" w:rsidP="00E93C1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1、炉身为优质锈钢板材；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2、配置为直径≥300*300㎜微晶板；                                                                                   3、电源：380V／3.5KW*4；                                                                                                                                                        3、热风对流风道设计、散热快、电子器件与风道完全隔离，避免油烟侵蚀电路；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4、采用智能耐高温机芯，使用紫铜搭桥技术，IGBT模块化设计，耐电流更强，有效降低雷电冲击；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5、密封机芯壳，对机芯多级防护，真正防油、防水、防虫、防尘；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6、采用PPS聚稀齿状Z级编织铜线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线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盘，磁场分布均匀、发热损耗小、不偏火、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不易烧线盘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7、主板为贴片设计集成度更高。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8、采用智能显示器，能够显示实时功率、线盘实时温度；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9、IGBT模块具备功率放大功能，能够根据工业装置中的信号指令来调节电路中的电压、电流、频率、相位等，实现精准控温。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10、采用谐振电容，具备改善电路的功率因数，使产品加热功率稳定输出。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11、采用塑封风机，防水防油，加快机芯散热，提升产品稳定性。</w:t>
            </w:r>
          </w:p>
          <w:p w:rsidR="0009430B" w:rsidRPr="00293222" w:rsidRDefault="0009430B" w:rsidP="00E93C1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12、采用整流桥将交流电变成直流电，提升产品稳定性。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1600200</wp:posOffset>
                  </wp:positionV>
                  <wp:extent cx="704850" cy="714375"/>
                  <wp:effectExtent l="0" t="0" r="0" b="0"/>
                  <wp:wrapNone/>
                  <wp:docPr id="139" name="图片 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151" descr="豪华款四头煲仔炉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0" cy="70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0F1F5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摩力斯</w:t>
            </w:r>
            <w:r w:rsidR="000F1F5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proofErr w:type="gramStart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</w:t>
            </w:r>
            <w:proofErr w:type="gramEnd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来客多</w:t>
            </w:r>
            <w:r w:rsidR="000F1F5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名厨磁电</w:t>
            </w:r>
          </w:p>
        </w:tc>
      </w:tr>
      <w:tr w:rsidR="004075B0" w:rsidRPr="00293222" w:rsidTr="00E34D1B">
        <w:trPr>
          <w:trHeight w:val="2250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G19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电力万能双门蒸箱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760*780*1930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1、外箱体和内胆均采用不锈钢SUS304材质制作，前面板厚度δ≥1.2㎜，内胆、门板、侧板δ≥1.0㎜ ，结实耐用，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下设沉式排水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口，清洁简单便捷；配≥10个SUS304材质整盘，厚度≥1.0㎜。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2、高清触摸程序控制器，完全防水设计，具有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蒸炖和保温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功能，温度、时间可调，食物烹饪完成以后，可以在指定的温度保温（60-90℃），程序自动储存，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快捷省心；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3、优质不锈钢门及≥35㎜隔热保温层，防止烫伤和热量流失；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具有智能诊断系统，可对设备进行缺水、过热、漏电保护等自动进行保护；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4、每个柜胆都可独立控制加热和保温的时间和温度，2个独立锅炉，配备2个电脑板，可同时烹调2种食物，保证互不串味，烹调互不影响；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5、加热功率：18KW/380V 50Hz；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6、配备软水器。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vMerge w:val="restart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47625</wp:posOffset>
                  </wp:positionV>
                  <wp:extent cx="771525" cy="1438275"/>
                  <wp:effectExtent l="0" t="0" r="0" b="0"/>
                  <wp:wrapNone/>
                  <wp:docPr id="140" name="图片 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153" descr="e7ce9ea3686b29c562e8f66846a08b6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" cy="141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0F1F5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乐远</w:t>
            </w:r>
            <w:r w:rsidR="000F1F5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玛克</w:t>
            </w:r>
            <w:r w:rsidR="000F1F5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proofErr w:type="gramStart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裕富宝</w:t>
            </w:r>
            <w:proofErr w:type="gramEnd"/>
          </w:p>
        </w:tc>
      </w:tr>
      <w:tr w:rsidR="004075B0" w:rsidRPr="00293222" w:rsidTr="006A0CD6">
        <w:trPr>
          <w:trHeight w:val="415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G20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电磁单头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低汤炉</w:t>
            </w:r>
            <w:proofErr w:type="gramEnd"/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700*800*600+600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6A0CD6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1、功率：15KW/380V,使用1.2㎜厚优质不锈钢板制作;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2、热风对流风道设计、散热快、电子器件与风道完全隔离，避免油烟侵蚀电路；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3、采用智能耐高温机芯，使用紫铜搭桥技术，IGBT模块化设计，耐电流更强，有效降低雷电冲击；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4、密封机芯壳，对机芯多级防护，真正防油、防水、防虫、防尘；“机芯壳”具有密封性能，能有效防止触电漏电。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6</w:t>
            </w:r>
            <w:r w:rsidR="00CD2267">
              <w:rPr>
                <w:rFonts w:ascii="宋体" w:hAnsi="宋体" w:cs="宋体" w:hint="eastAsia"/>
                <w:kern w:val="0"/>
                <w:sz w:val="18"/>
                <w:szCs w:val="18"/>
              </w:rPr>
              <w:t>、主板为贴片设计集成度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高。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7、采用智能显示器，能够显示实时功率、线盘实时温度；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8、IGBT模块具备功率放大功能，能够根据工业装置中的信号指令来调节电路中的电压、电流、频率、相位等，实现精准控温。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9、采用谐振电容，具备改善电路的功率因数，使产品加热功率稳定输出。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10、采用塑封风机，防水防油，加快机芯散热，提升产品稳定性。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11、采用整流桥将交流电变成直流电，提升产品稳定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性。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1C02A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115570</wp:posOffset>
                  </wp:positionV>
                  <wp:extent cx="723900" cy="952500"/>
                  <wp:effectExtent l="19050" t="0" r="0" b="0"/>
                  <wp:wrapNone/>
                  <wp:docPr id="141" name="图片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162" descr="豪华款汤炉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rcRect r="4572" b="3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9430B"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vMerge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0F1F5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摩力斯</w:t>
            </w:r>
            <w:r w:rsidR="000F1F5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proofErr w:type="gramStart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</w:t>
            </w:r>
            <w:proofErr w:type="gramEnd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来客多</w:t>
            </w:r>
            <w:r w:rsidR="000F1F5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名厨磁电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G21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单星水池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1200*760*800+150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面板采用SUS304不锈钢板,厚度为：1.2mm；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星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盆采用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SUS304不锈钢板,厚度为：1.0mm；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台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φ38*0.9mm不锈钢圆管；                                                              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横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38*25*1.0mm不锈钢方管；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脚为全金属外包不锈钢可调式子弹脚，直径为38mm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180975</wp:posOffset>
                  </wp:positionV>
                  <wp:extent cx="809625" cy="638175"/>
                  <wp:effectExtent l="0" t="0" r="0" b="0"/>
                  <wp:wrapNone/>
                  <wp:docPr id="179" name="图片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9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62928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487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G22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双门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智能微压蒸饭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柜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1410*1010*1650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3507C3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1、双门24盘，蒸饭量：≥120KG/次，用电功率：12KW*2/380V。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2、控制器采用触摸屏微电脑程序控制器，具有蒸饭，海鲜，面食，蒸肉，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蒸罐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5大功能,同时具备缺水报警功能，设有24小时预约开机功能，时间、温度应能实时显示。蒸饭模式下，烹调结束后应可自动进入设定好的保温程序(60-90℃)，以确保食品中心温度满足国家卫生标准（食品中心温度≥75℃）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3、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蒸罐模式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下采用分段加热节能模式：第一段为全功率加热（12KW），加热时间由厨师根据烹饪需求设置，第二段为节能半功率加热（6KW），加热时间由厨师根据烹饪需求设置，第三段为保温模式，蒸炖加热结束后应可自动进入由厨师设定好的保温程序（60~90℃）以确保食品中心温度满足国家卫生标准（食品中心温度≥75℃）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4、触摸式微电脑程序控制系统具有智能主控系统和备用手动控制系统，当主控系统产生故障时，可以通过按下备用控制系统的切换键，从自动状态切换到手动控制状态，同时还保留缺水断电保护功能，防止干烧。保障蒸饭车正常工作和使用安全；系统须具备以下功能（供应商须提供演示视频佐证）：①、该系统具有智能主控系统和备用手动控制系统，当主控系统产生故障时，按下备用控制系统的切换键，从自动状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态切换到手动控制状态，同时还保留缺水断电保护功能，防止干烧。保障蒸饭车正常工作和使用安全；②、模拟备用系统缺水状态，这时备用系统应切断加热状态停止加热，加热指示灯灭掉，同时缺水指示灯亮起，表明系统已经断电保护电热管避免干烧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904875</wp:posOffset>
                  </wp:positionV>
                  <wp:extent cx="971550" cy="733425"/>
                  <wp:effectExtent l="19050" t="0" r="0" b="0"/>
                  <wp:wrapNone/>
                  <wp:docPr id="142" name="图片 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165" descr="d0bb55a1c51f8da1c6737a4dee96d1f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0F1F5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凯</w:t>
            </w:r>
            <w:proofErr w:type="gramEnd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亿帝</w:t>
            </w:r>
            <w:r w:rsidR="000F1F5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乐远</w:t>
            </w:r>
            <w:r w:rsidR="000F1F5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吉祥</w:t>
            </w:r>
          </w:p>
        </w:tc>
      </w:tr>
      <w:tr w:rsidR="004075B0" w:rsidRPr="00293222" w:rsidTr="00E34D1B">
        <w:trPr>
          <w:trHeight w:val="1999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G23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双门保温保湿车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1750*680*1800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1、内胆采用304不锈钢板制作，厚度0.8mm，左边功率1.8KW,右边功率4.8KW；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2、分左右2柜，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左干右湿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，左边采用热风循环；右边有加热水箱，配智能程序控制器，双LED显示屏，上面显示温度，下面显示湿度，双探头设计，具有缺水保护功能，当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加湿盆缺水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时，会显示“E3”缺水报警，同时切断加热电源，可避免电热管干烧损坏；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3、两边共10层，每层间距115mm，左右共可放40个1/1x100mm份数盘、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配层架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，容量大；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4、玻璃可视窗，柜内情况一目了然。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161925</wp:posOffset>
                  </wp:positionV>
                  <wp:extent cx="1038225" cy="781050"/>
                  <wp:effectExtent l="0" t="0" r="0" b="0"/>
                  <wp:wrapNone/>
                  <wp:docPr id="143" name="图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15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0F1F5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乐远</w:t>
            </w:r>
            <w:r w:rsidR="000F1F5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佳斯特</w:t>
            </w:r>
            <w:r w:rsidR="000F1F5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海克</w:t>
            </w:r>
          </w:p>
        </w:tc>
      </w:tr>
      <w:tr w:rsidR="004075B0" w:rsidRPr="00293222" w:rsidTr="003507C3">
        <w:trPr>
          <w:trHeight w:val="3230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G24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烟罩灭火系统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双瓶组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E5211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1、采用机械、电控相结合传动，24小时全天候监控，火情发生后，灭火装置自动启动扑灭火焰，在灭火时声光报警、打开水流阀同时进行设有应急启动装置当手动，自动启动不成功时，用手一拉，便能扑灭火情。等灭火剂喷洒完全后，再自动喷水，对灶台及表面进行冷却，防止复燃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2、本装置主要由箱体,控制盘、灭</w:t>
            </w:r>
            <w:r w:rsidRPr="002E5211">
              <w:rPr>
                <w:rFonts w:ascii="宋体" w:hAnsi="宋体" w:cs="宋体" w:hint="eastAsia"/>
                <w:kern w:val="0"/>
                <w:sz w:val="18"/>
                <w:szCs w:val="18"/>
              </w:rPr>
              <w:t>⽕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剂贮存容器、驱动</w:t>
            </w:r>
            <w:r w:rsidRPr="002E5211">
              <w:rPr>
                <w:rFonts w:ascii="宋体" w:hAnsi="宋体" w:cs="宋体" w:hint="eastAsia"/>
                <w:kern w:val="0"/>
                <w:sz w:val="18"/>
                <w:szCs w:val="18"/>
              </w:rPr>
              <w:t>⽓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体贮存容器、</w:t>
            </w:r>
            <w:r w:rsidRPr="002E5211">
              <w:rPr>
                <w:rFonts w:ascii="宋体" w:hAnsi="宋体" w:cs="宋体" w:hint="eastAsia"/>
                <w:kern w:val="0"/>
                <w:sz w:val="18"/>
                <w:szCs w:val="18"/>
              </w:rPr>
              <w:t>⽔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流阀、机械驱动器、减压器、单向阀、连接管、喷嘴、</w:t>
            </w:r>
            <w:r w:rsidRPr="002E5211">
              <w:rPr>
                <w:rFonts w:ascii="宋体" w:hAnsi="宋体" w:cs="宋体" w:hint="eastAsia"/>
                <w:kern w:val="0"/>
                <w:sz w:val="18"/>
                <w:szCs w:val="18"/>
              </w:rPr>
              <w:t>⼿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启动盒、感温易熔</w:t>
            </w:r>
            <w:r w:rsidRPr="002E5211">
              <w:rPr>
                <w:rFonts w:ascii="宋体" w:hAnsi="宋体" w:cs="宋体" w:hint="eastAsia"/>
                <w:kern w:val="0"/>
                <w:sz w:val="18"/>
                <w:szCs w:val="18"/>
              </w:rPr>
              <w:t>⾦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属拉索释放器、轴承</w:t>
            </w:r>
            <w:r w:rsidRPr="002E5211">
              <w:rPr>
                <w:rFonts w:ascii="宋体" w:hAnsi="宋体" w:cs="宋体" w:hint="eastAsia"/>
                <w:kern w:val="0"/>
                <w:sz w:val="18"/>
                <w:szCs w:val="18"/>
              </w:rPr>
              <w:t>⻆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轮、管路、管件等部件组成；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套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1076325</wp:posOffset>
                  </wp:positionV>
                  <wp:extent cx="952500" cy="685800"/>
                  <wp:effectExtent l="0" t="0" r="0" b="0"/>
                  <wp:wrapNone/>
                  <wp:docPr id="144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0F1F5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捷安</w:t>
            </w:r>
            <w:r w:rsidR="000F1F5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安素</w:t>
            </w:r>
            <w:r w:rsidR="000F1F5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中创</w:t>
            </w:r>
          </w:p>
        </w:tc>
      </w:tr>
      <w:tr w:rsidR="004075B0" w:rsidRPr="00293222" w:rsidTr="00E34D1B">
        <w:trPr>
          <w:trHeight w:val="420"/>
        </w:trPr>
        <w:tc>
          <w:tcPr>
            <w:tcW w:w="2943" w:type="dxa"/>
            <w:gridSpan w:val="2"/>
            <w:shd w:val="clear" w:color="auto" w:fill="auto"/>
            <w:noWrap/>
            <w:vAlign w:val="center"/>
            <w:hideMark/>
          </w:tcPr>
          <w:p w:rsidR="000F1F52" w:rsidRPr="00293222" w:rsidRDefault="000F1F52" w:rsidP="00293222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J洗碗间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0F1F52" w:rsidRPr="00293222" w:rsidRDefault="000F1F52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21" w:type="dxa"/>
            <w:shd w:val="clear" w:color="auto" w:fill="auto"/>
            <w:noWrap/>
            <w:vAlign w:val="center"/>
            <w:hideMark/>
          </w:tcPr>
          <w:p w:rsidR="000F1F52" w:rsidRPr="00293222" w:rsidRDefault="000F1F52" w:rsidP="0029322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J01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灭蝇灯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360*130*230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额定功率：16W                                                                                                      电源电压：200-230V  50Hz                                                                                        有效范围：约50平方米左右                                                                                            采用紫外光飞虫引诱剂以及粘胶剂引诱和捕捉飞虫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152400</wp:posOffset>
                  </wp:positionV>
                  <wp:extent cx="704850" cy="495300"/>
                  <wp:effectExtent l="0" t="0" r="0" b="0"/>
                  <wp:wrapNone/>
                  <wp:docPr id="145" name="图片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0F1F5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亨</w:t>
            </w:r>
            <w:proofErr w:type="gramEnd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得利</w:t>
            </w:r>
            <w:r w:rsidR="000F1F5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蝇博士</w:t>
            </w:r>
            <w:r w:rsidR="000F1F5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思米达</w:t>
            </w:r>
          </w:p>
        </w:tc>
      </w:tr>
      <w:tr w:rsidR="004075B0" w:rsidRPr="00293222" w:rsidTr="00E34D1B">
        <w:trPr>
          <w:trHeight w:val="1399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J02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洗地龙头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10M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1、耐压2mpa爆破测试，1mpa测试每分钟出水3.6L；                                                                              2、碳钢静电喷涂圆形敞开式，黑色钢丝液压管≥10M，可自动回卷伸缩；                                                                                  3、304#旋转便捷拆卸更换的接头，水枪可360度旋转，前把手控制出水，按压渐变出水形状。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190500</wp:posOffset>
                  </wp:positionV>
                  <wp:extent cx="676275" cy="495300"/>
                  <wp:effectExtent l="0" t="0" r="0" b="0"/>
                  <wp:wrapNone/>
                  <wp:docPr id="146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0F1F5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龙旗</w:t>
            </w:r>
            <w:r w:rsidR="000F1F5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君畅</w:t>
            </w:r>
            <w:r w:rsidR="000F1F5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proofErr w:type="gramStart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普飞</w:t>
            </w:r>
            <w:proofErr w:type="gramEnd"/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J03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牛角烟罩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600*900*610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采用SUS304不锈钢制造；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壳体厚度1.0mm，加强筋1.0mm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190500</wp:posOffset>
                  </wp:positionV>
                  <wp:extent cx="857250" cy="609600"/>
                  <wp:effectExtent l="0" t="0" r="0" b="0"/>
                  <wp:wrapNone/>
                  <wp:docPr id="180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15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J04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四层平板货架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1500*500*1550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每层面板材料厚度为：1.2mm；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每层层架承重≥150kg；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直径：38*0.9mm的不锈钢圆管；                                                                                                                                    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脚为可调式子弹脚,直径为38mm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180975</wp:posOffset>
                  </wp:positionV>
                  <wp:extent cx="581025" cy="676275"/>
                  <wp:effectExtent l="0" t="0" r="0" b="0"/>
                  <wp:wrapNone/>
                  <wp:docPr id="181" name="图片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65659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J05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活动工作台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1200*700*850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面板材料厚度为：1.2mm；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直径：38*0.9mm的不锈钢圆管；                                                                                                                                    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脚为可调式子弹脚,直径为38mm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142875</wp:posOffset>
                  </wp:positionV>
                  <wp:extent cx="857250" cy="609600"/>
                  <wp:effectExtent l="0" t="0" r="0" b="0"/>
                  <wp:wrapNone/>
                  <wp:docPr id="182" name="Pictur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8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F1F52" w:rsidRPr="00293222" w:rsidRDefault="000F1F52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1600C4">
        <w:trPr>
          <w:trHeight w:val="1974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J06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洗碗机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3150*980*1950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1600C4" w:rsidRDefault="0009430B" w:rsidP="001600C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1、参数：洗涤量：≥3000碟/小时；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主洗喷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臂：3+3；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漂洗喷臂：1+1；入口宽度：≥ 660㎜；最大清洗高度：≥185㎜；耗水量：320（H/L）；清洗水箱容积：≥110L；洗涤温度：55-65℃；总功率：≥58KW ；机器传送带速度,速度2.6-3.2米/分钟；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主洗区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均由3根上洗涤臂和3根下洗涤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臂组成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,使用40-60℃的循环水在高压下清洗污渍；高温漂洗区由上下各1根漂洗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臂组成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75-95℃的高温清水进行消毒;洗涤采用110度专用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食品级耐高温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喷嘴,避免残渣堵住喷嘴,提高餐具跟水的接触面积,保证无死角；洗碗机进出口设有防卡装置，避免在运行使用操作失误时对餐具机身起到保护作用；洗碗机设备采用防滑，防振，耐腐蚀，可带调节高低万向轮。方便安装设备的运输和清洗维护设备时移动；洗碗机排水箱上方采用凹型镂空过滤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截渣盘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防止残渣掉入水箱，影响水泵的过载，和堵塞预留口。清理残渣只需轻轻提起，方便省时省力。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2、洗碗机采用触摸屏控制器，显示状态</w:t>
            </w:r>
            <w:r w:rsidR="001600C4">
              <w:rPr>
                <w:rFonts w:ascii="宋体" w:hAnsi="宋体" w:cs="宋体" w:hint="eastAsia"/>
                <w:kern w:val="0"/>
                <w:sz w:val="18"/>
                <w:szCs w:val="18"/>
              </w:rPr>
              <w:t>应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包含：实时状态中文显示，带有预洗温度显示；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带有主洗温度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实时显示；漂洗温度实时显示；烘干温度实时显示；运行按钮；标准洗涤/快洗洗涤模式选择显示；设备按钮模式显示 包含：时间设置、 温度设置、参数设置、手动模式设置、运行日志设置、语言设置、网络设置；帮助显示 包含：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主洗电机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过载、漂洗电机过载、预洗电机过载、烘干风机过载、出口卡、 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输送网链卡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、无餐具、 门打开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或门未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关闭、缺相或错想、漂洗水箱水位低、电磁阀进水、 设备紧急停止、准备就绪、设备运行中、视频播放模式带语音播放视频包含：设备操作视频讲解，设备保养视频讲解，维护视频讲解。</w:t>
            </w:r>
          </w:p>
          <w:p w:rsidR="0009430B" w:rsidRPr="00293222" w:rsidRDefault="0009430B" w:rsidP="001600C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  <w:r w:rsidR="001600C4">
              <w:rPr>
                <w:rFonts w:ascii="宋体" w:hAnsi="宋体" w:cs="宋体" w:hint="eastAsia"/>
                <w:kern w:val="0"/>
                <w:sz w:val="18"/>
                <w:szCs w:val="18"/>
              </w:rPr>
              <w:t>、洗碗机采用升降提拉门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：①采用一体成型的隐藏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式把手；②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提拉门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的采用双滑竿配滑块的结构设计，精密丝滑；③采用减重无极定位技术，可以在任何位置自动定位，不需要进行挂钩定位；④采用一体成型的门框，不得采用焊机；⑤采用一次性发泡技术，整体性，耐久性，粘合强度高，保温隔热效果佳，不得采用保温隔热板粘贴。 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1962150</wp:posOffset>
                  </wp:positionV>
                  <wp:extent cx="1057275" cy="676275"/>
                  <wp:effectExtent l="0" t="0" r="0" b="0"/>
                  <wp:wrapNone/>
                  <wp:docPr id="147" name="图片 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 17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66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9C4D7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格</w:t>
            </w:r>
            <w:proofErr w:type="gramStart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蓝科思</w:t>
            </w:r>
            <w:proofErr w:type="gramEnd"/>
            <w:r w:rsidR="009C4D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良基</w:t>
            </w:r>
            <w:r w:rsidR="009C4D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威顺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J07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大单星盆水池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1200*700*800+150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面板采用SUS304不锈钢板,厚度为：1.2mm；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星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盆采用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SUS304不锈钢板,厚度为：1.0mm；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台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φ38*0.9mm不锈钢圆管；                                                              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横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38*25*1.0mm不锈钢方管；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脚为全金属外包不锈钢可调式子弹脚，直径为38mm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180975</wp:posOffset>
                  </wp:positionV>
                  <wp:extent cx="809625" cy="638175"/>
                  <wp:effectExtent l="0" t="0" r="0" b="0"/>
                  <wp:wrapNone/>
                  <wp:docPr id="183" name="图片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9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62928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J08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预洗池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1200*800*800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面板采用SUS304不锈钢板,厚度为：1.2mm；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星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盆采用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SUS304不锈钢板,厚度为：1.0mm；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台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φ38*0.9mm不锈钢圆管；                                                              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横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38*25*1.0mm不锈钢方管；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脚为全金属外包不锈钢可调式子弹脚，直径为38mm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180975</wp:posOffset>
                  </wp:positionV>
                  <wp:extent cx="809625" cy="638175"/>
                  <wp:effectExtent l="0" t="0" r="0" b="0"/>
                  <wp:wrapNone/>
                  <wp:docPr id="185" name="图片 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9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62928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J10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四门高身碗柜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1200*600*1800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柜身材料厚度为：1.2mm；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配4扇移门，移门门外壳料厚度0.85mm，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门厚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18mm                                            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移门外壳材料厚度1.0mm                                                                                  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6寸不锈钢重力脚。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142875</wp:posOffset>
                  </wp:positionV>
                  <wp:extent cx="561975" cy="628650"/>
                  <wp:effectExtent l="0" t="0" r="0" b="0"/>
                  <wp:wrapNone/>
                  <wp:docPr id="186" name="Picture 15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589" descr="C:\Users\Administrator\Documents\Tencent Files\574020414\Image\C2C\5I2MNP[I[VEOT@WE8{@WT0O.pn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420"/>
        </w:trPr>
        <w:tc>
          <w:tcPr>
            <w:tcW w:w="2943" w:type="dxa"/>
            <w:gridSpan w:val="2"/>
            <w:shd w:val="clear" w:color="auto" w:fill="auto"/>
            <w:noWrap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K消毒间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21" w:type="dxa"/>
            <w:shd w:val="clear" w:color="auto" w:fill="auto"/>
            <w:noWrap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075B0" w:rsidRPr="00293222" w:rsidTr="00E34D1B">
        <w:trPr>
          <w:trHeight w:val="1800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K01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双门热风循环消毒柜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1300*640*1950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1、用电功率：4.2KW/220V；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2、容积：≥900L；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3、厚度≥0.8㎜不锈钢板制造，外表磨砂贴塑，侧板、挡板0.8m；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4、采用触摸屏微电脑程序控制器LED显示屏，带预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约功能；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5、消毒完后风机自动冷却至60度；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6、超高温消毒至120度；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7、配≥10个不锈钢消毒筐；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8、底板采用一次拉伸成型，具有下沉式排水设计，杜绝冷凝水二次污染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123825</wp:posOffset>
                  </wp:positionV>
                  <wp:extent cx="704850" cy="933450"/>
                  <wp:effectExtent l="0" t="0" r="0" b="0"/>
                  <wp:wrapNone/>
                  <wp:docPr id="148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92785" cy="915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9C4D7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乐远</w:t>
            </w:r>
            <w:r w:rsidR="009C4D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乐鹰</w:t>
            </w:r>
            <w:r w:rsidR="009C4D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proofErr w:type="gramStart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凯亿帝</w:t>
            </w:r>
            <w:proofErr w:type="gramEnd"/>
          </w:p>
        </w:tc>
      </w:tr>
      <w:tr w:rsidR="004075B0" w:rsidRPr="00293222" w:rsidTr="00E34D1B">
        <w:trPr>
          <w:trHeight w:val="420"/>
        </w:trPr>
        <w:tc>
          <w:tcPr>
            <w:tcW w:w="2943" w:type="dxa"/>
            <w:gridSpan w:val="2"/>
            <w:shd w:val="clear" w:color="auto" w:fill="auto"/>
            <w:noWrap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L售卖区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21" w:type="dxa"/>
            <w:shd w:val="clear" w:color="auto" w:fill="auto"/>
            <w:noWrap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9C4D79" w:rsidRPr="00293222" w:rsidRDefault="009C4D79" w:rsidP="009C4D7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4075B0" w:rsidRPr="00293222" w:rsidTr="00E34D1B">
        <w:trPr>
          <w:trHeight w:val="1002"/>
        </w:trPr>
        <w:tc>
          <w:tcPr>
            <w:tcW w:w="800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L01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紫外线消毒灯连时控器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1200*130*80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功能：杀菌消毒                                                                                                电压：220V                                                                                 功率：36W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200025</wp:posOffset>
                  </wp:positionV>
                  <wp:extent cx="800100" cy="171450"/>
                  <wp:effectExtent l="0" t="0" r="0" b="0"/>
                  <wp:wrapNone/>
                  <wp:docPr id="187" name="图片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15938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9C4D79" w:rsidRPr="00293222" w:rsidRDefault="009C4D79" w:rsidP="009C4D7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飞利浦</w:t>
            </w:r>
          </w:p>
        </w:tc>
      </w:tr>
      <w:tr w:rsidR="004075B0" w:rsidRPr="00293222" w:rsidTr="00E34D1B">
        <w:trPr>
          <w:trHeight w:val="1800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L02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双门热风循环消毒柜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1130*580*1940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1、用电功率：3KW/220V；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2、容积：≥600L；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3、厚度0.8mm不锈钢板制造，外表磨砂贴塑，侧板、挡板0.8m；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4、采用微电脑程序控制器LED显示屏；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5、消毒完后风机自动冷却至60度；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6、超高温消毒至120度；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7、配10个不锈钢消毒筐。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85725</wp:posOffset>
                  </wp:positionV>
                  <wp:extent cx="638175" cy="942975"/>
                  <wp:effectExtent l="0" t="0" r="0" b="0"/>
                  <wp:wrapNone/>
                  <wp:docPr id="149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 2" descr="117a8975ea0404ae927a390dae1877e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85" cy="932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9C4D7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乐远</w:t>
            </w:r>
            <w:r w:rsidR="009C4D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乐鹰</w:t>
            </w:r>
            <w:r w:rsidR="009C4D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proofErr w:type="gramStart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凯亿帝</w:t>
            </w:r>
            <w:proofErr w:type="gramEnd"/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L03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单星水池柜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800*600*800+150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面板采用SUS304不锈钢板,厚度为：1.2mm；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星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盆采用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SUS304不锈钢板,厚度为：1.0mm；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台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φ38*0.9mm不锈钢圆管；                                                              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横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38*25*1.0mm不锈钢方管；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脚为全金属外包不锈钢可调式子弹脚，直径为38mm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104775</wp:posOffset>
                  </wp:positionV>
                  <wp:extent cx="628650" cy="752475"/>
                  <wp:effectExtent l="0" t="0" r="0" b="0"/>
                  <wp:wrapNone/>
                  <wp:docPr id="188" name="图片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999"/>
        </w:trPr>
        <w:tc>
          <w:tcPr>
            <w:tcW w:w="800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L04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单通工作台带靠背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1800*600*800+150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台面材料厚度为：1.2mm；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柜身及层板材料厚度为：1.2mm；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加强筋与台面及层板之间采用焊接方式；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移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门材料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厚度0.85mm；                                                              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6寸不锈钢重力脚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*配置不锈钢可调子弹脚。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*移门为双层结构。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342900</wp:posOffset>
                  </wp:positionV>
                  <wp:extent cx="866775" cy="609600"/>
                  <wp:effectExtent l="0" t="0" r="0" b="0"/>
                  <wp:wrapNone/>
                  <wp:docPr id="189" name="图片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60134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L05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灭蝇灯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360*130*230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额定功率：16W                                                                                                      电源电压：200-230V  50Hz                                                                                        有效范围：约50平方米左右                                                                                            采用紫外光飞虫引诱剂以及粘胶剂引诱和捕捉飞虫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161925</wp:posOffset>
                  </wp:positionV>
                  <wp:extent cx="704850" cy="485775"/>
                  <wp:effectExtent l="0" t="0" r="0" b="0"/>
                  <wp:wrapNone/>
                  <wp:docPr id="150" name="图片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亨</w:t>
            </w:r>
            <w:proofErr w:type="gramEnd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得利</w:t>
            </w:r>
            <w:r w:rsidR="009C4D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蝇博士</w:t>
            </w:r>
            <w:r w:rsidR="009C4D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</w:p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思米达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L06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洗手星连感应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龙头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400*400*500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整体采用SUS304不锈钢制作，台面厚1.0mm；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星盆斗厚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1.0mm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152400</wp:posOffset>
                  </wp:positionV>
                  <wp:extent cx="942975" cy="676275"/>
                  <wp:effectExtent l="0" t="0" r="0" b="0"/>
                  <wp:wrapNone/>
                  <wp:docPr id="190" name="图片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66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800"/>
        </w:trPr>
        <w:tc>
          <w:tcPr>
            <w:tcW w:w="800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L07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智能炖罐保温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800*700*800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台面厚度≥1.2㎜，柜身厚度≥1.0㎜；配2扇移门；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内外304材质，不含分数盘，采用≥6寸不锈钢重力脚，3.5KW/220V；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采用微电脑程序控制器控制：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1.智能控制器采用LED微电脑程序控制器，能实时显示温度，可设置温度，待机及加热状态。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2.具有电磁阀自动进水功能。当产生缺水状态时，进水指示灯亮起并开始进行补水；当水位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低于低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水位探针时，控制器出现缺水代码，并切断电热管电源，防止干烧。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3.控制器需有电源指示，照明指示，电磁阀进水指示及加热指示。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219075</wp:posOffset>
                  </wp:positionV>
                  <wp:extent cx="1028700" cy="723900"/>
                  <wp:effectExtent l="0" t="0" r="0" b="0"/>
                  <wp:wrapNone/>
                  <wp:docPr id="191" name="图片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5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72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800"/>
        </w:trPr>
        <w:tc>
          <w:tcPr>
            <w:tcW w:w="800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L08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智能保温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售卖台</w:t>
            </w:r>
            <w:proofErr w:type="gramEnd"/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1930*700*800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台面厚度≥1.2㎜，柜身厚度≥1.0㎜；配2扇移门；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内外304材质，不含分数盘，采用≥6寸不锈钢重力脚，3.5KW/220V；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采用微电脑程序控制器控制：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1.智能控制器采用LED微电脑程序控制器，能实时显示温度，可设置温度，待机及加热状态。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2.具有电磁阀自动进水功能。当产生缺水状态时，进水指示灯亮起并开始进行补水；当水位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低于低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水位探针时，控制器出现缺水代码，并切断电热管电源，防止干烧。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3.控制器需有电源指示，照明指示，电磁阀进水指示及加热指示。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257175</wp:posOffset>
                  </wp:positionV>
                  <wp:extent cx="1019175" cy="733425"/>
                  <wp:effectExtent l="0" t="0" r="0" b="0"/>
                  <wp:wrapNone/>
                  <wp:docPr id="192" name="Picture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5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72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L09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双层平板工作台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700*700*800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台面材料厚度为：1.2mm；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层板材料厚度为：1.2mm；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加强筋与台面及层板之间采用焊接方式；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直径φ38*0.9㎜的不锈钢圆管，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配可调节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子弹脚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200025</wp:posOffset>
                  </wp:positionV>
                  <wp:extent cx="790575" cy="581025"/>
                  <wp:effectExtent l="0" t="0" r="0" b="0"/>
                  <wp:wrapNone/>
                  <wp:docPr id="193" name="图片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图片 1209" descr="工作台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35" cy="57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L10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餐盘保温升降车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870*500*900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整体采用SUS304不锈钢制作，厚度1.2mm；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下配两定两动静音轮；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层板厚度1.0mm；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322D00">
        <w:trPr>
          <w:trHeight w:val="698"/>
        </w:trPr>
        <w:tc>
          <w:tcPr>
            <w:tcW w:w="800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L11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单通工作台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1500*600*800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台面材料厚度为：1.2mm；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柜身及层板材料厚度为：1.2mm；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加强筋与台面及层板之间采用焊接方式；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移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门材料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厚度0.85mm；                                                              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6寸不锈钢重力脚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配置不锈钢可调子弹脚。</w:t>
            </w:r>
            <w:r w:rsidR="00322D00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移门为双层结构。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342900</wp:posOffset>
                  </wp:positionV>
                  <wp:extent cx="866775" cy="609600"/>
                  <wp:effectExtent l="0" t="0" r="0" b="0"/>
                  <wp:wrapNone/>
                  <wp:docPr id="194" name="图片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60134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L12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电热汤饭保温车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1500*600*800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整体采用SUS304不锈钢制作，厚度1.2mm；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下配两定两动静音轮；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层板厚度1.0mm；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9C4D79" w:rsidRPr="00293222" w:rsidRDefault="00130C54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 w:rsidRPr="00130C54"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inline distT="0" distB="0" distL="0" distR="0">
                  <wp:extent cx="1028700" cy="742950"/>
                  <wp:effectExtent l="19050" t="0" r="0" b="0"/>
                  <wp:docPr id="205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204" cy="74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C4D79" w:rsidRPr="00293222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420"/>
        </w:trPr>
        <w:tc>
          <w:tcPr>
            <w:tcW w:w="2943" w:type="dxa"/>
            <w:gridSpan w:val="2"/>
            <w:shd w:val="clear" w:color="auto" w:fill="auto"/>
            <w:noWrap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M</w:t>
            </w:r>
            <w:proofErr w:type="gramStart"/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面档区</w:t>
            </w:r>
            <w:proofErr w:type="gramEnd"/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21" w:type="dxa"/>
            <w:shd w:val="clear" w:color="auto" w:fill="auto"/>
            <w:noWrap/>
            <w:vAlign w:val="center"/>
            <w:hideMark/>
          </w:tcPr>
          <w:p w:rsidR="009C4D79" w:rsidRPr="00293222" w:rsidRDefault="009C4D79" w:rsidP="0029322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9C4D79" w:rsidRPr="00293222" w:rsidRDefault="009C4D7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M01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电四头煮食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炉连柜</w:t>
            </w:r>
            <w:proofErr w:type="gramEnd"/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700*700*850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额定电压:380V，功率:16KW（4KW*4）；采用SUS304不锈钢制作，板厚1.0mm；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171450</wp:posOffset>
                  </wp:positionV>
                  <wp:extent cx="685800" cy="676275"/>
                  <wp:effectExtent l="0" t="0" r="0" b="0"/>
                  <wp:wrapNone/>
                  <wp:docPr id="151" name="图片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6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9C4D7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乐远</w:t>
            </w:r>
            <w:r w:rsidR="009C4D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金佰特</w:t>
            </w:r>
            <w:r w:rsidR="009C4D7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摩力斯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M02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开口柜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1100*700*800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台面材料厚度为：1.2mm；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层板材料厚度为：1.2mm；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加强筋与台面及层板之间采用焊接方式；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直径φ38*0.9㎜的不锈钢圆管，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配可调节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子弹脚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238125</wp:posOffset>
                  </wp:positionV>
                  <wp:extent cx="895350" cy="628650"/>
                  <wp:effectExtent l="0" t="0" r="0" b="0"/>
                  <wp:wrapNone/>
                  <wp:docPr id="195" name="图片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1600C4">
        <w:trPr>
          <w:trHeight w:val="1407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M03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风冷双门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平台双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温雪柜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1800*760*800+150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1.自动回归门，开门小于45°，可自动回位关闭;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2.环戊烷整体发泡剂，环保，更节能，ODP为0，对臭氧层无破坏，环保;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3.柜内弧形圆角，不留卫生死角;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4.制冷剂R290；304内胆不锈钢，面板304不锈钢加厚，6mm箱体发泡，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5.制冷方式：风冷；冷藏温度：-2至+8℃，冷冻温度：-18至-5℃；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6.数字温控器，控制准确，独有除霜程序设定，平台雪柜；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7.机组散热: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前吸前排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同时后排，容积≥500L;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390525</wp:posOffset>
                  </wp:positionV>
                  <wp:extent cx="1038225" cy="552450"/>
                  <wp:effectExtent l="0" t="0" r="0" b="0"/>
                  <wp:wrapNone/>
                  <wp:docPr id="152" name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 descr="1628126834(1)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A176C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雅米其</w:t>
            </w:r>
            <w:r w:rsidR="00A176C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久景</w:t>
            </w:r>
            <w:r w:rsidR="00A176C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佛瑞斯</w:t>
            </w:r>
          </w:p>
        </w:tc>
      </w:tr>
      <w:tr w:rsidR="004075B0" w:rsidRPr="00293222" w:rsidTr="00E34D1B">
        <w:trPr>
          <w:trHeight w:val="1054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M04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电煮面炉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800*700*850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130C5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1、采用304#不锈钢板，面板厚度≥1.0MM，侧板，底板厚度≥0.8MM；配2扇移门；   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2、配6个不锈钢面厘，直径135MM，深度155MM,            3、电功率380V/9KW，为便于清洗槽体，采用3个3KW电热盘，不接受发热管设计；                   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3、每个炉配备一个微电脑程序控制器，设有烫面及保温功能，烫面温度和保温温度可以由操作人员自行设定；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4、同时微电脑程序控制器具有缺水保护功能，可有效避免因电热管干烧而引起的设备损坏。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304800</wp:posOffset>
                  </wp:positionV>
                  <wp:extent cx="628650" cy="714375"/>
                  <wp:effectExtent l="0" t="0" r="0" b="0"/>
                  <wp:wrapNone/>
                  <wp:docPr id="153" name="图片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A176C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乐远</w:t>
            </w:r>
            <w:r w:rsidR="00A176C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金佰特</w:t>
            </w:r>
            <w:r w:rsidR="00A176C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摩力斯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M05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灭蝇灯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360*130*230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额定功率：16W                                                                                                      电源电压：200-230V  50Hz                                                                                        有效范围：约50平方米左右                                                                                            采用紫外光飞虫引诱剂以及粘胶剂引诱和捕捉飞虫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161925</wp:posOffset>
                  </wp:positionV>
                  <wp:extent cx="704850" cy="485775"/>
                  <wp:effectExtent l="0" t="0" r="0" b="0"/>
                  <wp:wrapNone/>
                  <wp:docPr id="154" name="图片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A176C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亨</w:t>
            </w:r>
            <w:proofErr w:type="gramEnd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得利</w:t>
            </w:r>
            <w:r w:rsidR="00A176C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蝇博士</w:t>
            </w:r>
            <w:r w:rsidR="00A176C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思米达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M06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单星水池柜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800*760*800+150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面板采用SUS304不锈钢板,厚度为：1.2mm；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星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盆采用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SUS304不锈钢板,厚度为：1.0mm；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台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φ38*0.9mm不锈钢圆管；                                                              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横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38*25*1.0mm不锈钢方管；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脚为全金属外包不锈钢可调式子弹脚，直径为38mm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114300</wp:posOffset>
                  </wp:positionV>
                  <wp:extent cx="628650" cy="742950"/>
                  <wp:effectExtent l="0" t="0" r="0" b="0"/>
                  <wp:wrapNone/>
                  <wp:docPr id="196" name="图片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M07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双层台面玻璃立架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1200*350*600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整体采用SUS304不锈钢制作，厚度1.0mm                                                                           20mm钢化玻璃层板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支撑管采用φ48mm，1.0mm厚不锈钢圆管制作。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171450</wp:posOffset>
                  </wp:positionV>
                  <wp:extent cx="828675" cy="581025"/>
                  <wp:effectExtent l="0" t="0" r="0" b="0"/>
                  <wp:wrapNone/>
                  <wp:docPr id="197" name="Picture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3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57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800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M08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双头电热汤炉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1200*700*800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1、材质：采用SUS304不锈钢板，台面厚1.2mm。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2、功率/电压：12KW*2/380V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3、配全304立式360度调节方向水龙头。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4、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带排水阀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设计，方便排水。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5、每个炉配备一个微电脑程序控制器，设有煮汤及保温功能，保温温度可以由操作人员自行设定；                 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4、同时微电脑程序控制器具有缺水保护功能，可有效避免因电热管干烧而引起的设备损坏。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190500</wp:posOffset>
                  </wp:positionV>
                  <wp:extent cx="866775" cy="628650"/>
                  <wp:effectExtent l="0" t="0" r="0" b="0"/>
                  <wp:wrapNone/>
                  <wp:docPr id="155" name="Picture 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5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60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A176C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乐远</w:t>
            </w:r>
            <w:r w:rsidR="00A176C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金佰特</w:t>
            </w:r>
            <w:r w:rsidR="00A176C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摩力斯</w:t>
            </w:r>
          </w:p>
        </w:tc>
      </w:tr>
      <w:tr w:rsidR="004075B0" w:rsidRPr="00293222" w:rsidTr="00E34D1B">
        <w:trPr>
          <w:trHeight w:val="1999"/>
        </w:trPr>
        <w:tc>
          <w:tcPr>
            <w:tcW w:w="800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M09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单通工作台带靠背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1800*760*800+150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台面材料厚度为：1.2mm；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柜身及层板材料厚度为：1.2mm；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加强筋与台面及层板之间采用焊接方式；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移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门材料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厚度0.85mm；                                                              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6寸不锈钢重力脚</w:t>
            </w:r>
            <w:r w:rsidR="001C02A9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配置不锈钢可调子弹脚。</w:t>
            </w:r>
            <w:r w:rsidR="001C02A9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移门为双层结构。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333375</wp:posOffset>
                  </wp:positionV>
                  <wp:extent cx="857250" cy="609600"/>
                  <wp:effectExtent l="0" t="0" r="0" b="0"/>
                  <wp:wrapNone/>
                  <wp:docPr id="198" name="图片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60134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420"/>
        </w:trPr>
        <w:tc>
          <w:tcPr>
            <w:tcW w:w="2943" w:type="dxa"/>
            <w:gridSpan w:val="2"/>
            <w:shd w:val="clear" w:color="auto" w:fill="auto"/>
            <w:noWrap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P餐具回收区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21" w:type="dxa"/>
            <w:shd w:val="clear" w:color="auto" w:fill="auto"/>
            <w:noWrap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075B0" w:rsidRPr="00293222" w:rsidTr="00E34D1B">
        <w:trPr>
          <w:trHeight w:val="1302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P01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灭蝇灯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360*130*230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额定功率：16W                                                                                                      电源电压：200-230V  50Hz                                                                                        有效范围：约50平方米左右                                                                                            采用紫外光飞虫引诱剂以及粘胶剂引诱和捕捉飞虫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152400</wp:posOffset>
                  </wp:positionV>
                  <wp:extent cx="704850" cy="495300"/>
                  <wp:effectExtent l="0" t="0" r="0" b="0"/>
                  <wp:wrapNone/>
                  <wp:docPr id="156" name="图片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A176C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亨</w:t>
            </w:r>
            <w:proofErr w:type="gramEnd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得利</w:t>
            </w:r>
            <w:r w:rsidR="00A176C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蝇博士</w:t>
            </w:r>
            <w:r w:rsidR="00A176C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思米达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P02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开口柜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1100*700*800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台面材料厚度为：1.2mm；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层板材料厚度为：1.2mm；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加强筋与台面及层板之间采用焊接方式；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直径φ38*0.9㎜的不锈钢圆管，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配可调节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子弹脚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238125</wp:posOffset>
                  </wp:positionV>
                  <wp:extent cx="895350" cy="628650"/>
                  <wp:effectExtent l="0" t="0" r="0" b="0"/>
                  <wp:wrapNone/>
                  <wp:docPr id="199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P03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双孔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收餐工作柜</w:t>
            </w:r>
            <w:proofErr w:type="gramEnd"/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1500*700*800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台面材料厚度为：1.2mm；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层板材料厚度为：1.2mm；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加强筋与台面及层板之间采用焊接方式；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直径φ38*0.9㎜的不锈钢圆管，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配可调节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子弹脚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200025</wp:posOffset>
                  </wp:positionV>
                  <wp:extent cx="800100" cy="619125"/>
                  <wp:effectExtent l="0" t="0" r="0" b="0"/>
                  <wp:wrapNone/>
                  <wp:docPr id="200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A04039" w:rsidRPr="00293222" w:rsidTr="00E34D1B">
        <w:trPr>
          <w:trHeight w:val="420"/>
        </w:trPr>
        <w:tc>
          <w:tcPr>
            <w:tcW w:w="2943" w:type="dxa"/>
            <w:gridSpan w:val="2"/>
            <w:shd w:val="clear" w:color="auto" w:fill="auto"/>
            <w:noWrap/>
            <w:vAlign w:val="center"/>
            <w:hideMark/>
          </w:tcPr>
          <w:p w:rsidR="00A04039" w:rsidRPr="00293222" w:rsidRDefault="00A04039" w:rsidP="00293222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Q净菜通道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A04039" w:rsidRPr="00293222" w:rsidRDefault="00A04039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21" w:type="dxa"/>
            <w:shd w:val="clear" w:color="auto" w:fill="auto"/>
            <w:noWrap/>
            <w:vAlign w:val="center"/>
            <w:hideMark/>
          </w:tcPr>
          <w:p w:rsidR="00A04039" w:rsidRPr="00293222" w:rsidRDefault="00A04039" w:rsidP="0029322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A04039" w:rsidRPr="00293222" w:rsidRDefault="00A0403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A04039" w:rsidRPr="00293222" w:rsidRDefault="00A0403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A04039" w:rsidRPr="00293222" w:rsidRDefault="00A04039" w:rsidP="00293222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04039" w:rsidRPr="00293222" w:rsidRDefault="00A04039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Q01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双层平板工作台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1800*600*800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台面材料厚度为：1.2mm；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层板材料厚度为：1.2mm；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加强筋与台面及层板之间采用焊接方式；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直径φ38*0.9㎜的不锈钢圆管，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配可调节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子弹脚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200025</wp:posOffset>
                  </wp:positionV>
                  <wp:extent cx="790575" cy="581025"/>
                  <wp:effectExtent l="0" t="0" r="0" b="0"/>
                  <wp:wrapNone/>
                  <wp:docPr id="201" name="图片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209" descr="工作台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35" cy="57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1002"/>
        </w:trPr>
        <w:tc>
          <w:tcPr>
            <w:tcW w:w="800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Q02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紫外线消毒灯连时控器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1200*130*80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功能：杀菌消毒                                                                                                电压：220V                                                                                 功率：36W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209550</wp:posOffset>
                  </wp:positionV>
                  <wp:extent cx="800100" cy="171450"/>
                  <wp:effectExtent l="0" t="0" r="0" b="0"/>
                  <wp:wrapNone/>
                  <wp:docPr id="202" name="图片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15938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176C5" w:rsidRPr="00293222" w:rsidRDefault="00A176C5" w:rsidP="00A176C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飞利浦</w:t>
            </w:r>
          </w:p>
        </w:tc>
      </w:tr>
      <w:tr w:rsidR="004075B0" w:rsidRPr="00293222" w:rsidTr="00E34D1B">
        <w:trPr>
          <w:trHeight w:val="1302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Q03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灭蝇灯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360*130*230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额定功率：16W                                                                                                      电源电压：200-230V  50Hz                                                                                        有效范围：约50平方米左右                                                                                            采用紫外光飞虫引诱剂以及粘胶剂引诱和捕捉飞虫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152400</wp:posOffset>
                  </wp:positionV>
                  <wp:extent cx="704850" cy="495300"/>
                  <wp:effectExtent l="0" t="0" r="0" b="0"/>
                  <wp:wrapNone/>
                  <wp:docPr id="157" name="图片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A176C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亨</w:t>
            </w:r>
            <w:proofErr w:type="gramEnd"/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得利</w:t>
            </w:r>
            <w:r w:rsidR="00A176C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蝇博士</w:t>
            </w:r>
            <w:r w:rsidR="00A176C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思米达</w:t>
            </w:r>
          </w:p>
        </w:tc>
      </w:tr>
      <w:tr w:rsidR="004075B0" w:rsidRPr="00293222" w:rsidTr="00E34D1B">
        <w:trPr>
          <w:trHeight w:val="420"/>
        </w:trPr>
        <w:tc>
          <w:tcPr>
            <w:tcW w:w="2943" w:type="dxa"/>
            <w:gridSpan w:val="2"/>
            <w:shd w:val="clear" w:color="auto" w:fill="auto"/>
            <w:noWrap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R高低温冻库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21" w:type="dxa"/>
            <w:shd w:val="clear" w:color="auto" w:fill="auto"/>
            <w:noWrap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075B0" w:rsidRPr="00293222" w:rsidTr="001600C4">
        <w:trPr>
          <w:trHeight w:val="1124"/>
        </w:trPr>
        <w:tc>
          <w:tcPr>
            <w:tcW w:w="800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R01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（高温）冷藏库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2300*2700*2600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制冷温度：+5℃                                                                                      1、压缩机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采用谷轮“COPELAND”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ZSI09KQE涡旋压缩机；采用铝镁合金高效冷风机。                                                    2、采用SUS304不锈钢库板，双面实际厚度0.4mm；中间聚氨酯保温板，厚度100㎜。                                                                             3、聚氨酯保温内板具备MA、CNAS国家级认证的耐火等级达到“B1”级的检测报告。                                                                                    3、采用智能控制器电控箱，全自动数显温控、化霜、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电动机综合保护器、相序保护装置。                                                               4、制冷阀件：进口“丹佛斯”电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心磁阀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、膨胀阀。                                                 5、全埋式冷库门，带闭门器，安全锁。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841536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133350</wp:posOffset>
                  </wp:positionV>
                  <wp:extent cx="752475" cy="733425"/>
                  <wp:effectExtent l="0" t="0" r="0" b="0"/>
                  <wp:wrapNone/>
                  <wp:docPr id="203" name="图片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71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176C5" w:rsidRPr="00293222" w:rsidRDefault="00F629B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CNKOLD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ISOWIND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KOLDTECH</w:t>
            </w:r>
          </w:p>
        </w:tc>
      </w:tr>
      <w:tr w:rsidR="004075B0" w:rsidRPr="00293222" w:rsidTr="00E34D1B">
        <w:trPr>
          <w:trHeight w:val="1575"/>
        </w:trPr>
        <w:tc>
          <w:tcPr>
            <w:tcW w:w="800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R02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（低温）冷冻库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2300*2650*2600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制冷温度：-18℃                                                                                      1、压缩机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采用谷轮“COPELAND”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ZSI09KQE涡旋压缩机；采用铝镁合金高效冷风机。                                                    2、采用SUS304不锈钢库板，双面实际厚度0.4mm；中间聚氨酯保温板，厚度100㎜。                                                                             3、聚氨酯保温内板具备MA、CNAS国家级认证的耐火等级达到“B1”级的检测报告。                                                                                    3、采用智能控制器电控箱，全自动数显温控、化霜、电动机综合保护器、相序保护装置。                                                               4、制冷阀件：进口“丹佛斯”电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心磁阀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、膨胀阀。                                                 5、全埋式冷库门，带闭门器，安全锁。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09430B" w:rsidRPr="00293222" w:rsidRDefault="0009430B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171450</wp:posOffset>
                  </wp:positionV>
                  <wp:extent cx="742950" cy="714375"/>
                  <wp:effectExtent l="0" t="0" r="0" b="0"/>
                  <wp:wrapNone/>
                  <wp:docPr id="158" name="图片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71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09430B" w:rsidRPr="00293222" w:rsidRDefault="0009430B" w:rsidP="00A176C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CNKOLD</w:t>
            </w:r>
            <w:r w:rsidR="00A176C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ISOWIND</w:t>
            </w:r>
            <w:r w:rsidR="00A176C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KOLDTECH</w:t>
            </w:r>
          </w:p>
        </w:tc>
      </w:tr>
      <w:tr w:rsidR="004075B0" w:rsidRPr="00293222" w:rsidTr="00E34D1B">
        <w:trPr>
          <w:trHeight w:val="1500"/>
        </w:trPr>
        <w:tc>
          <w:tcPr>
            <w:tcW w:w="800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R03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四层栅格层架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1200*500*1550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材料性能：SUS304不锈钢。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每层格栅面板材料厚度为：1.2mm；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 xml:space="preserve">每层层架承重≥150kg；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脚采用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直径：38*0.9mm的不锈钢圆管；                                                                                                                                                      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脚为可调式子弹脚,直径为38mm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noProof/>
                <w:color w:val="FF0000"/>
                <w:kern w:val="0"/>
                <w:sz w:val="20"/>
                <w:szCs w:val="20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114300</wp:posOffset>
                  </wp:positionV>
                  <wp:extent cx="600075" cy="723900"/>
                  <wp:effectExtent l="0" t="0" r="0" b="0"/>
                  <wp:wrapNone/>
                  <wp:docPr id="204" name="图片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7" descr="c00820492b0304538151d436b73ba4b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420"/>
        </w:trPr>
        <w:tc>
          <w:tcPr>
            <w:tcW w:w="2943" w:type="dxa"/>
            <w:gridSpan w:val="2"/>
            <w:shd w:val="clear" w:color="auto" w:fill="auto"/>
            <w:noWrap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排烟系统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21" w:type="dxa"/>
            <w:shd w:val="clear" w:color="auto" w:fill="auto"/>
            <w:noWrap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075B0" w:rsidRPr="00293222" w:rsidTr="00E34D1B">
        <w:trPr>
          <w:trHeight w:val="702"/>
        </w:trPr>
        <w:tc>
          <w:tcPr>
            <w:tcW w:w="800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不锈钢排烟管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L*700*500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材料性能：304不锈钢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厚度为：1.0mm；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米</w:t>
            </w:r>
          </w:p>
        </w:tc>
        <w:tc>
          <w:tcPr>
            <w:tcW w:w="2268" w:type="dxa"/>
            <w:shd w:val="clear" w:color="auto" w:fill="auto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702"/>
        </w:trPr>
        <w:tc>
          <w:tcPr>
            <w:tcW w:w="800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排烟管绝热保温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80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㎡</w:t>
            </w:r>
          </w:p>
        </w:tc>
        <w:tc>
          <w:tcPr>
            <w:tcW w:w="2268" w:type="dxa"/>
            <w:shd w:val="clear" w:color="auto" w:fill="auto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702"/>
        </w:trPr>
        <w:tc>
          <w:tcPr>
            <w:tcW w:w="800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防火阀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3C认证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702"/>
        </w:trPr>
        <w:tc>
          <w:tcPr>
            <w:tcW w:w="800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不锈钢排气管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L*400*300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材料性能：304不锈钢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厚度为：1.0mm；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米</w:t>
            </w:r>
          </w:p>
        </w:tc>
        <w:tc>
          <w:tcPr>
            <w:tcW w:w="2268" w:type="dxa"/>
            <w:shd w:val="clear" w:color="auto" w:fill="auto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702"/>
        </w:trPr>
        <w:tc>
          <w:tcPr>
            <w:tcW w:w="800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5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排气管绝热保温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采用耐火等级达到B1级的防火玻璃棉保温层厚度30mm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㎡</w:t>
            </w:r>
          </w:p>
        </w:tc>
        <w:tc>
          <w:tcPr>
            <w:tcW w:w="2268" w:type="dxa"/>
            <w:shd w:val="clear" w:color="auto" w:fill="auto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702"/>
        </w:trPr>
        <w:tc>
          <w:tcPr>
            <w:tcW w:w="800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风管安装辅件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含法兰、固定吊杆、防漏油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打胶处理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等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宗</w:t>
            </w:r>
          </w:p>
        </w:tc>
        <w:tc>
          <w:tcPr>
            <w:tcW w:w="2268" w:type="dxa"/>
            <w:shd w:val="clear" w:color="auto" w:fill="auto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702"/>
        </w:trPr>
        <w:tc>
          <w:tcPr>
            <w:tcW w:w="800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7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排气风机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0.75kw/380v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176C5" w:rsidRPr="00293222" w:rsidRDefault="00A176C5" w:rsidP="00A176C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肇庆德通</w:t>
            </w:r>
          </w:p>
        </w:tc>
      </w:tr>
      <w:tr w:rsidR="004075B0" w:rsidRPr="00293222" w:rsidTr="00E34D1B">
        <w:trPr>
          <w:trHeight w:val="702"/>
        </w:trPr>
        <w:tc>
          <w:tcPr>
            <w:tcW w:w="800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8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风机机座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固定吊架、帆布软接、减震器等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套</w:t>
            </w:r>
          </w:p>
        </w:tc>
        <w:tc>
          <w:tcPr>
            <w:tcW w:w="2268" w:type="dxa"/>
            <w:shd w:val="clear" w:color="auto" w:fill="auto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702"/>
        </w:trPr>
        <w:tc>
          <w:tcPr>
            <w:tcW w:w="800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9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风机控制箱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0.75kw/380v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台</w:t>
            </w:r>
          </w:p>
        </w:tc>
        <w:tc>
          <w:tcPr>
            <w:tcW w:w="2268" w:type="dxa"/>
            <w:shd w:val="clear" w:color="auto" w:fill="auto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702"/>
        </w:trPr>
        <w:tc>
          <w:tcPr>
            <w:tcW w:w="800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10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外墙百叶风口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400*300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材料性能：304不锈钢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厚度为：1.0mm；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2268" w:type="dxa"/>
            <w:shd w:val="clear" w:color="auto" w:fill="auto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420"/>
        </w:trPr>
        <w:tc>
          <w:tcPr>
            <w:tcW w:w="2943" w:type="dxa"/>
            <w:gridSpan w:val="2"/>
            <w:shd w:val="clear" w:color="auto" w:fill="auto"/>
            <w:noWrap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新风系统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21" w:type="dxa"/>
            <w:shd w:val="clear" w:color="auto" w:fill="auto"/>
            <w:noWrap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4075B0" w:rsidRPr="00293222" w:rsidTr="00E34D1B">
        <w:trPr>
          <w:trHeight w:val="702"/>
        </w:trPr>
        <w:tc>
          <w:tcPr>
            <w:tcW w:w="800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不锈钢新风连接管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L*600*500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材料性能：304不锈钢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厚度为：1.0mm；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米</w:t>
            </w:r>
          </w:p>
        </w:tc>
        <w:tc>
          <w:tcPr>
            <w:tcW w:w="2268" w:type="dxa"/>
            <w:shd w:val="clear" w:color="auto" w:fill="auto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702"/>
        </w:trPr>
        <w:tc>
          <w:tcPr>
            <w:tcW w:w="800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新风管绝热保温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75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㎡</w:t>
            </w:r>
          </w:p>
        </w:tc>
        <w:tc>
          <w:tcPr>
            <w:tcW w:w="2268" w:type="dxa"/>
            <w:shd w:val="clear" w:color="auto" w:fill="auto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702"/>
        </w:trPr>
        <w:tc>
          <w:tcPr>
            <w:tcW w:w="800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不锈钢</w:t>
            </w:r>
            <w:proofErr w:type="gramStart"/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六边型新</w:t>
            </w:r>
            <w:proofErr w:type="gramEnd"/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风管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L*500*400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>材料性能：304不锈钢</w:t>
            </w: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br/>
              <w:t>厚度为：1.0mm；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米</w:t>
            </w:r>
          </w:p>
        </w:tc>
        <w:tc>
          <w:tcPr>
            <w:tcW w:w="2268" w:type="dxa"/>
            <w:shd w:val="clear" w:color="auto" w:fill="auto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  <w:tr w:rsidR="004075B0" w:rsidRPr="00293222" w:rsidTr="00E34D1B">
        <w:trPr>
          <w:trHeight w:val="702"/>
        </w:trPr>
        <w:tc>
          <w:tcPr>
            <w:tcW w:w="800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2143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不锈钢球型新风口</w:t>
            </w:r>
          </w:p>
        </w:tc>
        <w:tc>
          <w:tcPr>
            <w:tcW w:w="1916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21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93222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293222">
              <w:rPr>
                <w:rFonts w:ascii="宋体" w:hAnsi="宋体" w:cs="宋体" w:hint="eastAsia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2268" w:type="dxa"/>
            <w:shd w:val="clear" w:color="auto" w:fill="auto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</w:rPr>
            </w:pPr>
            <w:r w:rsidRPr="00293222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04" w:type="dxa"/>
            <w:shd w:val="clear" w:color="auto" w:fill="auto"/>
            <w:vAlign w:val="center"/>
            <w:hideMark/>
          </w:tcPr>
          <w:p w:rsidR="00A176C5" w:rsidRPr="00293222" w:rsidRDefault="00A176C5" w:rsidP="0029322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不限</w:t>
            </w:r>
          </w:p>
        </w:tc>
      </w:tr>
    </w:tbl>
    <w:p w:rsidR="00124B8E" w:rsidRPr="00E62D89" w:rsidRDefault="00124B8E" w:rsidP="00124B8E">
      <w:pPr>
        <w:spacing w:line="360" w:lineRule="auto"/>
        <w:rPr>
          <w:rFonts w:asciiTheme="minorEastAsia" w:eastAsiaTheme="minorEastAsia" w:hAnsiTheme="minorEastAsia"/>
          <w:b/>
          <w:szCs w:val="21"/>
        </w:rPr>
      </w:pPr>
    </w:p>
    <w:sectPr w:rsidR="00124B8E" w:rsidRPr="00E62D89" w:rsidSect="00710AC3">
      <w:pgSz w:w="16838" w:h="11906" w:orient="landscape"/>
      <w:pgMar w:top="1134" w:right="1440" w:bottom="1134" w:left="1440" w:header="851" w:footer="992" w:gutter="0"/>
      <w:cols w:space="720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7205" w:rsidRDefault="000A7205" w:rsidP="00710AC3">
      <w:r>
        <w:separator/>
      </w:r>
    </w:p>
  </w:endnote>
  <w:endnote w:type="continuationSeparator" w:id="0">
    <w:p w:rsidR="000A7205" w:rsidRDefault="000A7205" w:rsidP="00710A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C5A" w:rsidRDefault="00425CBD">
    <w:pPr>
      <w:pStyle w:val="a6"/>
      <w:framePr w:wrap="around" w:vAnchor="text" w:hAnchor="margin" w:xAlign="center" w:y="1"/>
      <w:rPr>
        <w:rStyle w:val="a9"/>
      </w:rPr>
    </w:pPr>
    <w:r>
      <w:fldChar w:fldCharType="begin"/>
    </w:r>
    <w:r w:rsidR="002D7C5A">
      <w:rPr>
        <w:rStyle w:val="a9"/>
      </w:rPr>
      <w:instrText xml:space="preserve">PAGE  </w:instrText>
    </w:r>
    <w:r>
      <w:fldChar w:fldCharType="end"/>
    </w:r>
  </w:p>
  <w:p w:rsidR="002D7C5A" w:rsidRDefault="002D7C5A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C5A" w:rsidRDefault="00425CBD">
    <w:pPr>
      <w:pStyle w:val="a6"/>
      <w:framePr w:wrap="around" w:vAnchor="text" w:hAnchor="margin" w:xAlign="center" w:y="1"/>
      <w:rPr>
        <w:rStyle w:val="a9"/>
      </w:rPr>
    </w:pPr>
    <w:r>
      <w:fldChar w:fldCharType="begin"/>
    </w:r>
    <w:r w:rsidR="002D7C5A">
      <w:rPr>
        <w:rStyle w:val="a9"/>
      </w:rPr>
      <w:instrText xml:space="preserve">PAGE  </w:instrText>
    </w:r>
    <w:r>
      <w:fldChar w:fldCharType="separate"/>
    </w:r>
    <w:r w:rsidR="00340644">
      <w:rPr>
        <w:rStyle w:val="a9"/>
        <w:noProof/>
      </w:rPr>
      <w:t>11</w:t>
    </w:r>
    <w:r>
      <w:fldChar w:fldCharType="end"/>
    </w:r>
  </w:p>
  <w:p w:rsidR="002D7C5A" w:rsidRDefault="002D7C5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7205" w:rsidRDefault="000A7205" w:rsidP="00710AC3">
      <w:r>
        <w:separator/>
      </w:r>
    </w:p>
  </w:footnote>
  <w:footnote w:type="continuationSeparator" w:id="0">
    <w:p w:rsidR="000A7205" w:rsidRDefault="000A7205" w:rsidP="00710A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C5A" w:rsidRDefault="002D7C5A">
    <w:pPr>
      <w:pStyle w:val="a7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962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E14A0C"/>
    <w:rsid w:val="0000047E"/>
    <w:rsid w:val="00003EC0"/>
    <w:rsid w:val="00005E3A"/>
    <w:rsid w:val="00006737"/>
    <w:rsid w:val="00010CC3"/>
    <w:rsid w:val="000154DA"/>
    <w:rsid w:val="00020AB5"/>
    <w:rsid w:val="0002179C"/>
    <w:rsid w:val="00022C1E"/>
    <w:rsid w:val="0003233C"/>
    <w:rsid w:val="00034979"/>
    <w:rsid w:val="00034FFB"/>
    <w:rsid w:val="0003709E"/>
    <w:rsid w:val="00040356"/>
    <w:rsid w:val="00044ADD"/>
    <w:rsid w:val="0004578F"/>
    <w:rsid w:val="00045C42"/>
    <w:rsid w:val="0005296E"/>
    <w:rsid w:val="000554A5"/>
    <w:rsid w:val="00055C6B"/>
    <w:rsid w:val="00061CAA"/>
    <w:rsid w:val="00063188"/>
    <w:rsid w:val="00070063"/>
    <w:rsid w:val="00070480"/>
    <w:rsid w:val="00071561"/>
    <w:rsid w:val="00071795"/>
    <w:rsid w:val="000730B4"/>
    <w:rsid w:val="0007539F"/>
    <w:rsid w:val="00075D64"/>
    <w:rsid w:val="000818C9"/>
    <w:rsid w:val="000842DD"/>
    <w:rsid w:val="00084CBD"/>
    <w:rsid w:val="00092046"/>
    <w:rsid w:val="000930F1"/>
    <w:rsid w:val="000934E3"/>
    <w:rsid w:val="0009430B"/>
    <w:rsid w:val="00095CA7"/>
    <w:rsid w:val="00096633"/>
    <w:rsid w:val="000A0A5A"/>
    <w:rsid w:val="000A3D43"/>
    <w:rsid w:val="000A487D"/>
    <w:rsid w:val="000A5A79"/>
    <w:rsid w:val="000A5FFB"/>
    <w:rsid w:val="000A7205"/>
    <w:rsid w:val="000A7A62"/>
    <w:rsid w:val="000B0049"/>
    <w:rsid w:val="000B4619"/>
    <w:rsid w:val="000B5D90"/>
    <w:rsid w:val="000C1007"/>
    <w:rsid w:val="000C29EC"/>
    <w:rsid w:val="000C439B"/>
    <w:rsid w:val="000C533B"/>
    <w:rsid w:val="000D2CFE"/>
    <w:rsid w:val="000D66F9"/>
    <w:rsid w:val="000D6F11"/>
    <w:rsid w:val="000E007A"/>
    <w:rsid w:val="000E02F5"/>
    <w:rsid w:val="000E0804"/>
    <w:rsid w:val="000E24C5"/>
    <w:rsid w:val="000E25C4"/>
    <w:rsid w:val="000E5C55"/>
    <w:rsid w:val="000F1F52"/>
    <w:rsid w:val="000F337A"/>
    <w:rsid w:val="000F497D"/>
    <w:rsid w:val="000F7178"/>
    <w:rsid w:val="000F7631"/>
    <w:rsid w:val="000F764E"/>
    <w:rsid w:val="001023F7"/>
    <w:rsid w:val="00102C1E"/>
    <w:rsid w:val="0010385E"/>
    <w:rsid w:val="00105147"/>
    <w:rsid w:val="00112987"/>
    <w:rsid w:val="00113606"/>
    <w:rsid w:val="001143BA"/>
    <w:rsid w:val="00114D7F"/>
    <w:rsid w:val="00115154"/>
    <w:rsid w:val="00122ECF"/>
    <w:rsid w:val="00123332"/>
    <w:rsid w:val="00124B8E"/>
    <w:rsid w:val="0012580F"/>
    <w:rsid w:val="0012642C"/>
    <w:rsid w:val="00130C54"/>
    <w:rsid w:val="00134226"/>
    <w:rsid w:val="001359A5"/>
    <w:rsid w:val="00141D43"/>
    <w:rsid w:val="00142640"/>
    <w:rsid w:val="00143694"/>
    <w:rsid w:val="00143AAB"/>
    <w:rsid w:val="001445C8"/>
    <w:rsid w:val="00147CFC"/>
    <w:rsid w:val="00152418"/>
    <w:rsid w:val="00152807"/>
    <w:rsid w:val="001548CA"/>
    <w:rsid w:val="00157374"/>
    <w:rsid w:val="001600C4"/>
    <w:rsid w:val="00171106"/>
    <w:rsid w:val="0017252C"/>
    <w:rsid w:val="00181A68"/>
    <w:rsid w:val="001925AA"/>
    <w:rsid w:val="00192E17"/>
    <w:rsid w:val="001940DE"/>
    <w:rsid w:val="001B3D74"/>
    <w:rsid w:val="001B6FEA"/>
    <w:rsid w:val="001C02A9"/>
    <w:rsid w:val="001C09D9"/>
    <w:rsid w:val="001C6C12"/>
    <w:rsid w:val="001C7B86"/>
    <w:rsid w:val="001D0B64"/>
    <w:rsid w:val="001D2535"/>
    <w:rsid w:val="001D579B"/>
    <w:rsid w:val="001D7914"/>
    <w:rsid w:val="001E4A76"/>
    <w:rsid w:val="001F5E94"/>
    <w:rsid w:val="001F673C"/>
    <w:rsid w:val="00200156"/>
    <w:rsid w:val="002009B8"/>
    <w:rsid w:val="00201222"/>
    <w:rsid w:val="00201EEA"/>
    <w:rsid w:val="002039C8"/>
    <w:rsid w:val="00220315"/>
    <w:rsid w:val="00220A42"/>
    <w:rsid w:val="002227C2"/>
    <w:rsid w:val="002275B0"/>
    <w:rsid w:val="0023217E"/>
    <w:rsid w:val="00232F0F"/>
    <w:rsid w:val="0024667C"/>
    <w:rsid w:val="00252183"/>
    <w:rsid w:val="0025297D"/>
    <w:rsid w:val="002548B4"/>
    <w:rsid w:val="002562C0"/>
    <w:rsid w:val="0025769A"/>
    <w:rsid w:val="00257A54"/>
    <w:rsid w:val="0026384C"/>
    <w:rsid w:val="0026416F"/>
    <w:rsid w:val="002666BF"/>
    <w:rsid w:val="00266FEB"/>
    <w:rsid w:val="0026716F"/>
    <w:rsid w:val="00272C06"/>
    <w:rsid w:val="002744D4"/>
    <w:rsid w:val="00280E35"/>
    <w:rsid w:val="00284D3F"/>
    <w:rsid w:val="00285183"/>
    <w:rsid w:val="00286354"/>
    <w:rsid w:val="00293222"/>
    <w:rsid w:val="00295DD8"/>
    <w:rsid w:val="002A171F"/>
    <w:rsid w:val="002A5361"/>
    <w:rsid w:val="002B1D3A"/>
    <w:rsid w:val="002B501E"/>
    <w:rsid w:val="002B751D"/>
    <w:rsid w:val="002C1E84"/>
    <w:rsid w:val="002C2C3E"/>
    <w:rsid w:val="002C3006"/>
    <w:rsid w:val="002C65B6"/>
    <w:rsid w:val="002D285E"/>
    <w:rsid w:val="002D34D5"/>
    <w:rsid w:val="002D3808"/>
    <w:rsid w:val="002D7C5A"/>
    <w:rsid w:val="002E051B"/>
    <w:rsid w:val="002E2E4D"/>
    <w:rsid w:val="002E5211"/>
    <w:rsid w:val="002E5941"/>
    <w:rsid w:val="002F2070"/>
    <w:rsid w:val="002F598E"/>
    <w:rsid w:val="002F5D3B"/>
    <w:rsid w:val="0030197E"/>
    <w:rsid w:val="00303176"/>
    <w:rsid w:val="003031B0"/>
    <w:rsid w:val="0030702A"/>
    <w:rsid w:val="00307B95"/>
    <w:rsid w:val="00315AB1"/>
    <w:rsid w:val="00317941"/>
    <w:rsid w:val="003209B1"/>
    <w:rsid w:val="00320FF3"/>
    <w:rsid w:val="00322D00"/>
    <w:rsid w:val="00332A94"/>
    <w:rsid w:val="003357DA"/>
    <w:rsid w:val="00336641"/>
    <w:rsid w:val="00336DFB"/>
    <w:rsid w:val="0034060E"/>
    <w:rsid w:val="00340644"/>
    <w:rsid w:val="003504CF"/>
    <w:rsid w:val="003507A4"/>
    <w:rsid w:val="003507C3"/>
    <w:rsid w:val="00351510"/>
    <w:rsid w:val="00354078"/>
    <w:rsid w:val="00360403"/>
    <w:rsid w:val="00361C29"/>
    <w:rsid w:val="00364C26"/>
    <w:rsid w:val="0036632B"/>
    <w:rsid w:val="00374776"/>
    <w:rsid w:val="00376129"/>
    <w:rsid w:val="00381944"/>
    <w:rsid w:val="003824A8"/>
    <w:rsid w:val="00386A53"/>
    <w:rsid w:val="003904FE"/>
    <w:rsid w:val="00390F27"/>
    <w:rsid w:val="003961B7"/>
    <w:rsid w:val="003B15A5"/>
    <w:rsid w:val="003B5A22"/>
    <w:rsid w:val="003B7F17"/>
    <w:rsid w:val="003C16F9"/>
    <w:rsid w:val="003C4F95"/>
    <w:rsid w:val="003C7EA3"/>
    <w:rsid w:val="003D1FC8"/>
    <w:rsid w:val="003D5661"/>
    <w:rsid w:val="003E1C6A"/>
    <w:rsid w:val="003E273F"/>
    <w:rsid w:val="003E73AA"/>
    <w:rsid w:val="003F2199"/>
    <w:rsid w:val="003F43F7"/>
    <w:rsid w:val="003F5C20"/>
    <w:rsid w:val="003F5C2A"/>
    <w:rsid w:val="00400107"/>
    <w:rsid w:val="00400478"/>
    <w:rsid w:val="00400834"/>
    <w:rsid w:val="00402646"/>
    <w:rsid w:val="00405C5B"/>
    <w:rsid w:val="004072BF"/>
    <w:rsid w:val="004075B0"/>
    <w:rsid w:val="00412029"/>
    <w:rsid w:val="00412060"/>
    <w:rsid w:val="004129A1"/>
    <w:rsid w:val="00413C22"/>
    <w:rsid w:val="00414526"/>
    <w:rsid w:val="00417A7F"/>
    <w:rsid w:val="004236F7"/>
    <w:rsid w:val="00424BEE"/>
    <w:rsid w:val="00424E45"/>
    <w:rsid w:val="00425CBD"/>
    <w:rsid w:val="004279C5"/>
    <w:rsid w:val="00433A6B"/>
    <w:rsid w:val="00442742"/>
    <w:rsid w:val="0044320A"/>
    <w:rsid w:val="00443DE6"/>
    <w:rsid w:val="00444E2E"/>
    <w:rsid w:val="00446485"/>
    <w:rsid w:val="0045031D"/>
    <w:rsid w:val="00450BB6"/>
    <w:rsid w:val="004521BC"/>
    <w:rsid w:val="004524A0"/>
    <w:rsid w:val="004532E4"/>
    <w:rsid w:val="00453A90"/>
    <w:rsid w:val="004569D7"/>
    <w:rsid w:val="004660DF"/>
    <w:rsid w:val="00481118"/>
    <w:rsid w:val="00481E88"/>
    <w:rsid w:val="004837D5"/>
    <w:rsid w:val="00493356"/>
    <w:rsid w:val="00493F00"/>
    <w:rsid w:val="004A0723"/>
    <w:rsid w:val="004A156B"/>
    <w:rsid w:val="004A1A89"/>
    <w:rsid w:val="004A4101"/>
    <w:rsid w:val="004A4CB3"/>
    <w:rsid w:val="004A5338"/>
    <w:rsid w:val="004A5D60"/>
    <w:rsid w:val="004A6B4C"/>
    <w:rsid w:val="004B626C"/>
    <w:rsid w:val="004B69DF"/>
    <w:rsid w:val="004B7367"/>
    <w:rsid w:val="004C3761"/>
    <w:rsid w:val="004D3DF5"/>
    <w:rsid w:val="004E033F"/>
    <w:rsid w:val="004E0A71"/>
    <w:rsid w:val="004E1143"/>
    <w:rsid w:val="004E2213"/>
    <w:rsid w:val="004E22E7"/>
    <w:rsid w:val="004E2F8A"/>
    <w:rsid w:val="004E40BA"/>
    <w:rsid w:val="004E5C18"/>
    <w:rsid w:val="004F097A"/>
    <w:rsid w:val="004F0BA9"/>
    <w:rsid w:val="004F1510"/>
    <w:rsid w:val="004F65F8"/>
    <w:rsid w:val="00504460"/>
    <w:rsid w:val="00506D76"/>
    <w:rsid w:val="005078B7"/>
    <w:rsid w:val="00511FFB"/>
    <w:rsid w:val="00512544"/>
    <w:rsid w:val="00512D3E"/>
    <w:rsid w:val="00516CEE"/>
    <w:rsid w:val="00521533"/>
    <w:rsid w:val="0052516E"/>
    <w:rsid w:val="005272DC"/>
    <w:rsid w:val="0053132C"/>
    <w:rsid w:val="00536518"/>
    <w:rsid w:val="00540ECA"/>
    <w:rsid w:val="0054417D"/>
    <w:rsid w:val="00544B76"/>
    <w:rsid w:val="00544DD6"/>
    <w:rsid w:val="005455F2"/>
    <w:rsid w:val="00545ECB"/>
    <w:rsid w:val="005466CC"/>
    <w:rsid w:val="00550CD7"/>
    <w:rsid w:val="00552D43"/>
    <w:rsid w:val="00552EDE"/>
    <w:rsid w:val="0055567E"/>
    <w:rsid w:val="00560295"/>
    <w:rsid w:val="00561207"/>
    <w:rsid w:val="005618F9"/>
    <w:rsid w:val="005626C7"/>
    <w:rsid w:val="00563067"/>
    <w:rsid w:val="005678CB"/>
    <w:rsid w:val="005726A4"/>
    <w:rsid w:val="005747F1"/>
    <w:rsid w:val="005753AD"/>
    <w:rsid w:val="005841B9"/>
    <w:rsid w:val="005842FF"/>
    <w:rsid w:val="005858BA"/>
    <w:rsid w:val="00593358"/>
    <w:rsid w:val="005A3D94"/>
    <w:rsid w:val="005A559B"/>
    <w:rsid w:val="005A583B"/>
    <w:rsid w:val="005A724B"/>
    <w:rsid w:val="005B1049"/>
    <w:rsid w:val="005B1D4E"/>
    <w:rsid w:val="005B261E"/>
    <w:rsid w:val="005B463E"/>
    <w:rsid w:val="005B6813"/>
    <w:rsid w:val="005B6D59"/>
    <w:rsid w:val="005C10D6"/>
    <w:rsid w:val="005C220A"/>
    <w:rsid w:val="005C2E16"/>
    <w:rsid w:val="005C422D"/>
    <w:rsid w:val="005C77A8"/>
    <w:rsid w:val="005E395B"/>
    <w:rsid w:val="005E44E2"/>
    <w:rsid w:val="005E49C0"/>
    <w:rsid w:val="005E597E"/>
    <w:rsid w:val="005F12B8"/>
    <w:rsid w:val="005F2CD3"/>
    <w:rsid w:val="005F5E91"/>
    <w:rsid w:val="005F79BD"/>
    <w:rsid w:val="00600B7B"/>
    <w:rsid w:val="0060400D"/>
    <w:rsid w:val="00605101"/>
    <w:rsid w:val="00606549"/>
    <w:rsid w:val="00606E7A"/>
    <w:rsid w:val="00610049"/>
    <w:rsid w:val="00610BC1"/>
    <w:rsid w:val="00612056"/>
    <w:rsid w:val="00614320"/>
    <w:rsid w:val="006147D8"/>
    <w:rsid w:val="006250A4"/>
    <w:rsid w:val="00631511"/>
    <w:rsid w:val="00635D55"/>
    <w:rsid w:val="006369A5"/>
    <w:rsid w:val="00640E5E"/>
    <w:rsid w:val="00641D9F"/>
    <w:rsid w:val="00643158"/>
    <w:rsid w:val="00643230"/>
    <w:rsid w:val="00643ECB"/>
    <w:rsid w:val="00644598"/>
    <w:rsid w:val="00645888"/>
    <w:rsid w:val="00651BA2"/>
    <w:rsid w:val="00651EDC"/>
    <w:rsid w:val="006536D2"/>
    <w:rsid w:val="00653CC7"/>
    <w:rsid w:val="00654FFA"/>
    <w:rsid w:val="00656EC4"/>
    <w:rsid w:val="006615A1"/>
    <w:rsid w:val="006628E8"/>
    <w:rsid w:val="006652AA"/>
    <w:rsid w:val="006659D4"/>
    <w:rsid w:val="00665E75"/>
    <w:rsid w:val="00667AEF"/>
    <w:rsid w:val="006703FC"/>
    <w:rsid w:val="0067058D"/>
    <w:rsid w:val="006761EC"/>
    <w:rsid w:val="00680F5E"/>
    <w:rsid w:val="00685AA3"/>
    <w:rsid w:val="00686FB9"/>
    <w:rsid w:val="00694841"/>
    <w:rsid w:val="00696996"/>
    <w:rsid w:val="006A0947"/>
    <w:rsid w:val="006A0CD6"/>
    <w:rsid w:val="006A1963"/>
    <w:rsid w:val="006B3EEB"/>
    <w:rsid w:val="006B509A"/>
    <w:rsid w:val="006B61E0"/>
    <w:rsid w:val="006C1B4B"/>
    <w:rsid w:val="006C44F5"/>
    <w:rsid w:val="006D05DD"/>
    <w:rsid w:val="006D2B15"/>
    <w:rsid w:val="006D41CA"/>
    <w:rsid w:val="006D548C"/>
    <w:rsid w:val="006D78DD"/>
    <w:rsid w:val="006E1CE1"/>
    <w:rsid w:val="006E1F61"/>
    <w:rsid w:val="006E2679"/>
    <w:rsid w:val="006E5577"/>
    <w:rsid w:val="006E7A7F"/>
    <w:rsid w:val="006F0538"/>
    <w:rsid w:val="006F177D"/>
    <w:rsid w:val="006F18B9"/>
    <w:rsid w:val="006F3595"/>
    <w:rsid w:val="006F36C0"/>
    <w:rsid w:val="006F4449"/>
    <w:rsid w:val="006F4469"/>
    <w:rsid w:val="006F4D9A"/>
    <w:rsid w:val="00702497"/>
    <w:rsid w:val="00704DC1"/>
    <w:rsid w:val="0070635E"/>
    <w:rsid w:val="00710AC3"/>
    <w:rsid w:val="00711CAA"/>
    <w:rsid w:val="00721FFC"/>
    <w:rsid w:val="00722F95"/>
    <w:rsid w:val="00726335"/>
    <w:rsid w:val="007304B7"/>
    <w:rsid w:val="007329DF"/>
    <w:rsid w:val="00732AF3"/>
    <w:rsid w:val="00734A65"/>
    <w:rsid w:val="007375EC"/>
    <w:rsid w:val="00743D3B"/>
    <w:rsid w:val="00744F6B"/>
    <w:rsid w:val="00747CC0"/>
    <w:rsid w:val="00750EA4"/>
    <w:rsid w:val="00754F68"/>
    <w:rsid w:val="007550D8"/>
    <w:rsid w:val="00756B6C"/>
    <w:rsid w:val="00764F1B"/>
    <w:rsid w:val="0076676D"/>
    <w:rsid w:val="00772EF6"/>
    <w:rsid w:val="0077514D"/>
    <w:rsid w:val="00775F49"/>
    <w:rsid w:val="00776086"/>
    <w:rsid w:val="00776EEF"/>
    <w:rsid w:val="007817FB"/>
    <w:rsid w:val="007828B3"/>
    <w:rsid w:val="00782B13"/>
    <w:rsid w:val="0078448B"/>
    <w:rsid w:val="00784789"/>
    <w:rsid w:val="007858C5"/>
    <w:rsid w:val="007876CB"/>
    <w:rsid w:val="00787F62"/>
    <w:rsid w:val="0079681F"/>
    <w:rsid w:val="007977A9"/>
    <w:rsid w:val="007A1A93"/>
    <w:rsid w:val="007A1D13"/>
    <w:rsid w:val="007A4613"/>
    <w:rsid w:val="007A4FA2"/>
    <w:rsid w:val="007A5587"/>
    <w:rsid w:val="007A6307"/>
    <w:rsid w:val="007A7196"/>
    <w:rsid w:val="007A790A"/>
    <w:rsid w:val="007B251F"/>
    <w:rsid w:val="007B2A74"/>
    <w:rsid w:val="007B3450"/>
    <w:rsid w:val="007B70CE"/>
    <w:rsid w:val="007D2F99"/>
    <w:rsid w:val="007D3794"/>
    <w:rsid w:val="007D3E01"/>
    <w:rsid w:val="007D564C"/>
    <w:rsid w:val="007D6881"/>
    <w:rsid w:val="007D705C"/>
    <w:rsid w:val="007E7BD7"/>
    <w:rsid w:val="007E7E34"/>
    <w:rsid w:val="00800D9E"/>
    <w:rsid w:val="00803AD4"/>
    <w:rsid w:val="00804489"/>
    <w:rsid w:val="00804630"/>
    <w:rsid w:val="008050F8"/>
    <w:rsid w:val="008059B1"/>
    <w:rsid w:val="00805C7F"/>
    <w:rsid w:val="008104DD"/>
    <w:rsid w:val="00812985"/>
    <w:rsid w:val="00820C7C"/>
    <w:rsid w:val="00823A7C"/>
    <w:rsid w:val="0082518E"/>
    <w:rsid w:val="008438AE"/>
    <w:rsid w:val="008447E8"/>
    <w:rsid w:val="00846453"/>
    <w:rsid w:val="00850440"/>
    <w:rsid w:val="008538B4"/>
    <w:rsid w:val="0085401F"/>
    <w:rsid w:val="00861FE2"/>
    <w:rsid w:val="008640EB"/>
    <w:rsid w:val="00871487"/>
    <w:rsid w:val="0087189C"/>
    <w:rsid w:val="0087361B"/>
    <w:rsid w:val="00874F56"/>
    <w:rsid w:val="00876334"/>
    <w:rsid w:val="00883F64"/>
    <w:rsid w:val="008966A3"/>
    <w:rsid w:val="008B00D9"/>
    <w:rsid w:val="008B28F3"/>
    <w:rsid w:val="008B3EB6"/>
    <w:rsid w:val="008B621A"/>
    <w:rsid w:val="008B69C5"/>
    <w:rsid w:val="008B75C0"/>
    <w:rsid w:val="008C3113"/>
    <w:rsid w:val="008C7D2E"/>
    <w:rsid w:val="008D1935"/>
    <w:rsid w:val="008D5283"/>
    <w:rsid w:val="008E5C90"/>
    <w:rsid w:val="008F122F"/>
    <w:rsid w:val="008F3CC3"/>
    <w:rsid w:val="008F7676"/>
    <w:rsid w:val="00901A80"/>
    <w:rsid w:val="009055E3"/>
    <w:rsid w:val="00906EC9"/>
    <w:rsid w:val="0090713D"/>
    <w:rsid w:val="00912DA3"/>
    <w:rsid w:val="00914241"/>
    <w:rsid w:val="0091456E"/>
    <w:rsid w:val="00914E0F"/>
    <w:rsid w:val="00916F5C"/>
    <w:rsid w:val="00920131"/>
    <w:rsid w:val="00924FA0"/>
    <w:rsid w:val="00927901"/>
    <w:rsid w:val="00934530"/>
    <w:rsid w:val="00934DBB"/>
    <w:rsid w:val="0094107A"/>
    <w:rsid w:val="0094317D"/>
    <w:rsid w:val="0094678F"/>
    <w:rsid w:val="0095255C"/>
    <w:rsid w:val="00952F29"/>
    <w:rsid w:val="00955A0D"/>
    <w:rsid w:val="00961E39"/>
    <w:rsid w:val="009660BC"/>
    <w:rsid w:val="00970455"/>
    <w:rsid w:val="009705A8"/>
    <w:rsid w:val="00970B11"/>
    <w:rsid w:val="00972C1D"/>
    <w:rsid w:val="009756CD"/>
    <w:rsid w:val="009841A5"/>
    <w:rsid w:val="0098656E"/>
    <w:rsid w:val="009908D6"/>
    <w:rsid w:val="00992B61"/>
    <w:rsid w:val="00995B18"/>
    <w:rsid w:val="00996B89"/>
    <w:rsid w:val="00996F31"/>
    <w:rsid w:val="00997436"/>
    <w:rsid w:val="009A5B43"/>
    <w:rsid w:val="009A75C0"/>
    <w:rsid w:val="009A7636"/>
    <w:rsid w:val="009B38F3"/>
    <w:rsid w:val="009B6AF9"/>
    <w:rsid w:val="009C2546"/>
    <w:rsid w:val="009C4D79"/>
    <w:rsid w:val="009D3928"/>
    <w:rsid w:val="009D52BE"/>
    <w:rsid w:val="009D5D3F"/>
    <w:rsid w:val="009E0A28"/>
    <w:rsid w:val="009E2F7E"/>
    <w:rsid w:val="009E385C"/>
    <w:rsid w:val="009E3DE1"/>
    <w:rsid w:val="009F10A1"/>
    <w:rsid w:val="009F6936"/>
    <w:rsid w:val="009F7CC9"/>
    <w:rsid w:val="009F7DFB"/>
    <w:rsid w:val="00A02F67"/>
    <w:rsid w:val="00A04039"/>
    <w:rsid w:val="00A06B81"/>
    <w:rsid w:val="00A073BA"/>
    <w:rsid w:val="00A13EE0"/>
    <w:rsid w:val="00A16B60"/>
    <w:rsid w:val="00A176C5"/>
    <w:rsid w:val="00A20C75"/>
    <w:rsid w:val="00A2416C"/>
    <w:rsid w:val="00A26476"/>
    <w:rsid w:val="00A2779E"/>
    <w:rsid w:val="00A313A9"/>
    <w:rsid w:val="00A31B40"/>
    <w:rsid w:val="00A3736A"/>
    <w:rsid w:val="00A40E04"/>
    <w:rsid w:val="00A4328D"/>
    <w:rsid w:val="00A45AEB"/>
    <w:rsid w:val="00A46479"/>
    <w:rsid w:val="00A51316"/>
    <w:rsid w:val="00A56FB3"/>
    <w:rsid w:val="00A57032"/>
    <w:rsid w:val="00A60896"/>
    <w:rsid w:val="00A617DC"/>
    <w:rsid w:val="00A63C2D"/>
    <w:rsid w:val="00A644AF"/>
    <w:rsid w:val="00A64754"/>
    <w:rsid w:val="00A6693F"/>
    <w:rsid w:val="00A67328"/>
    <w:rsid w:val="00A73232"/>
    <w:rsid w:val="00A73252"/>
    <w:rsid w:val="00A752FE"/>
    <w:rsid w:val="00A76AF4"/>
    <w:rsid w:val="00A77BE3"/>
    <w:rsid w:val="00A8030D"/>
    <w:rsid w:val="00A873E5"/>
    <w:rsid w:val="00A95FAA"/>
    <w:rsid w:val="00AA03AC"/>
    <w:rsid w:val="00AA3EA7"/>
    <w:rsid w:val="00AA5568"/>
    <w:rsid w:val="00AA5E27"/>
    <w:rsid w:val="00AA659E"/>
    <w:rsid w:val="00AA675A"/>
    <w:rsid w:val="00AA7786"/>
    <w:rsid w:val="00AB17DD"/>
    <w:rsid w:val="00AB6FCB"/>
    <w:rsid w:val="00AB7891"/>
    <w:rsid w:val="00AC1A66"/>
    <w:rsid w:val="00AC3B01"/>
    <w:rsid w:val="00AC5136"/>
    <w:rsid w:val="00AC7283"/>
    <w:rsid w:val="00AC79C3"/>
    <w:rsid w:val="00AD0E95"/>
    <w:rsid w:val="00AD509E"/>
    <w:rsid w:val="00AE79E4"/>
    <w:rsid w:val="00AF25CC"/>
    <w:rsid w:val="00AF2D0B"/>
    <w:rsid w:val="00AF6F6F"/>
    <w:rsid w:val="00B00C08"/>
    <w:rsid w:val="00B05027"/>
    <w:rsid w:val="00B058FA"/>
    <w:rsid w:val="00B05E6A"/>
    <w:rsid w:val="00B10B65"/>
    <w:rsid w:val="00B1256C"/>
    <w:rsid w:val="00B12E86"/>
    <w:rsid w:val="00B14E93"/>
    <w:rsid w:val="00B276A3"/>
    <w:rsid w:val="00B31F05"/>
    <w:rsid w:val="00B3577B"/>
    <w:rsid w:val="00B3636D"/>
    <w:rsid w:val="00B4105C"/>
    <w:rsid w:val="00B42911"/>
    <w:rsid w:val="00B46087"/>
    <w:rsid w:val="00B47905"/>
    <w:rsid w:val="00B5261F"/>
    <w:rsid w:val="00B52C94"/>
    <w:rsid w:val="00B5756E"/>
    <w:rsid w:val="00B61D5C"/>
    <w:rsid w:val="00B63D17"/>
    <w:rsid w:val="00B64553"/>
    <w:rsid w:val="00B7026B"/>
    <w:rsid w:val="00B72AC8"/>
    <w:rsid w:val="00B7362D"/>
    <w:rsid w:val="00B7435C"/>
    <w:rsid w:val="00B74745"/>
    <w:rsid w:val="00B766E1"/>
    <w:rsid w:val="00B807EB"/>
    <w:rsid w:val="00B81A90"/>
    <w:rsid w:val="00B837BD"/>
    <w:rsid w:val="00B845B8"/>
    <w:rsid w:val="00B86FAD"/>
    <w:rsid w:val="00B87B7A"/>
    <w:rsid w:val="00B96DE1"/>
    <w:rsid w:val="00B96FE6"/>
    <w:rsid w:val="00B97067"/>
    <w:rsid w:val="00B97BF2"/>
    <w:rsid w:val="00BA0BA7"/>
    <w:rsid w:val="00BA1EDE"/>
    <w:rsid w:val="00BA31B3"/>
    <w:rsid w:val="00BA406B"/>
    <w:rsid w:val="00BA524E"/>
    <w:rsid w:val="00BA6D47"/>
    <w:rsid w:val="00BA78F6"/>
    <w:rsid w:val="00BB7B4C"/>
    <w:rsid w:val="00BC6484"/>
    <w:rsid w:val="00BD13E3"/>
    <w:rsid w:val="00BD603F"/>
    <w:rsid w:val="00BD65C1"/>
    <w:rsid w:val="00BD6AC4"/>
    <w:rsid w:val="00BE2B2A"/>
    <w:rsid w:val="00BE6BFE"/>
    <w:rsid w:val="00BF0B3C"/>
    <w:rsid w:val="00BF0EFF"/>
    <w:rsid w:val="00C01F1B"/>
    <w:rsid w:val="00C023C6"/>
    <w:rsid w:val="00C05662"/>
    <w:rsid w:val="00C0594A"/>
    <w:rsid w:val="00C06EA8"/>
    <w:rsid w:val="00C1054B"/>
    <w:rsid w:val="00C13117"/>
    <w:rsid w:val="00C15CB4"/>
    <w:rsid w:val="00C15D9B"/>
    <w:rsid w:val="00C21BF8"/>
    <w:rsid w:val="00C21E66"/>
    <w:rsid w:val="00C2217E"/>
    <w:rsid w:val="00C24239"/>
    <w:rsid w:val="00C2708B"/>
    <w:rsid w:val="00C27EE7"/>
    <w:rsid w:val="00C317B1"/>
    <w:rsid w:val="00C32102"/>
    <w:rsid w:val="00C3358E"/>
    <w:rsid w:val="00C411E6"/>
    <w:rsid w:val="00C427DA"/>
    <w:rsid w:val="00C47277"/>
    <w:rsid w:val="00C52789"/>
    <w:rsid w:val="00C54A1D"/>
    <w:rsid w:val="00C55E00"/>
    <w:rsid w:val="00C56289"/>
    <w:rsid w:val="00C56D75"/>
    <w:rsid w:val="00C57716"/>
    <w:rsid w:val="00C70AA5"/>
    <w:rsid w:val="00C811B0"/>
    <w:rsid w:val="00C8476D"/>
    <w:rsid w:val="00C873B8"/>
    <w:rsid w:val="00C909FF"/>
    <w:rsid w:val="00C92339"/>
    <w:rsid w:val="00C924B1"/>
    <w:rsid w:val="00C92EDA"/>
    <w:rsid w:val="00C9775C"/>
    <w:rsid w:val="00C97865"/>
    <w:rsid w:val="00C979A9"/>
    <w:rsid w:val="00C97BA9"/>
    <w:rsid w:val="00CA11B6"/>
    <w:rsid w:val="00CA4BE2"/>
    <w:rsid w:val="00CA51C9"/>
    <w:rsid w:val="00CA55C8"/>
    <w:rsid w:val="00CA6678"/>
    <w:rsid w:val="00CB2EEA"/>
    <w:rsid w:val="00CB471E"/>
    <w:rsid w:val="00CB5C0B"/>
    <w:rsid w:val="00CC0302"/>
    <w:rsid w:val="00CC0AEC"/>
    <w:rsid w:val="00CD2267"/>
    <w:rsid w:val="00CD24F0"/>
    <w:rsid w:val="00CD2DA9"/>
    <w:rsid w:val="00CD488B"/>
    <w:rsid w:val="00CD6A6E"/>
    <w:rsid w:val="00CE1942"/>
    <w:rsid w:val="00CE3F55"/>
    <w:rsid w:val="00CE645B"/>
    <w:rsid w:val="00CF10DC"/>
    <w:rsid w:val="00CF3063"/>
    <w:rsid w:val="00CF6283"/>
    <w:rsid w:val="00CF68B3"/>
    <w:rsid w:val="00D02306"/>
    <w:rsid w:val="00D04B18"/>
    <w:rsid w:val="00D13F20"/>
    <w:rsid w:val="00D14CDB"/>
    <w:rsid w:val="00D21AAB"/>
    <w:rsid w:val="00D25E6E"/>
    <w:rsid w:val="00D27F87"/>
    <w:rsid w:val="00D32193"/>
    <w:rsid w:val="00D34946"/>
    <w:rsid w:val="00D36470"/>
    <w:rsid w:val="00D409C4"/>
    <w:rsid w:val="00D43256"/>
    <w:rsid w:val="00D4619C"/>
    <w:rsid w:val="00D53580"/>
    <w:rsid w:val="00D609AF"/>
    <w:rsid w:val="00D6365C"/>
    <w:rsid w:val="00D64838"/>
    <w:rsid w:val="00D67FAC"/>
    <w:rsid w:val="00D722AC"/>
    <w:rsid w:val="00D72D69"/>
    <w:rsid w:val="00D72E00"/>
    <w:rsid w:val="00D75F30"/>
    <w:rsid w:val="00D76AD1"/>
    <w:rsid w:val="00D8167C"/>
    <w:rsid w:val="00D81C99"/>
    <w:rsid w:val="00D83B8C"/>
    <w:rsid w:val="00D83D24"/>
    <w:rsid w:val="00DA1C19"/>
    <w:rsid w:val="00DA2714"/>
    <w:rsid w:val="00DA3DE6"/>
    <w:rsid w:val="00DA47B7"/>
    <w:rsid w:val="00DA60A3"/>
    <w:rsid w:val="00DB17FB"/>
    <w:rsid w:val="00DB74B8"/>
    <w:rsid w:val="00DC0098"/>
    <w:rsid w:val="00DC08AC"/>
    <w:rsid w:val="00DC63FB"/>
    <w:rsid w:val="00DD3FEF"/>
    <w:rsid w:val="00DD701C"/>
    <w:rsid w:val="00DE417C"/>
    <w:rsid w:val="00DE546E"/>
    <w:rsid w:val="00DE5A3D"/>
    <w:rsid w:val="00DE62B8"/>
    <w:rsid w:val="00DE7C0E"/>
    <w:rsid w:val="00DF2A89"/>
    <w:rsid w:val="00DF54BD"/>
    <w:rsid w:val="00DF76B7"/>
    <w:rsid w:val="00E01009"/>
    <w:rsid w:val="00E02F6B"/>
    <w:rsid w:val="00E041BF"/>
    <w:rsid w:val="00E05B98"/>
    <w:rsid w:val="00E077F6"/>
    <w:rsid w:val="00E14A0C"/>
    <w:rsid w:val="00E15430"/>
    <w:rsid w:val="00E177BF"/>
    <w:rsid w:val="00E2172B"/>
    <w:rsid w:val="00E2220C"/>
    <w:rsid w:val="00E23557"/>
    <w:rsid w:val="00E26109"/>
    <w:rsid w:val="00E27187"/>
    <w:rsid w:val="00E27931"/>
    <w:rsid w:val="00E30602"/>
    <w:rsid w:val="00E34594"/>
    <w:rsid w:val="00E34D1B"/>
    <w:rsid w:val="00E356B7"/>
    <w:rsid w:val="00E3687F"/>
    <w:rsid w:val="00E36CB7"/>
    <w:rsid w:val="00E41C1B"/>
    <w:rsid w:val="00E41CFB"/>
    <w:rsid w:val="00E4487F"/>
    <w:rsid w:val="00E4503E"/>
    <w:rsid w:val="00E46803"/>
    <w:rsid w:val="00E528D6"/>
    <w:rsid w:val="00E53C1C"/>
    <w:rsid w:val="00E54889"/>
    <w:rsid w:val="00E62D89"/>
    <w:rsid w:val="00E6586B"/>
    <w:rsid w:val="00E670C1"/>
    <w:rsid w:val="00E67A9E"/>
    <w:rsid w:val="00E80F15"/>
    <w:rsid w:val="00E8206D"/>
    <w:rsid w:val="00E83FBA"/>
    <w:rsid w:val="00E9009C"/>
    <w:rsid w:val="00E907C4"/>
    <w:rsid w:val="00E9150A"/>
    <w:rsid w:val="00E928EA"/>
    <w:rsid w:val="00E92EC1"/>
    <w:rsid w:val="00E93C12"/>
    <w:rsid w:val="00EA0130"/>
    <w:rsid w:val="00EA0B65"/>
    <w:rsid w:val="00EA1358"/>
    <w:rsid w:val="00EA4477"/>
    <w:rsid w:val="00EA7FA6"/>
    <w:rsid w:val="00EB0A6A"/>
    <w:rsid w:val="00EB539D"/>
    <w:rsid w:val="00EB7986"/>
    <w:rsid w:val="00EC3043"/>
    <w:rsid w:val="00EC3EE3"/>
    <w:rsid w:val="00ED59BB"/>
    <w:rsid w:val="00ED6AAD"/>
    <w:rsid w:val="00ED6D8E"/>
    <w:rsid w:val="00EE0FA8"/>
    <w:rsid w:val="00EE57FC"/>
    <w:rsid w:val="00EF26BE"/>
    <w:rsid w:val="00EF3263"/>
    <w:rsid w:val="00EF574C"/>
    <w:rsid w:val="00EF70A0"/>
    <w:rsid w:val="00EF7F99"/>
    <w:rsid w:val="00F01F0F"/>
    <w:rsid w:val="00F02C20"/>
    <w:rsid w:val="00F07E35"/>
    <w:rsid w:val="00F165F4"/>
    <w:rsid w:val="00F22856"/>
    <w:rsid w:val="00F22A2E"/>
    <w:rsid w:val="00F2380B"/>
    <w:rsid w:val="00F24EC5"/>
    <w:rsid w:val="00F33341"/>
    <w:rsid w:val="00F34DCA"/>
    <w:rsid w:val="00F3664A"/>
    <w:rsid w:val="00F413B2"/>
    <w:rsid w:val="00F508F4"/>
    <w:rsid w:val="00F53811"/>
    <w:rsid w:val="00F53D21"/>
    <w:rsid w:val="00F629BB"/>
    <w:rsid w:val="00F65160"/>
    <w:rsid w:val="00F67D2F"/>
    <w:rsid w:val="00F70269"/>
    <w:rsid w:val="00F72A00"/>
    <w:rsid w:val="00F73CF2"/>
    <w:rsid w:val="00F74EB8"/>
    <w:rsid w:val="00F7584F"/>
    <w:rsid w:val="00F77541"/>
    <w:rsid w:val="00F81616"/>
    <w:rsid w:val="00F87087"/>
    <w:rsid w:val="00F93C54"/>
    <w:rsid w:val="00F94784"/>
    <w:rsid w:val="00F965E5"/>
    <w:rsid w:val="00F969AC"/>
    <w:rsid w:val="00F96A7A"/>
    <w:rsid w:val="00FA0FAF"/>
    <w:rsid w:val="00FA3BB3"/>
    <w:rsid w:val="00FA5068"/>
    <w:rsid w:val="00FA587D"/>
    <w:rsid w:val="00FA624C"/>
    <w:rsid w:val="00FA65DA"/>
    <w:rsid w:val="00FB1C6F"/>
    <w:rsid w:val="00FB2755"/>
    <w:rsid w:val="00FB7496"/>
    <w:rsid w:val="00FC2045"/>
    <w:rsid w:val="00FC2A8B"/>
    <w:rsid w:val="00FD1070"/>
    <w:rsid w:val="00FD3221"/>
    <w:rsid w:val="00FD3C35"/>
    <w:rsid w:val="00FD6830"/>
    <w:rsid w:val="00FE0B12"/>
    <w:rsid w:val="00FE588B"/>
    <w:rsid w:val="00FE7C43"/>
    <w:rsid w:val="00FF0ADD"/>
    <w:rsid w:val="00FF68D5"/>
    <w:rsid w:val="16F950F8"/>
    <w:rsid w:val="26777DA2"/>
    <w:rsid w:val="282F51A3"/>
    <w:rsid w:val="4F294FA5"/>
    <w:rsid w:val="5E500096"/>
    <w:rsid w:val="7FE42E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62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/>
    <w:lsdException w:name="caption" w:uiPriority="35" w:qFormat="1"/>
    <w:lsdException w:name="page number" w:semiHidden="0" w:uiPriority="0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AC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uiPriority w:val="99"/>
    <w:semiHidden/>
    <w:unhideWhenUsed/>
    <w:qFormat/>
    <w:rsid w:val="00710AC3"/>
    <w:rPr>
      <w:rFonts w:ascii="宋体" w:hAnsi="Courier New" w:cs="Courier New"/>
      <w:szCs w:val="21"/>
    </w:rPr>
  </w:style>
  <w:style w:type="character" w:customStyle="1" w:styleId="Char">
    <w:name w:val="纯文本 Char"/>
    <w:basedOn w:val="a0"/>
    <w:link w:val="a3"/>
    <w:uiPriority w:val="99"/>
    <w:semiHidden/>
    <w:qFormat/>
    <w:rsid w:val="00710AC3"/>
    <w:rPr>
      <w:rFonts w:ascii="宋体" w:eastAsia="宋体" w:hAnsi="Courier New" w:cs="Courier New"/>
      <w:szCs w:val="21"/>
    </w:rPr>
  </w:style>
  <w:style w:type="paragraph" w:styleId="a4">
    <w:name w:val="Date"/>
    <w:basedOn w:val="a"/>
    <w:next w:val="a"/>
    <w:link w:val="Char0"/>
    <w:uiPriority w:val="99"/>
    <w:semiHidden/>
    <w:unhideWhenUsed/>
    <w:qFormat/>
    <w:rsid w:val="00710AC3"/>
    <w:pPr>
      <w:ind w:leftChars="2500" w:left="100"/>
    </w:pPr>
  </w:style>
  <w:style w:type="character" w:customStyle="1" w:styleId="Char0">
    <w:name w:val="日期 Char"/>
    <w:basedOn w:val="a0"/>
    <w:link w:val="a4"/>
    <w:uiPriority w:val="99"/>
    <w:semiHidden/>
    <w:qFormat/>
    <w:rsid w:val="00710AC3"/>
    <w:rPr>
      <w:rFonts w:ascii="Times New Roman" w:hAnsi="Times New Roman"/>
      <w:kern w:val="2"/>
      <w:sz w:val="21"/>
      <w:szCs w:val="24"/>
    </w:rPr>
  </w:style>
  <w:style w:type="paragraph" w:styleId="a5">
    <w:name w:val="Balloon Text"/>
    <w:basedOn w:val="a"/>
    <w:link w:val="Char1"/>
    <w:uiPriority w:val="99"/>
    <w:semiHidden/>
    <w:unhideWhenUsed/>
    <w:qFormat/>
    <w:rsid w:val="00710AC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710AC3"/>
    <w:rPr>
      <w:rFonts w:ascii="Times New Roman" w:hAnsi="Times New Roman"/>
      <w:kern w:val="2"/>
      <w:sz w:val="18"/>
      <w:szCs w:val="18"/>
    </w:rPr>
  </w:style>
  <w:style w:type="paragraph" w:styleId="a6">
    <w:name w:val="footer"/>
    <w:basedOn w:val="a"/>
    <w:link w:val="Char2"/>
    <w:unhideWhenUsed/>
    <w:rsid w:val="00710A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qFormat/>
    <w:rsid w:val="00710AC3"/>
    <w:rPr>
      <w:sz w:val="18"/>
      <w:szCs w:val="18"/>
    </w:rPr>
  </w:style>
  <w:style w:type="paragraph" w:styleId="a7">
    <w:name w:val="header"/>
    <w:basedOn w:val="a"/>
    <w:link w:val="Char3"/>
    <w:unhideWhenUsed/>
    <w:qFormat/>
    <w:rsid w:val="00710A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7"/>
    <w:uiPriority w:val="99"/>
    <w:semiHidden/>
    <w:qFormat/>
    <w:rsid w:val="00710AC3"/>
    <w:rPr>
      <w:sz w:val="18"/>
      <w:szCs w:val="18"/>
    </w:rPr>
  </w:style>
  <w:style w:type="paragraph" w:styleId="a8">
    <w:name w:val="Normal (Web)"/>
    <w:basedOn w:val="a"/>
    <w:uiPriority w:val="99"/>
    <w:unhideWhenUsed/>
    <w:qFormat/>
    <w:rsid w:val="00710AC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9">
    <w:name w:val="page number"/>
    <w:basedOn w:val="a0"/>
    <w:rsid w:val="00710AC3"/>
  </w:style>
  <w:style w:type="character" w:styleId="aa">
    <w:name w:val="FollowedHyperlink"/>
    <w:basedOn w:val="a0"/>
    <w:uiPriority w:val="99"/>
    <w:semiHidden/>
    <w:unhideWhenUsed/>
    <w:qFormat/>
    <w:rsid w:val="00710AC3"/>
    <w:rPr>
      <w:color w:val="800080"/>
      <w:u w:val="single"/>
    </w:rPr>
  </w:style>
  <w:style w:type="character" w:styleId="ab">
    <w:name w:val="Hyperlink"/>
    <w:basedOn w:val="a0"/>
    <w:uiPriority w:val="99"/>
    <w:semiHidden/>
    <w:unhideWhenUsed/>
    <w:qFormat/>
    <w:rsid w:val="00710AC3"/>
    <w:rPr>
      <w:color w:val="0000FF"/>
      <w:u w:val="single"/>
    </w:rPr>
  </w:style>
  <w:style w:type="paragraph" w:customStyle="1" w:styleId="3">
    <w:name w:val="样式3"/>
    <w:basedOn w:val="a3"/>
    <w:qFormat/>
    <w:rsid w:val="00710AC3"/>
    <w:pPr>
      <w:spacing w:line="0" w:lineRule="atLeast"/>
      <w:outlineLvl w:val="0"/>
    </w:pPr>
    <w:rPr>
      <w:rFonts w:cs="Times New Roman"/>
      <w:sz w:val="28"/>
      <w:szCs w:val="20"/>
    </w:rPr>
  </w:style>
  <w:style w:type="character" w:customStyle="1" w:styleId="emaillistitem">
    <w:name w:val="email_list_item"/>
    <w:basedOn w:val="a0"/>
    <w:qFormat/>
    <w:rsid w:val="00710AC3"/>
  </w:style>
  <w:style w:type="paragraph" w:customStyle="1" w:styleId="p0">
    <w:name w:val="p0"/>
    <w:basedOn w:val="a"/>
    <w:qFormat/>
    <w:rsid w:val="00710AC3"/>
    <w:pPr>
      <w:widowControl/>
    </w:pPr>
    <w:rPr>
      <w:kern w:val="0"/>
      <w:szCs w:val="21"/>
    </w:rPr>
  </w:style>
  <w:style w:type="character" w:customStyle="1" w:styleId="2Char">
    <w:name w:val="文件正文2级 Char"/>
    <w:basedOn w:val="a0"/>
    <w:link w:val="2"/>
    <w:qFormat/>
    <w:rsid w:val="00710AC3"/>
    <w:rPr>
      <w:rFonts w:ascii="仿宋_GB2312" w:eastAsia="仿宋_GB2312" w:hAnsi="仿宋_GB2312" w:cs="宋体"/>
    </w:rPr>
  </w:style>
  <w:style w:type="paragraph" w:customStyle="1" w:styleId="2">
    <w:name w:val="文件正文2级"/>
    <w:basedOn w:val="a"/>
    <w:link w:val="2Char"/>
    <w:qFormat/>
    <w:rsid w:val="00710AC3"/>
    <w:pPr>
      <w:spacing w:line="360" w:lineRule="auto"/>
      <w:ind w:leftChars="200" w:left="420" w:firstLineChars="200" w:firstLine="420"/>
    </w:pPr>
    <w:rPr>
      <w:rFonts w:ascii="仿宋_GB2312" w:eastAsia="仿宋_GB2312" w:hAnsi="仿宋_GB2312" w:cs="宋体"/>
      <w:kern w:val="0"/>
      <w:sz w:val="20"/>
      <w:szCs w:val="20"/>
    </w:rPr>
  </w:style>
  <w:style w:type="paragraph" w:customStyle="1" w:styleId="font5">
    <w:name w:val="font5"/>
    <w:basedOn w:val="a"/>
    <w:qFormat/>
    <w:rsid w:val="00710AC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"/>
    <w:qFormat/>
    <w:rsid w:val="00710AC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6">
    <w:name w:val="xl66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67">
    <w:name w:val="xl67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68">
    <w:name w:val="xl68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69">
    <w:name w:val="xl69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0">
    <w:name w:val="xl70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71">
    <w:name w:val="xl71"/>
    <w:basedOn w:val="a"/>
    <w:qFormat/>
    <w:rsid w:val="00710AC3"/>
    <w:pPr>
      <w:widowControl/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72">
    <w:name w:val="xl72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73">
    <w:name w:val="xl73"/>
    <w:basedOn w:val="a"/>
    <w:qFormat/>
    <w:rsid w:val="00710AC3"/>
    <w:pPr>
      <w:widowControl/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74">
    <w:name w:val="xl74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75">
    <w:name w:val="xl75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76">
    <w:name w:val="xl76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7">
    <w:name w:val="xl77"/>
    <w:basedOn w:val="a"/>
    <w:qFormat/>
    <w:rsid w:val="00710AC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78">
    <w:name w:val="xl78"/>
    <w:basedOn w:val="a"/>
    <w:qFormat/>
    <w:rsid w:val="00710AC3"/>
    <w:pPr>
      <w:widowControl/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9">
    <w:name w:val="xl79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0">
    <w:name w:val="xl80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81">
    <w:name w:val="xl81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82">
    <w:name w:val="xl82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83">
    <w:name w:val="xl83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84">
    <w:name w:val="xl84"/>
    <w:basedOn w:val="a"/>
    <w:qFormat/>
    <w:rsid w:val="00710AC3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85">
    <w:name w:val="xl85"/>
    <w:basedOn w:val="a"/>
    <w:qFormat/>
    <w:rsid w:val="00710AC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86">
    <w:name w:val="xl86"/>
    <w:basedOn w:val="a"/>
    <w:qFormat/>
    <w:rsid w:val="00710AC3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87">
    <w:name w:val="xl87"/>
    <w:basedOn w:val="a"/>
    <w:qFormat/>
    <w:rsid w:val="00710AC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159">
    <w:name w:val="xl159"/>
    <w:basedOn w:val="a"/>
    <w:qFormat/>
    <w:rsid w:val="00710AC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2"/>
      <w:szCs w:val="22"/>
    </w:rPr>
  </w:style>
  <w:style w:type="paragraph" w:customStyle="1" w:styleId="xl160">
    <w:name w:val="xl160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161">
    <w:name w:val="xl161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162">
    <w:name w:val="xl162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163">
    <w:name w:val="xl163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164">
    <w:name w:val="xl164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华文中宋" w:eastAsia="华文中宋" w:hAnsi="华文中宋" w:cs="宋体"/>
      <w:color w:val="404040"/>
      <w:kern w:val="0"/>
      <w:sz w:val="22"/>
      <w:szCs w:val="22"/>
    </w:rPr>
  </w:style>
  <w:style w:type="paragraph" w:customStyle="1" w:styleId="xl165">
    <w:name w:val="xl165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166">
    <w:name w:val="xl166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167">
    <w:name w:val="xl167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168">
    <w:name w:val="xl168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169">
    <w:name w:val="xl169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170">
    <w:name w:val="xl170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171">
    <w:name w:val="xl171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172">
    <w:name w:val="xl172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173">
    <w:name w:val="xl173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174">
    <w:name w:val="xl174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175">
    <w:name w:val="xl175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176">
    <w:name w:val="xl176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177">
    <w:name w:val="xl177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178">
    <w:name w:val="xl178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179">
    <w:name w:val="xl179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180">
    <w:name w:val="xl180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181">
    <w:name w:val="xl181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华文中宋" w:eastAsia="华文中宋" w:hAnsi="华文中宋" w:cs="宋体"/>
      <w:color w:val="404040"/>
      <w:kern w:val="0"/>
      <w:sz w:val="22"/>
      <w:szCs w:val="22"/>
    </w:rPr>
  </w:style>
  <w:style w:type="paragraph" w:customStyle="1" w:styleId="xl182">
    <w:name w:val="xl182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华文中宋" w:eastAsia="华文中宋" w:hAnsi="华文中宋" w:cs="宋体"/>
      <w:color w:val="000000"/>
      <w:kern w:val="0"/>
      <w:sz w:val="22"/>
      <w:szCs w:val="22"/>
    </w:rPr>
  </w:style>
  <w:style w:type="paragraph" w:customStyle="1" w:styleId="xl183">
    <w:name w:val="xl183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华文中宋" w:eastAsia="华文中宋" w:hAnsi="华文中宋" w:cs="宋体"/>
      <w:color w:val="404040"/>
      <w:kern w:val="0"/>
      <w:sz w:val="22"/>
      <w:szCs w:val="22"/>
    </w:rPr>
  </w:style>
  <w:style w:type="paragraph" w:customStyle="1" w:styleId="xl184">
    <w:name w:val="xl184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185">
    <w:name w:val="xl185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186">
    <w:name w:val="xl186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187">
    <w:name w:val="xl187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华文中宋" w:eastAsia="华文中宋" w:hAnsi="华文中宋" w:cs="宋体"/>
      <w:color w:val="404040"/>
      <w:kern w:val="0"/>
      <w:sz w:val="22"/>
      <w:szCs w:val="22"/>
    </w:rPr>
  </w:style>
  <w:style w:type="paragraph" w:customStyle="1" w:styleId="xl188">
    <w:name w:val="xl188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189">
    <w:name w:val="xl189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190">
    <w:name w:val="xl190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191">
    <w:name w:val="xl191"/>
    <w:basedOn w:val="a"/>
    <w:qFormat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192">
    <w:name w:val="xl192"/>
    <w:basedOn w:val="a"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193">
    <w:name w:val="xl193"/>
    <w:basedOn w:val="a"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华文中宋" w:eastAsia="华文中宋" w:hAnsi="华文中宋" w:cs="宋体"/>
      <w:color w:val="404040"/>
      <w:kern w:val="0"/>
      <w:sz w:val="22"/>
      <w:szCs w:val="22"/>
    </w:rPr>
  </w:style>
  <w:style w:type="paragraph" w:customStyle="1" w:styleId="xl194">
    <w:name w:val="xl194"/>
    <w:basedOn w:val="a"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华文中宋" w:eastAsia="华文中宋" w:hAnsi="华文中宋" w:cs="宋体"/>
      <w:color w:val="404040"/>
      <w:kern w:val="0"/>
      <w:sz w:val="22"/>
      <w:szCs w:val="22"/>
    </w:rPr>
  </w:style>
  <w:style w:type="paragraph" w:customStyle="1" w:styleId="xl195">
    <w:name w:val="xl195"/>
    <w:basedOn w:val="a"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华文中宋" w:eastAsia="华文中宋" w:hAnsi="华文中宋" w:cs="宋体"/>
      <w:color w:val="404040"/>
      <w:kern w:val="0"/>
      <w:sz w:val="22"/>
      <w:szCs w:val="22"/>
    </w:rPr>
  </w:style>
  <w:style w:type="paragraph" w:customStyle="1" w:styleId="xl196">
    <w:name w:val="xl196"/>
    <w:basedOn w:val="a"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华文中宋" w:eastAsia="华文中宋" w:hAnsi="华文中宋" w:cs="宋体"/>
      <w:color w:val="404040"/>
      <w:kern w:val="0"/>
      <w:sz w:val="22"/>
      <w:szCs w:val="22"/>
    </w:rPr>
  </w:style>
  <w:style w:type="paragraph" w:customStyle="1" w:styleId="xl197">
    <w:name w:val="xl197"/>
    <w:basedOn w:val="a"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198">
    <w:name w:val="xl198"/>
    <w:basedOn w:val="a"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199">
    <w:name w:val="xl199"/>
    <w:basedOn w:val="a"/>
    <w:rsid w:val="00710AC3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2"/>
      <w:szCs w:val="22"/>
    </w:rPr>
  </w:style>
  <w:style w:type="paragraph" w:customStyle="1" w:styleId="xl200">
    <w:name w:val="xl200"/>
    <w:basedOn w:val="a"/>
    <w:rsid w:val="00710AC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2"/>
      <w:szCs w:val="22"/>
    </w:rPr>
  </w:style>
  <w:style w:type="paragraph" w:customStyle="1" w:styleId="xl201">
    <w:name w:val="xl201"/>
    <w:basedOn w:val="a"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华文中宋" w:eastAsia="华文中宋" w:hAnsi="华文中宋" w:cs="宋体"/>
      <w:b/>
      <w:bCs/>
      <w:kern w:val="0"/>
      <w:sz w:val="22"/>
      <w:szCs w:val="22"/>
    </w:rPr>
  </w:style>
  <w:style w:type="paragraph" w:customStyle="1" w:styleId="xl202">
    <w:name w:val="xl202"/>
    <w:basedOn w:val="a"/>
    <w:rsid w:val="00710AC3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华文中宋" w:eastAsia="华文中宋" w:hAnsi="华文中宋" w:cs="宋体"/>
      <w:b/>
      <w:bCs/>
      <w:kern w:val="0"/>
      <w:sz w:val="22"/>
      <w:szCs w:val="22"/>
    </w:rPr>
  </w:style>
  <w:style w:type="paragraph" w:customStyle="1" w:styleId="xl203">
    <w:name w:val="xl203"/>
    <w:basedOn w:val="a"/>
    <w:rsid w:val="00710AC3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华文中宋" w:eastAsia="华文中宋" w:hAnsi="华文中宋" w:cs="宋体"/>
      <w:b/>
      <w:bCs/>
      <w:kern w:val="0"/>
      <w:sz w:val="22"/>
      <w:szCs w:val="22"/>
    </w:rPr>
  </w:style>
  <w:style w:type="paragraph" w:customStyle="1" w:styleId="xl204">
    <w:name w:val="xl204"/>
    <w:basedOn w:val="a"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2"/>
      <w:szCs w:val="22"/>
    </w:rPr>
  </w:style>
  <w:style w:type="paragraph" w:customStyle="1" w:styleId="xl205">
    <w:name w:val="xl205"/>
    <w:basedOn w:val="a"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2"/>
      <w:szCs w:val="22"/>
    </w:rPr>
  </w:style>
  <w:style w:type="paragraph" w:customStyle="1" w:styleId="xl206">
    <w:name w:val="xl206"/>
    <w:basedOn w:val="a"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207">
    <w:name w:val="xl207"/>
    <w:basedOn w:val="a"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2"/>
      <w:szCs w:val="22"/>
    </w:rPr>
  </w:style>
  <w:style w:type="paragraph" w:customStyle="1" w:styleId="xl208">
    <w:name w:val="xl208"/>
    <w:basedOn w:val="a"/>
    <w:rsid w:val="00710AC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华文中宋" w:eastAsia="华文中宋" w:hAnsi="华文中宋" w:cs="宋体"/>
      <w:kern w:val="0"/>
      <w:sz w:val="22"/>
      <w:szCs w:val="22"/>
    </w:rPr>
  </w:style>
  <w:style w:type="paragraph" w:customStyle="1" w:styleId="xl88">
    <w:name w:val="xl88"/>
    <w:basedOn w:val="a"/>
    <w:rsid w:val="00D6483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9">
    <w:name w:val="xl89"/>
    <w:basedOn w:val="a"/>
    <w:rsid w:val="00D6483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90">
    <w:name w:val="xl90"/>
    <w:basedOn w:val="a"/>
    <w:rsid w:val="00D6483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1">
    <w:name w:val="xl91"/>
    <w:basedOn w:val="a"/>
    <w:rsid w:val="00D6483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92">
    <w:name w:val="xl92"/>
    <w:basedOn w:val="a"/>
    <w:rsid w:val="00D6483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3">
    <w:name w:val="xl93"/>
    <w:basedOn w:val="a"/>
    <w:rsid w:val="00D6483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94">
    <w:name w:val="xl94"/>
    <w:basedOn w:val="a"/>
    <w:rsid w:val="00D6483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95">
    <w:name w:val="xl95"/>
    <w:basedOn w:val="a"/>
    <w:rsid w:val="00D6483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6">
    <w:name w:val="xl96"/>
    <w:basedOn w:val="a"/>
    <w:rsid w:val="00D6483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97">
    <w:name w:val="xl97"/>
    <w:basedOn w:val="a"/>
    <w:rsid w:val="00D6483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32"/>
      <w:szCs w:val="32"/>
    </w:rPr>
  </w:style>
  <w:style w:type="paragraph" w:customStyle="1" w:styleId="xl98">
    <w:name w:val="xl98"/>
    <w:basedOn w:val="a"/>
    <w:rsid w:val="00D6483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color w:val="000000"/>
      <w:kern w:val="0"/>
      <w:sz w:val="24"/>
    </w:rPr>
  </w:style>
  <w:style w:type="paragraph" w:customStyle="1" w:styleId="xl99">
    <w:name w:val="xl99"/>
    <w:basedOn w:val="a"/>
    <w:rsid w:val="00D6483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b/>
      <w:bCs/>
      <w:color w:val="000000"/>
      <w:kern w:val="0"/>
      <w:sz w:val="24"/>
    </w:rPr>
  </w:style>
  <w:style w:type="paragraph" w:customStyle="1" w:styleId="xl100">
    <w:name w:val="xl100"/>
    <w:basedOn w:val="a"/>
    <w:rsid w:val="00D6483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101">
    <w:name w:val="xl101"/>
    <w:basedOn w:val="a"/>
    <w:rsid w:val="00D6483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102">
    <w:name w:val="xl102"/>
    <w:basedOn w:val="a"/>
    <w:rsid w:val="00D6483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b/>
      <w:bCs/>
      <w:color w:val="000000"/>
      <w:kern w:val="0"/>
      <w:sz w:val="28"/>
      <w:szCs w:val="28"/>
    </w:rPr>
  </w:style>
  <w:style w:type="paragraph" w:customStyle="1" w:styleId="xl103">
    <w:name w:val="xl103"/>
    <w:basedOn w:val="a"/>
    <w:rsid w:val="00D6483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  <w:style w:type="paragraph" w:customStyle="1" w:styleId="xl104">
    <w:name w:val="xl104"/>
    <w:basedOn w:val="a"/>
    <w:rsid w:val="00D6483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b/>
      <w:bCs/>
      <w:color w:val="000000"/>
      <w:kern w:val="0"/>
      <w:sz w:val="24"/>
    </w:rPr>
  </w:style>
  <w:style w:type="paragraph" w:customStyle="1" w:styleId="xl105">
    <w:name w:val="xl105"/>
    <w:basedOn w:val="a"/>
    <w:rsid w:val="00D6483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106">
    <w:name w:val="xl106"/>
    <w:basedOn w:val="a"/>
    <w:rsid w:val="00D6483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b/>
      <w:bCs/>
      <w:color w:val="000000"/>
      <w:kern w:val="0"/>
      <w:sz w:val="24"/>
    </w:rPr>
  </w:style>
  <w:style w:type="paragraph" w:customStyle="1" w:styleId="xl107">
    <w:name w:val="xl107"/>
    <w:basedOn w:val="a"/>
    <w:rsid w:val="00D6483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table" w:styleId="ac">
    <w:name w:val="Table Grid"/>
    <w:basedOn w:val="a1"/>
    <w:qFormat/>
    <w:rsid w:val="004569D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61">
    <w:name w:val="font61"/>
    <w:basedOn w:val="a0"/>
    <w:rsid w:val="004569D7"/>
    <w:rPr>
      <w:rFonts w:ascii="宋体" w:eastAsia="宋体" w:hAnsi="宋体" w:cs="宋体" w:hint="eastAsia"/>
      <w:b/>
      <w:bCs/>
      <w:color w:val="000000"/>
      <w:sz w:val="16"/>
      <w:szCs w:val="16"/>
      <w:u w:val="none"/>
    </w:rPr>
  </w:style>
  <w:style w:type="character" w:customStyle="1" w:styleId="font41">
    <w:name w:val="font41"/>
    <w:basedOn w:val="a0"/>
    <w:qFormat/>
    <w:rsid w:val="004569D7"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71">
    <w:name w:val="font71"/>
    <w:basedOn w:val="a0"/>
    <w:rsid w:val="004569D7"/>
    <w:rPr>
      <w:rFonts w:ascii="宋体" w:eastAsia="宋体" w:hAnsi="宋体" w:cs="宋体" w:hint="eastAsia"/>
      <w:b/>
      <w:bCs/>
      <w:color w:val="000000"/>
      <w:sz w:val="18"/>
      <w:szCs w:val="18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jpeg"/><Relationship Id="rId21" Type="http://schemas.openxmlformats.org/officeDocument/2006/relationships/image" Target="media/image12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NULL" TargetMode="External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1.jpe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6104</TotalTime>
  <Pages>32</Pages>
  <Words>6336</Words>
  <Characters>36116</Characters>
  <Application>Microsoft Office Word</Application>
  <DocSecurity>0</DocSecurity>
  <Lines>300</Lines>
  <Paragraphs>84</Paragraphs>
  <ScaleCrop>false</ScaleCrop>
  <Company/>
  <LinksUpToDate>false</LinksUpToDate>
  <CharactersWithSpaces>42368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杨志勇</dc:creator>
  <cp:lastModifiedBy>user</cp:lastModifiedBy>
  <cp:revision>2532</cp:revision>
  <dcterms:created xsi:type="dcterms:W3CDTF">2019-01-31T06:16:00Z</dcterms:created>
  <dcterms:modified xsi:type="dcterms:W3CDTF">2024-05-28T01:52:00Z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